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BBA" w:rsidRDefault="00193BBA" w:rsidP="00193BBA">
      <w:pPr>
        <w:spacing w:after="0" w:line="240" w:lineRule="auto"/>
        <w:rPr>
          <w:rFonts w:ascii="Arial" w:hAnsi="Arial" w:cs="Arial"/>
          <w:sz w:val="20"/>
          <w:szCs w:val="20"/>
        </w:rPr>
      </w:pPr>
      <w:r>
        <w:rPr>
          <w:rFonts w:ascii="Arial" w:hAnsi="Arial" w:cs="Arial"/>
          <w:sz w:val="20"/>
          <w:szCs w:val="20"/>
        </w:rPr>
        <w:t xml:space="preserve">        </w:t>
      </w:r>
      <w:r w:rsidR="00E1766D">
        <w:rPr>
          <w:rFonts w:ascii="Arial" w:hAnsi="Arial" w:cs="Arial"/>
          <w:b/>
          <w:noProof/>
          <w:sz w:val="20"/>
          <w:szCs w:val="20"/>
        </w:rPr>
        <w:drawing>
          <wp:inline distT="0" distB="0" distL="0" distR="0">
            <wp:extent cx="666750" cy="66675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Pr>
          <w:rFonts w:ascii="Arial" w:hAnsi="Arial" w:cs="Arial"/>
          <w:sz w:val="20"/>
          <w:szCs w:val="20"/>
        </w:rPr>
        <w:t xml:space="preserve">                                                                         Μοσχάτο 2</w:t>
      </w:r>
      <w:r w:rsidRPr="006064FF">
        <w:rPr>
          <w:rFonts w:ascii="Arial" w:hAnsi="Arial" w:cs="Arial"/>
          <w:sz w:val="20"/>
          <w:szCs w:val="20"/>
        </w:rPr>
        <w:t>6</w:t>
      </w:r>
      <w:r>
        <w:rPr>
          <w:rFonts w:ascii="Arial" w:hAnsi="Arial" w:cs="Arial"/>
          <w:sz w:val="20"/>
          <w:szCs w:val="20"/>
        </w:rPr>
        <w:t xml:space="preserve"> /7/201</w:t>
      </w:r>
      <w:r w:rsidRPr="00BF347A">
        <w:rPr>
          <w:rFonts w:ascii="Arial" w:hAnsi="Arial" w:cs="Arial"/>
          <w:sz w:val="20"/>
          <w:szCs w:val="20"/>
        </w:rPr>
        <w:t>8</w:t>
      </w:r>
      <w:r>
        <w:rPr>
          <w:rFonts w:ascii="Arial" w:hAnsi="Arial" w:cs="Arial"/>
          <w:sz w:val="20"/>
          <w:szCs w:val="20"/>
        </w:rPr>
        <w:t xml:space="preserve">                                       </w:t>
      </w:r>
    </w:p>
    <w:p w:rsidR="00193BBA" w:rsidRDefault="00193BBA" w:rsidP="00193BBA">
      <w:pPr>
        <w:spacing w:after="0" w:line="240" w:lineRule="auto"/>
        <w:rPr>
          <w:rFonts w:ascii="Arial" w:hAnsi="Arial" w:cs="Arial"/>
          <w:b/>
          <w:sz w:val="20"/>
          <w:szCs w:val="20"/>
        </w:rPr>
      </w:pPr>
      <w:r>
        <w:rPr>
          <w:rFonts w:ascii="Arial" w:hAnsi="Arial" w:cs="Arial"/>
          <w:b/>
          <w:sz w:val="20"/>
          <w:szCs w:val="20"/>
        </w:rPr>
        <w:t xml:space="preserve">ΕΛΛΗΝΙΚΗ ΔΗΜΟΚΡΑΤΙΑ                           </w:t>
      </w:r>
      <w:r w:rsidRPr="00BF347A">
        <w:rPr>
          <w:rFonts w:ascii="Arial" w:hAnsi="Arial" w:cs="Arial"/>
          <w:b/>
          <w:sz w:val="20"/>
          <w:szCs w:val="20"/>
        </w:rPr>
        <w:t xml:space="preserve">                             </w:t>
      </w:r>
      <w:r>
        <w:rPr>
          <w:rFonts w:ascii="Arial" w:hAnsi="Arial" w:cs="Arial"/>
          <w:sz w:val="20"/>
          <w:szCs w:val="20"/>
        </w:rPr>
        <w:t xml:space="preserve">Αρ. </w:t>
      </w:r>
      <w:proofErr w:type="spellStart"/>
      <w:r>
        <w:rPr>
          <w:rFonts w:ascii="Arial" w:hAnsi="Arial" w:cs="Arial"/>
          <w:sz w:val="20"/>
          <w:szCs w:val="20"/>
        </w:rPr>
        <w:t>Πρωτ</w:t>
      </w:r>
      <w:proofErr w:type="spellEnd"/>
      <w:r>
        <w:rPr>
          <w:rFonts w:ascii="Arial" w:hAnsi="Arial" w:cs="Arial"/>
          <w:sz w:val="20"/>
          <w:szCs w:val="20"/>
        </w:rPr>
        <w:t xml:space="preserve">: </w:t>
      </w:r>
      <w:r w:rsidR="00583BCB">
        <w:rPr>
          <w:rFonts w:ascii="Arial" w:hAnsi="Arial" w:cs="Arial"/>
          <w:sz w:val="20"/>
          <w:szCs w:val="20"/>
        </w:rPr>
        <w:t>ΔΥ</w:t>
      </w:r>
      <w:r>
        <w:rPr>
          <w:rFonts w:ascii="Arial" w:hAnsi="Arial" w:cs="Arial"/>
          <w:b/>
          <w:sz w:val="20"/>
          <w:szCs w:val="20"/>
        </w:rPr>
        <w:t xml:space="preserve">                                                                </w:t>
      </w:r>
    </w:p>
    <w:p w:rsidR="00193BBA" w:rsidRDefault="00193BBA" w:rsidP="00193BBA">
      <w:pPr>
        <w:spacing w:after="0" w:line="240" w:lineRule="auto"/>
        <w:rPr>
          <w:rFonts w:ascii="Arial" w:hAnsi="Arial" w:cs="Arial"/>
          <w:b/>
          <w:sz w:val="20"/>
          <w:szCs w:val="20"/>
        </w:rPr>
      </w:pPr>
      <w:r>
        <w:rPr>
          <w:rFonts w:ascii="Arial" w:hAnsi="Arial" w:cs="Arial"/>
          <w:b/>
          <w:sz w:val="20"/>
          <w:szCs w:val="20"/>
        </w:rPr>
        <w:t>ΔΗΜΟΣ ΜΟΣΧΑΤΟΥ-ΤΑΥΡΟΥ</w:t>
      </w:r>
    </w:p>
    <w:p w:rsidR="00193BBA" w:rsidRDefault="00CD3015" w:rsidP="00193BBA">
      <w:pPr>
        <w:spacing w:after="0" w:line="240" w:lineRule="auto"/>
        <w:rPr>
          <w:rFonts w:ascii="Arial" w:hAnsi="Arial" w:cs="Arial"/>
          <w:b/>
          <w:sz w:val="20"/>
          <w:szCs w:val="20"/>
        </w:rPr>
      </w:pPr>
      <w:r w:rsidRPr="00CD3015">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1.35pt;z-index:251658240;visibility:visible" filled="f" stroked="f">
            <v:textbox style="mso-next-textbox:#Πλαίσιο κειμένου 2">
              <w:txbxContent>
                <w:p w:rsidR="00193BBA" w:rsidRDefault="00193BBA" w:rsidP="00193BBA">
                  <w:pPr>
                    <w:rPr>
                      <w:b/>
                      <w:sz w:val="20"/>
                      <w:szCs w:val="20"/>
                    </w:rPr>
                  </w:pPr>
                  <w:r>
                    <w:rPr>
                      <w:b/>
                      <w:sz w:val="20"/>
                      <w:szCs w:val="20"/>
                      <w:lang w:val="en-US"/>
                    </w:rPr>
                    <w:t xml:space="preserve">                    </w:t>
                  </w:r>
                  <w:r w:rsidR="00C41BBD">
                    <w:rPr>
                      <w:b/>
                      <w:sz w:val="20"/>
                      <w:szCs w:val="20"/>
                      <w:lang w:val="en-US"/>
                    </w:rPr>
                    <w:t xml:space="preserve">                          </w:t>
                  </w:r>
                  <w:r>
                    <w:rPr>
                      <w:b/>
                      <w:sz w:val="20"/>
                      <w:szCs w:val="20"/>
                    </w:rPr>
                    <w:t>ΠΡΟΣ:</w:t>
                  </w:r>
                </w:p>
                <w:p w:rsidR="00193BBA" w:rsidRPr="00DA3E4C" w:rsidRDefault="00193BBA" w:rsidP="00193BBA">
                  <w:pPr>
                    <w:pStyle w:val="a3"/>
                    <w:numPr>
                      <w:ilvl w:val="0"/>
                      <w:numId w:val="1"/>
                    </w:numPr>
                    <w:rPr>
                      <w:sz w:val="20"/>
                      <w:szCs w:val="20"/>
                    </w:rPr>
                  </w:pPr>
                  <w:r w:rsidRPr="00EF203A">
                    <w:rPr>
                      <w:sz w:val="20"/>
                      <w:szCs w:val="20"/>
                    </w:rPr>
                    <w:t>ΕΠΟΙΖΩ</w:t>
                  </w:r>
                </w:p>
                <w:p w:rsidR="00193BBA" w:rsidRPr="00EF203A" w:rsidRDefault="00193BBA" w:rsidP="00193BBA">
                  <w:pPr>
                    <w:pStyle w:val="a3"/>
                    <w:numPr>
                      <w:ilvl w:val="0"/>
                      <w:numId w:val="1"/>
                    </w:numPr>
                    <w:rPr>
                      <w:sz w:val="20"/>
                      <w:szCs w:val="20"/>
                    </w:rPr>
                  </w:pPr>
                  <w:r>
                    <w:rPr>
                      <w:sz w:val="20"/>
                      <w:szCs w:val="20"/>
                    </w:rPr>
                    <w:t>ΤΕΧΝΙΚΗ  ΥΠΗΡΕΣΙΑ</w:t>
                  </w:r>
                </w:p>
                <w:p w:rsidR="00193BBA" w:rsidRDefault="00193BBA" w:rsidP="00193BBA">
                  <w:pPr>
                    <w:ind w:left="900"/>
                    <w:rPr>
                      <w:sz w:val="20"/>
                      <w:szCs w:val="20"/>
                    </w:rPr>
                  </w:pPr>
                </w:p>
              </w:txbxContent>
            </v:textbox>
          </v:shape>
        </w:pict>
      </w:r>
      <w:r w:rsidR="00193BBA">
        <w:rPr>
          <w:rFonts w:ascii="Arial" w:hAnsi="Arial" w:cs="Arial"/>
          <w:b/>
          <w:sz w:val="20"/>
          <w:szCs w:val="20"/>
        </w:rPr>
        <w:t xml:space="preserve">Δ/νση Πρασίνου και </w:t>
      </w:r>
      <w:proofErr w:type="spellStart"/>
      <w:r w:rsidR="00193BBA">
        <w:rPr>
          <w:rFonts w:ascii="Arial" w:hAnsi="Arial" w:cs="Arial"/>
          <w:b/>
          <w:sz w:val="20"/>
          <w:szCs w:val="20"/>
        </w:rPr>
        <w:t>κηποτεχνίας</w:t>
      </w:r>
      <w:proofErr w:type="spellEnd"/>
      <w:r w:rsidR="00193BBA">
        <w:rPr>
          <w:rFonts w:ascii="Arial" w:hAnsi="Arial" w:cs="Arial"/>
          <w:b/>
          <w:sz w:val="20"/>
          <w:szCs w:val="20"/>
        </w:rPr>
        <w:t xml:space="preserve">                                       </w:t>
      </w:r>
    </w:p>
    <w:p w:rsidR="00193BBA" w:rsidRDefault="00193BBA" w:rsidP="00193BBA">
      <w:pPr>
        <w:spacing w:after="0" w:line="240" w:lineRule="auto"/>
        <w:rPr>
          <w:rFonts w:ascii="Arial" w:hAnsi="Arial" w:cs="Arial"/>
          <w:sz w:val="20"/>
          <w:szCs w:val="20"/>
        </w:rPr>
      </w:pPr>
      <w:r>
        <w:rPr>
          <w:rFonts w:ascii="Arial" w:hAnsi="Arial" w:cs="Arial"/>
          <w:sz w:val="20"/>
          <w:szCs w:val="20"/>
        </w:rPr>
        <w:t>Τμήμα Μελετών &amp; Εποπτείας</w:t>
      </w:r>
    </w:p>
    <w:p w:rsidR="00193BBA" w:rsidRDefault="00193BBA" w:rsidP="00193BBA">
      <w:pPr>
        <w:spacing w:after="0" w:line="240" w:lineRule="auto"/>
        <w:rPr>
          <w:rFonts w:ascii="Arial" w:hAnsi="Arial" w:cs="Arial"/>
          <w:sz w:val="20"/>
          <w:szCs w:val="20"/>
        </w:rPr>
      </w:pPr>
      <w:r>
        <w:rPr>
          <w:rFonts w:ascii="Arial" w:hAnsi="Arial" w:cs="Arial"/>
          <w:sz w:val="20"/>
          <w:szCs w:val="20"/>
        </w:rPr>
        <w:t xml:space="preserve">Κοραή 36 &amp; Αγ. Γερασίμου, Τ.Κ.183.45                                   </w:t>
      </w:r>
    </w:p>
    <w:p w:rsidR="00193BBA" w:rsidRDefault="00193BBA" w:rsidP="00193BBA">
      <w:pPr>
        <w:spacing w:after="0" w:line="240" w:lineRule="auto"/>
        <w:rPr>
          <w:rFonts w:ascii="Arial" w:hAnsi="Arial" w:cs="Arial"/>
          <w:sz w:val="20"/>
          <w:szCs w:val="20"/>
        </w:rPr>
      </w:pPr>
      <w:proofErr w:type="spellStart"/>
      <w:r>
        <w:rPr>
          <w:rFonts w:ascii="Arial" w:hAnsi="Arial" w:cs="Arial"/>
          <w:sz w:val="20"/>
          <w:szCs w:val="20"/>
        </w:rPr>
        <w:t>Τηλ</w:t>
      </w:r>
      <w:proofErr w:type="spellEnd"/>
      <w:r>
        <w:rPr>
          <w:rFonts w:ascii="Arial" w:hAnsi="Arial" w:cs="Arial"/>
          <w:sz w:val="20"/>
          <w:szCs w:val="20"/>
        </w:rPr>
        <w:t xml:space="preserve">.: 213-2036205                                              </w:t>
      </w:r>
    </w:p>
    <w:p w:rsidR="00193BBA" w:rsidRDefault="00193BBA" w:rsidP="00193BBA">
      <w:pPr>
        <w:spacing w:after="0" w:line="240" w:lineRule="auto"/>
        <w:rPr>
          <w:rFonts w:ascii="Arial" w:hAnsi="Arial" w:cs="Arial"/>
          <w:sz w:val="20"/>
          <w:szCs w:val="20"/>
          <w:lang w:val="fr-FR"/>
        </w:rPr>
      </w:pPr>
      <w:r>
        <w:rPr>
          <w:rFonts w:ascii="Arial" w:hAnsi="Arial" w:cs="Arial"/>
          <w:sz w:val="20"/>
          <w:szCs w:val="20"/>
          <w:lang w:val="fr-FR"/>
        </w:rPr>
        <w:t>FAX: 21</w:t>
      </w:r>
      <w:r w:rsidR="00E1766D">
        <w:rPr>
          <w:rFonts w:ascii="Arial" w:hAnsi="Arial" w:cs="Arial"/>
          <w:sz w:val="20"/>
          <w:szCs w:val="20"/>
        </w:rPr>
        <w:t>3-203622</w:t>
      </w:r>
      <w:r w:rsidRPr="005F2328">
        <w:rPr>
          <w:rFonts w:ascii="Arial" w:hAnsi="Arial" w:cs="Arial"/>
          <w:sz w:val="20"/>
          <w:szCs w:val="20"/>
        </w:rPr>
        <w:t>8</w:t>
      </w:r>
    </w:p>
    <w:p w:rsidR="00193BBA" w:rsidRDefault="00193BBA" w:rsidP="00193BBA">
      <w:pPr>
        <w:spacing w:after="0" w:line="240" w:lineRule="auto"/>
        <w:rPr>
          <w:rFonts w:ascii="Arial" w:hAnsi="Arial" w:cs="Arial"/>
          <w:sz w:val="20"/>
          <w:szCs w:val="20"/>
          <w:lang w:val="fr-FR"/>
        </w:rPr>
      </w:pPr>
      <w:proofErr w:type="spellStart"/>
      <w:r>
        <w:rPr>
          <w:rFonts w:ascii="Arial" w:hAnsi="Arial" w:cs="Arial"/>
          <w:sz w:val="20"/>
          <w:szCs w:val="20"/>
          <w:lang w:val="fr-FR"/>
        </w:rPr>
        <w:t>e-mail:kbalndounis@</w:t>
      </w:r>
      <w:r w:rsidR="00E1766D" w:rsidRPr="00E1766D">
        <w:rPr>
          <w:rFonts w:ascii="Arial" w:hAnsi="Arial" w:cs="Arial"/>
          <w:sz w:val="20"/>
          <w:szCs w:val="20"/>
          <w:lang w:val="fr-FR"/>
        </w:rPr>
        <w:t>0168.syzefxis.gov.gr</w:t>
      </w:r>
      <w:proofErr w:type="spellEnd"/>
      <w:r>
        <w:rPr>
          <w:rFonts w:ascii="Arial" w:hAnsi="Arial" w:cs="Arial"/>
          <w:sz w:val="20"/>
          <w:szCs w:val="20"/>
          <w:lang w:val="fr-FR"/>
        </w:rPr>
        <w:t xml:space="preserve">                             </w:t>
      </w:r>
    </w:p>
    <w:p w:rsidR="00193BBA" w:rsidRDefault="00193BBA" w:rsidP="00193BBA">
      <w:pPr>
        <w:spacing w:after="0" w:line="240" w:lineRule="auto"/>
        <w:rPr>
          <w:rFonts w:ascii="Arial" w:hAnsi="Arial" w:cs="Arial"/>
          <w:b/>
          <w:noProof/>
          <w:sz w:val="20"/>
          <w:szCs w:val="20"/>
          <w:lang w:val="fr-FR"/>
        </w:rPr>
      </w:pPr>
      <w:r>
        <w:rPr>
          <w:rFonts w:ascii="Arial" w:hAnsi="Arial" w:cs="Arial"/>
          <w:noProof/>
          <w:sz w:val="20"/>
          <w:szCs w:val="20"/>
        </w:rPr>
        <w:t xml:space="preserve">Πληροφορίες:Μπαλντούνης Κωνσταντίνος </w:t>
      </w:r>
    </w:p>
    <w:p w:rsidR="00193BBA" w:rsidRDefault="00193BBA" w:rsidP="00193BBA">
      <w:pPr>
        <w:spacing w:line="240" w:lineRule="auto"/>
        <w:rPr>
          <w:rFonts w:ascii="Arial" w:hAnsi="Arial" w:cs="Arial"/>
          <w:sz w:val="20"/>
          <w:szCs w:val="20"/>
          <w:lang w:val="fr-FR"/>
        </w:rPr>
      </w:pPr>
    </w:p>
    <w:p w:rsidR="00193BBA" w:rsidRDefault="00193BBA" w:rsidP="00193BBA">
      <w:pPr>
        <w:spacing w:line="240" w:lineRule="auto"/>
        <w:rPr>
          <w:rFonts w:ascii="Arial" w:hAnsi="Arial" w:cs="Arial"/>
          <w:sz w:val="20"/>
          <w:szCs w:val="20"/>
        </w:rPr>
      </w:pPr>
    </w:p>
    <w:p w:rsidR="00193BBA" w:rsidRPr="003E39BD" w:rsidRDefault="00193BBA" w:rsidP="00E1766D">
      <w:pPr>
        <w:spacing w:line="240" w:lineRule="auto"/>
        <w:jc w:val="both"/>
        <w:rPr>
          <w:rFonts w:ascii="Times New Roman" w:hAnsi="Times New Roman"/>
          <w:sz w:val="24"/>
          <w:szCs w:val="24"/>
        </w:rPr>
      </w:pPr>
      <w:r>
        <w:rPr>
          <w:rFonts w:ascii="Times New Roman" w:hAnsi="Times New Roman"/>
          <w:sz w:val="24"/>
          <w:szCs w:val="24"/>
        </w:rPr>
        <w:t>ΘΕΜΑ: «Ελιά στο πεζοδρόμιο έχει προκαλέσει ζημιά στις πλάκες του πεζοδρομίου και τις ρίζες της προξένησε βλάβη στον μετρητή της ΕΥΔΑΠ σπρώχνοντας τον σωλήνα στην έξοδο του μετρητή ως αποτέλεσμα να δημιουργηθεί διαρροή και κατανάλωση πολλών κυβικών αξίας 1.218€</w:t>
      </w:r>
      <w:r w:rsidRPr="003E39BD">
        <w:rPr>
          <w:rFonts w:ascii="Times New Roman" w:hAnsi="Times New Roman"/>
          <w:sz w:val="24"/>
          <w:szCs w:val="24"/>
        </w:rPr>
        <w:t>»</w:t>
      </w:r>
    </w:p>
    <w:p w:rsidR="00193BBA" w:rsidRDefault="00193BBA" w:rsidP="00E1766D">
      <w:pPr>
        <w:spacing w:line="240" w:lineRule="auto"/>
        <w:jc w:val="both"/>
        <w:rPr>
          <w:rFonts w:ascii="Arial" w:hAnsi="Arial" w:cs="Arial"/>
          <w:sz w:val="20"/>
          <w:szCs w:val="20"/>
        </w:rPr>
      </w:pPr>
      <w:r>
        <w:rPr>
          <w:rFonts w:ascii="Arial" w:hAnsi="Arial" w:cs="Arial"/>
          <w:sz w:val="20"/>
          <w:szCs w:val="20"/>
        </w:rPr>
        <w:t>Κατά τον έλεγχο που πραγματοποίησε η Υπηρεσία μας στις 22-6-2018 διαπίστωσε ότι στην οδό Μεταμορφώσεως 25</w:t>
      </w:r>
      <w:r w:rsidR="00D13959">
        <w:rPr>
          <w:rFonts w:ascii="Arial" w:hAnsi="Arial" w:cs="Arial"/>
          <w:sz w:val="20"/>
          <w:szCs w:val="20"/>
        </w:rPr>
        <w:t xml:space="preserve"> </w:t>
      </w:r>
      <w:r>
        <w:rPr>
          <w:rFonts w:ascii="Arial" w:hAnsi="Arial" w:cs="Arial"/>
          <w:sz w:val="20"/>
          <w:szCs w:val="20"/>
        </w:rPr>
        <w:t xml:space="preserve">Δήμου μας της Δημοτικής κοινότητας </w:t>
      </w:r>
      <w:r w:rsidR="00D13959">
        <w:rPr>
          <w:rFonts w:ascii="Arial" w:hAnsi="Arial" w:cs="Arial"/>
          <w:sz w:val="20"/>
          <w:szCs w:val="20"/>
        </w:rPr>
        <w:t>Μοσχάτου, στο πεζοδρόμιο βρίσκε</w:t>
      </w:r>
      <w:r>
        <w:rPr>
          <w:rFonts w:ascii="Arial" w:hAnsi="Arial" w:cs="Arial"/>
          <w:sz w:val="20"/>
          <w:szCs w:val="20"/>
        </w:rPr>
        <w:t xml:space="preserve">ται  </w:t>
      </w:r>
      <w:r w:rsidR="00D70912">
        <w:rPr>
          <w:rFonts w:ascii="Arial" w:hAnsi="Arial" w:cs="Arial"/>
          <w:sz w:val="20"/>
          <w:szCs w:val="20"/>
        </w:rPr>
        <w:t xml:space="preserve">ένα δέντρο </w:t>
      </w:r>
      <w:r w:rsidR="00D13959">
        <w:rPr>
          <w:rFonts w:ascii="Arial" w:hAnsi="Arial" w:cs="Arial"/>
          <w:sz w:val="20"/>
          <w:szCs w:val="20"/>
        </w:rPr>
        <w:t>ενταγμένο σε διάταξη δεντροστοιχίας</w:t>
      </w:r>
      <w:r>
        <w:rPr>
          <w:rFonts w:ascii="Arial" w:hAnsi="Arial" w:cs="Arial"/>
          <w:sz w:val="20"/>
          <w:szCs w:val="20"/>
        </w:rPr>
        <w:t xml:space="preserve">. </w:t>
      </w:r>
    </w:p>
    <w:p w:rsidR="00193BBA" w:rsidRDefault="00D13959" w:rsidP="00E1766D">
      <w:pPr>
        <w:spacing w:after="0" w:line="240" w:lineRule="auto"/>
        <w:jc w:val="both"/>
        <w:rPr>
          <w:rFonts w:ascii="Times New Roman" w:hAnsi="Times New Roman"/>
          <w:sz w:val="24"/>
          <w:szCs w:val="24"/>
        </w:rPr>
      </w:pPr>
      <w:r>
        <w:rPr>
          <w:rFonts w:ascii="Times New Roman" w:hAnsi="Times New Roman"/>
          <w:sz w:val="24"/>
          <w:szCs w:val="24"/>
        </w:rPr>
        <w:t>Το είδος των δέντρου</w:t>
      </w:r>
      <w:r w:rsidR="00193BBA">
        <w:rPr>
          <w:rFonts w:ascii="Times New Roman" w:hAnsi="Times New Roman"/>
          <w:sz w:val="24"/>
          <w:szCs w:val="24"/>
        </w:rPr>
        <w:t xml:space="preserve"> </w:t>
      </w:r>
      <w:r>
        <w:rPr>
          <w:rFonts w:ascii="Times New Roman" w:hAnsi="Times New Roman"/>
          <w:sz w:val="24"/>
          <w:szCs w:val="24"/>
        </w:rPr>
        <w:t>είναι: Ελιά</w:t>
      </w:r>
      <w:r w:rsidR="00193BBA">
        <w:rPr>
          <w:rFonts w:ascii="Times New Roman" w:hAnsi="Times New Roman"/>
          <w:sz w:val="24"/>
          <w:szCs w:val="24"/>
        </w:rPr>
        <w:t xml:space="preserve"> </w:t>
      </w:r>
      <w:r w:rsidR="00193BBA" w:rsidRPr="008A753E">
        <w:rPr>
          <w:rFonts w:ascii="Times New Roman" w:hAnsi="Times New Roman"/>
          <w:sz w:val="24"/>
          <w:szCs w:val="24"/>
        </w:rPr>
        <w:t>(</w:t>
      </w:r>
      <w:proofErr w:type="spellStart"/>
      <w:r>
        <w:rPr>
          <w:rFonts w:ascii="Times New Roman" w:hAnsi="Times New Roman"/>
          <w:sz w:val="24"/>
          <w:szCs w:val="24"/>
          <w:lang w:val="en-US"/>
        </w:rPr>
        <w:t>Olea</w:t>
      </w:r>
      <w:proofErr w:type="spellEnd"/>
      <w:r w:rsidRPr="00D13959">
        <w:rPr>
          <w:rFonts w:ascii="Times New Roman" w:hAnsi="Times New Roman"/>
          <w:sz w:val="24"/>
          <w:szCs w:val="24"/>
        </w:rPr>
        <w:t xml:space="preserve"> </w:t>
      </w:r>
      <w:proofErr w:type="spellStart"/>
      <w:r>
        <w:rPr>
          <w:rFonts w:ascii="Times New Roman" w:hAnsi="Times New Roman"/>
          <w:sz w:val="24"/>
          <w:szCs w:val="24"/>
          <w:lang w:val="en-US"/>
        </w:rPr>
        <w:t>europaea</w:t>
      </w:r>
      <w:proofErr w:type="spellEnd"/>
      <w:r w:rsidR="00193BBA" w:rsidRPr="00C61FA5">
        <w:rPr>
          <w:rFonts w:ascii="Times New Roman" w:hAnsi="Times New Roman"/>
          <w:sz w:val="24"/>
          <w:szCs w:val="24"/>
        </w:rPr>
        <w:t>)</w:t>
      </w:r>
      <w:r w:rsidR="00B92F5D">
        <w:rPr>
          <w:rFonts w:ascii="Times New Roman" w:hAnsi="Times New Roman"/>
          <w:sz w:val="24"/>
          <w:szCs w:val="24"/>
        </w:rPr>
        <w:t>.Το δέντρο είναι καλοσχηματισμένο, βρίσκε</w:t>
      </w:r>
      <w:r w:rsidR="00193BBA">
        <w:rPr>
          <w:rFonts w:ascii="Times New Roman" w:hAnsi="Times New Roman"/>
          <w:sz w:val="24"/>
          <w:szCs w:val="24"/>
        </w:rPr>
        <w:t>ται σε καλή φυσική κατάσταση</w:t>
      </w:r>
      <w:r w:rsidR="00B92F5D">
        <w:rPr>
          <w:rFonts w:ascii="Times New Roman" w:hAnsi="Times New Roman"/>
          <w:sz w:val="24"/>
          <w:szCs w:val="24"/>
        </w:rPr>
        <w:t>, προσθέτει</w:t>
      </w:r>
      <w:r w:rsidR="00193BBA">
        <w:rPr>
          <w:rFonts w:ascii="Times New Roman" w:hAnsi="Times New Roman"/>
          <w:sz w:val="24"/>
          <w:szCs w:val="24"/>
        </w:rPr>
        <w:t xml:space="preserve"> αισθητική και λειτουργική αξία..</w:t>
      </w:r>
    </w:p>
    <w:p w:rsidR="00B92F5D" w:rsidRPr="002C4345" w:rsidRDefault="00B92F5D" w:rsidP="00E1766D">
      <w:pPr>
        <w:spacing w:after="0" w:line="240" w:lineRule="auto"/>
        <w:jc w:val="both"/>
        <w:rPr>
          <w:rFonts w:ascii="Times New Roman" w:hAnsi="Times New Roman"/>
          <w:color w:val="FF0000"/>
          <w:sz w:val="24"/>
          <w:szCs w:val="24"/>
        </w:rPr>
      </w:pPr>
    </w:p>
    <w:p w:rsidR="00E1766D" w:rsidRDefault="002C4345" w:rsidP="00E1766D">
      <w:pPr>
        <w:spacing w:after="0" w:line="240" w:lineRule="auto"/>
        <w:jc w:val="both"/>
        <w:rPr>
          <w:rFonts w:ascii="Times New Roman" w:hAnsi="Times New Roman"/>
          <w:sz w:val="24"/>
          <w:szCs w:val="24"/>
        </w:rPr>
      </w:pPr>
      <w:r>
        <w:rPr>
          <w:rFonts w:ascii="Times New Roman" w:hAnsi="Times New Roman"/>
          <w:sz w:val="24"/>
          <w:szCs w:val="24"/>
        </w:rPr>
        <w:t>Σε ότι αφορά το αίτημα σχετικά με την ολική αφαίρεση του δέντρου χρειάζεται συν</w:t>
      </w:r>
      <w:r w:rsidR="00E1766D">
        <w:rPr>
          <w:rFonts w:ascii="Times New Roman" w:hAnsi="Times New Roman"/>
          <w:sz w:val="24"/>
          <w:szCs w:val="24"/>
        </w:rPr>
        <w:t>εκτίμηση της Τεχνικής Υπηρεσίας</w:t>
      </w:r>
      <w:r>
        <w:rPr>
          <w:rFonts w:ascii="Times New Roman" w:hAnsi="Times New Roman"/>
          <w:sz w:val="24"/>
          <w:szCs w:val="24"/>
        </w:rPr>
        <w:t xml:space="preserve"> </w:t>
      </w:r>
      <w:r w:rsidR="00E1766D">
        <w:rPr>
          <w:rFonts w:ascii="Times New Roman" w:hAnsi="Times New Roman"/>
          <w:sz w:val="24"/>
          <w:szCs w:val="24"/>
        </w:rPr>
        <w:t>ε</w:t>
      </w:r>
      <w:r w:rsidRPr="002C4345">
        <w:rPr>
          <w:rFonts w:ascii="Times New Roman" w:hAnsi="Times New Roman"/>
          <w:sz w:val="24"/>
          <w:szCs w:val="24"/>
        </w:rPr>
        <w:t>άν υπάρχει δυνατότητα μεταφοράς το</w:t>
      </w:r>
      <w:r>
        <w:rPr>
          <w:rFonts w:ascii="Times New Roman" w:hAnsi="Times New Roman"/>
          <w:sz w:val="24"/>
          <w:szCs w:val="24"/>
        </w:rPr>
        <w:t xml:space="preserve">υ </w:t>
      </w:r>
      <w:r w:rsidRPr="002C4345">
        <w:rPr>
          <w:rFonts w:ascii="Times New Roman" w:hAnsi="Times New Roman"/>
          <w:sz w:val="24"/>
          <w:szCs w:val="24"/>
        </w:rPr>
        <w:t>σε άλλη θέση</w:t>
      </w:r>
      <w:r>
        <w:rPr>
          <w:rFonts w:ascii="Times New Roman" w:hAnsi="Times New Roman"/>
          <w:sz w:val="24"/>
          <w:szCs w:val="24"/>
        </w:rPr>
        <w:t>,</w:t>
      </w:r>
      <w:r w:rsidRPr="002C4345">
        <w:rPr>
          <w:rFonts w:ascii="Times New Roman" w:hAnsi="Times New Roman"/>
          <w:sz w:val="24"/>
          <w:szCs w:val="24"/>
        </w:rPr>
        <w:t xml:space="preserve"> καθόσον ο συγκεκριμένος μετρητής παροχής ύδατος βρίσκεται πλησίον του δέντρου. </w:t>
      </w:r>
    </w:p>
    <w:p w:rsidR="002C4345" w:rsidRPr="002C4345" w:rsidRDefault="002C4345" w:rsidP="00E1766D">
      <w:pPr>
        <w:spacing w:after="0" w:line="240" w:lineRule="auto"/>
        <w:jc w:val="both"/>
        <w:rPr>
          <w:rFonts w:ascii="Times New Roman" w:hAnsi="Times New Roman"/>
          <w:sz w:val="24"/>
          <w:szCs w:val="24"/>
        </w:rPr>
      </w:pPr>
      <w:r w:rsidRPr="002C4345">
        <w:rPr>
          <w:rFonts w:ascii="Times New Roman" w:hAnsi="Times New Roman"/>
          <w:sz w:val="24"/>
          <w:szCs w:val="24"/>
        </w:rPr>
        <w:t>Η αξία του δέντρου είναι ασύγκριτα μεγαλύτερη του κόστους μεταφοράς δεδομένης και της αισθητικής περιβαλλοντικής του προσφοράς.</w:t>
      </w:r>
    </w:p>
    <w:p w:rsidR="00B92F5D" w:rsidRDefault="00B92F5D" w:rsidP="00E1766D">
      <w:pPr>
        <w:spacing w:after="0" w:line="240" w:lineRule="auto"/>
        <w:jc w:val="both"/>
        <w:rPr>
          <w:rFonts w:ascii="Times New Roman" w:hAnsi="Times New Roman"/>
          <w:color w:val="FF0000"/>
          <w:sz w:val="24"/>
          <w:szCs w:val="24"/>
        </w:rPr>
      </w:pPr>
    </w:p>
    <w:p w:rsidR="00193BBA" w:rsidRPr="00A875E4" w:rsidRDefault="00193BBA" w:rsidP="00E1766D">
      <w:pPr>
        <w:ind w:right="1298"/>
        <w:jc w:val="both"/>
        <w:rPr>
          <w:rFonts w:ascii="Arial" w:hAnsi="Arial" w:cs="Arial"/>
          <w:sz w:val="20"/>
          <w:szCs w:val="20"/>
        </w:rPr>
      </w:pPr>
    </w:p>
    <w:p w:rsidR="00193BBA" w:rsidRDefault="00193BBA" w:rsidP="00193BBA">
      <w:pPr>
        <w:spacing w:line="240" w:lineRule="auto"/>
        <w:rPr>
          <w:rFonts w:ascii="Arial" w:hAnsi="Arial" w:cs="Arial"/>
          <w:sz w:val="20"/>
          <w:szCs w:val="20"/>
        </w:rPr>
      </w:pPr>
    </w:p>
    <w:p w:rsidR="00193BBA" w:rsidRDefault="00193BBA" w:rsidP="00193BBA">
      <w:pPr>
        <w:spacing w:line="240" w:lineRule="auto"/>
        <w:rPr>
          <w:rFonts w:ascii="Arial" w:hAnsi="Arial" w:cs="Arial"/>
          <w:sz w:val="20"/>
          <w:szCs w:val="20"/>
        </w:rPr>
      </w:pPr>
      <w:r>
        <w:rPr>
          <w:rFonts w:ascii="Arial" w:hAnsi="Arial" w:cs="Arial"/>
          <w:sz w:val="20"/>
          <w:szCs w:val="20"/>
        </w:rPr>
        <w:t xml:space="preserve">                                                          Η ΕΙΣΗΓΗΤΡΙΑ  </w:t>
      </w:r>
    </w:p>
    <w:p w:rsidR="00193BBA" w:rsidRDefault="00193BBA" w:rsidP="00193BBA">
      <w:pPr>
        <w:spacing w:line="240" w:lineRule="auto"/>
        <w:jc w:val="center"/>
        <w:rPr>
          <w:rFonts w:ascii="Arial" w:hAnsi="Arial" w:cs="Arial"/>
          <w:sz w:val="20"/>
          <w:szCs w:val="20"/>
        </w:rPr>
      </w:pPr>
    </w:p>
    <w:p w:rsidR="00193BBA" w:rsidRDefault="00193BBA" w:rsidP="00193BBA">
      <w:pPr>
        <w:spacing w:line="240" w:lineRule="auto"/>
        <w:jc w:val="center"/>
        <w:rPr>
          <w:rFonts w:ascii="Arial" w:hAnsi="Arial" w:cs="Arial"/>
          <w:sz w:val="20"/>
          <w:szCs w:val="20"/>
        </w:rPr>
      </w:pPr>
    </w:p>
    <w:p w:rsidR="00193BBA" w:rsidRDefault="00193BBA" w:rsidP="00193BBA">
      <w:pPr>
        <w:spacing w:line="240" w:lineRule="auto"/>
        <w:jc w:val="center"/>
        <w:rPr>
          <w:rFonts w:ascii="Arial" w:hAnsi="Arial" w:cs="Arial"/>
          <w:sz w:val="20"/>
          <w:szCs w:val="20"/>
        </w:rPr>
      </w:pPr>
      <w:r>
        <w:rPr>
          <w:rFonts w:ascii="Arial" w:hAnsi="Arial" w:cs="Arial"/>
          <w:sz w:val="20"/>
          <w:szCs w:val="20"/>
        </w:rPr>
        <w:t>ΤΣΙΑΚΑΛΟΥ ΚΩΝΣΤΑΝΤΟΥΛΑ</w:t>
      </w:r>
    </w:p>
    <w:p w:rsidR="00193BBA" w:rsidRDefault="00193BBA" w:rsidP="00193BBA">
      <w:pPr>
        <w:rPr>
          <w:lang w:val="en-US"/>
        </w:rPr>
      </w:pPr>
    </w:p>
    <w:p w:rsidR="00193BBA" w:rsidRPr="00D44337" w:rsidRDefault="00193BBA" w:rsidP="00193BBA">
      <w:pPr>
        <w:rPr>
          <w:lang w:val="en-US"/>
        </w:rPr>
      </w:pPr>
    </w:p>
    <w:p w:rsidR="00193BBA" w:rsidRDefault="00193BBA" w:rsidP="00193BBA"/>
    <w:p w:rsidR="00193BBA" w:rsidRDefault="00193BBA" w:rsidP="00193BBA"/>
    <w:p w:rsidR="00204082" w:rsidRDefault="00204082"/>
    <w:sectPr w:rsidR="00204082" w:rsidSect="003F70A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97309"/>
    <w:multiLevelType w:val="hybridMultilevel"/>
    <w:tmpl w:val="00BCA424"/>
    <w:lvl w:ilvl="0" w:tplc="04080001">
      <w:start w:val="1"/>
      <w:numFmt w:val="bullet"/>
      <w:lvlText w:val=""/>
      <w:lvlJc w:val="left"/>
      <w:pPr>
        <w:ind w:left="1875" w:hanging="360"/>
      </w:pPr>
      <w:rPr>
        <w:rFonts w:ascii="Symbol" w:hAnsi="Symbol"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abstractNum w:abstractNumId="1">
    <w:nsid w:val="378C3112"/>
    <w:multiLevelType w:val="hybridMultilevel"/>
    <w:tmpl w:val="0ACC93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3BBA"/>
    <w:rsid w:val="00193BBA"/>
    <w:rsid w:val="00204082"/>
    <w:rsid w:val="002C4345"/>
    <w:rsid w:val="003D0174"/>
    <w:rsid w:val="004172B6"/>
    <w:rsid w:val="00583BCB"/>
    <w:rsid w:val="007734C9"/>
    <w:rsid w:val="008B5236"/>
    <w:rsid w:val="00B92F5D"/>
    <w:rsid w:val="00BC736B"/>
    <w:rsid w:val="00C41BBD"/>
    <w:rsid w:val="00CD3015"/>
    <w:rsid w:val="00D13959"/>
    <w:rsid w:val="00D70912"/>
    <w:rsid w:val="00E1766D"/>
    <w:rsid w:val="00E774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BA"/>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BA"/>
    <w:pPr>
      <w:ind w:left="720"/>
      <w:contextualSpacing/>
    </w:pPr>
  </w:style>
  <w:style w:type="paragraph" w:styleId="a4">
    <w:name w:val="Balloon Text"/>
    <w:basedOn w:val="a"/>
    <w:link w:val="Char"/>
    <w:uiPriority w:val="99"/>
    <w:semiHidden/>
    <w:unhideWhenUsed/>
    <w:rsid w:val="00193BBA"/>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93BBA"/>
    <w:rPr>
      <w:rFonts w:ascii="Tahoma" w:eastAsiaTheme="minorEastAsi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281</Words>
  <Characters>1519</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NetLab</dc:creator>
  <cp:keywords/>
  <dc:description/>
  <cp:lastModifiedBy>Χρήστης των Windows</cp:lastModifiedBy>
  <cp:revision>9</cp:revision>
  <dcterms:created xsi:type="dcterms:W3CDTF">2018-07-26T08:14:00Z</dcterms:created>
  <dcterms:modified xsi:type="dcterms:W3CDTF">2018-07-27T07:52:00Z</dcterms:modified>
</cp:coreProperties>
</file>