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C25B54" w:rsidRDefault="0046185B" w:rsidP="00831901">
      <w:pPr>
        <w:spacing w:after="120" w:line="276" w:lineRule="auto"/>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C25B54">
        <w:rPr>
          <w:rFonts w:ascii="Arial" w:hAnsi="Arial" w:cs="Arial"/>
          <w:bCs/>
          <w:sz w:val="22"/>
          <w:szCs w:val="22"/>
        </w:rPr>
        <w:t>ΑΝΑΡΤΗΤΕΑ ΣΤΟ</w:t>
      </w:r>
      <w:r w:rsidR="00833B14" w:rsidRPr="00C25B54">
        <w:rPr>
          <w:rFonts w:ascii="Arial" w:hAnsi="Arial" w:cs="Arial"/>
          <w:bCs/>
          <w:sz w:val="22"/>
          <w:szCs w:val="22"/>
        </w:rPr>
        <w:t xml:space="preserve"> </w:t>
      </w:r>
      <w:r w:rsidR="008C67FC" w:rsidRPr="00C25B54">
        <w:rPr>
          <w:rFonts w:ascii="Arial" w:hAnsi="Arial" w:cs="Arial"/>
          <w:sz w:val="22"/>
          <w:szCs w:val="22"/>
        </w:rPr>
        <w:t>ΜΗΤΡΩΟ</w:t>
      </w:r>
    </w:p>
    <w:p w:rsidR="00076382" w:rsidRPr="00C25B54" w:rsidRDefault="00076382" w:rsidP="00831901">
      <w:pPr>
        <w:spacing w:after="120" w:line="276" w:lineRule="auto"/>
        <w:rPr>
          <w:rFonts w:ascii="Arial" w:hAnsi="Arial" w:cs="Arial"/>
          <w:sz w:val="22"/>
          <w:szCs w:val="22"/>
        </w:rPr>
      </w:pPr>
      <w:r w:rsidRPr="00C25B54">
        <w:rPr>
          <w:rFonts w:ascii="Arial" w:hAnsi="Arial" w:cs="Arial"/>
          <w:sz w:val="22"/>
          <w:szCs w:val="22"/>
        </w:rPr>
        <w:t xml:space="preserve">                                                                             </w:t>
      </w:r>
      <w:r w:rsidR="00C17846" w:rsidRPr="00C25B54">
        <w:rPr>
          <w:rFonts w:ascii="Arial" w:hAnsi="Arial" w:cs="Arial"/>
          <w:sz w:val="22"/>
          <w:szCs w:val="22"/>
        </w:rPr>
        <w:t xml:space="preserve">                    Μοσχάτο, </w:t>
      </w:r>
      <w:r w:rsidR="003F3F20">
        <w:rPr>
          <w:rFonts w:ascii="Arial" w:hAnsi="Arial" w:cs="Arial"/>
          <w:sz w:val="22"/>
          <w:szCs w:val="22"/>
          <w:lang w:val="en-US"/>
        </w:rPr>
        <w:t>29/9/2017</w:t>
      </w:r>
    </w:p>
    <w:tbl>
      <w:tblPr>
        <w:tblW w:w="9498" w:type="dxa"/>
        <w:tblLook w:val="01E0" w:firstRow="1" w:lastRow="1" w:firstColumn="1" w:lastColumn="1" w:noHBand="0" w:noVBand="0"/>
      </w:tblPr>
      <w:tblGrid>
        <w:gridCol w:w="5353"/>
        <w:gridCol w:w="4145"/>
      </w:tblGrid>
      <w:tr w:rsidR="00386E08" w:rsidRPr="00C25B54" w:rsidTr="00C17846">
        <w:tc>
          <w:tcPr>
            <w:tcW w:w="5353" w:type="dxa"/>
            <w:shd w:val="clear" w:color="auto" w:fill="auto"/>
            <w:vAlign w:val="center"/>
          </w:tcPr>
          <w:p w:rsidR="00386E08" w:rsidRPr="00C25B54" w:rsidRDefault="00386E08" w:rsidP="00831901">
            <w:pPr>
              <w:spacing w:before="40" w:after="40" w:line="276" w:lineRule="auto"/>
              <w:rPr>
                <w:rFonts w:ascii="Arial" w:hAnsi="Arial" w:cs="Arial"/>
                <w:bCs/>
                <w:sz w:val="22"/>
                <w:szCs w:val="22"/>
              </w:rPr>
            </w:pPr>
            <w:r w:rsidRPr="00C25B54">
              <w:rPr>
                <w:rFonts w:ascii="Arial" w:hAnsi="Arial" w:cs="Arial"/>
                <w:bCs/>
                <w:sz w:val="22"/>
                <w:szCs w:val="22"/>
              </w:rPr>
              <w:t>ΕΛΛΗΝΙΚΗ ΔΗΜΟΚΡΑΤΙΑ</w:t>
            </w:r>
            <w:r w:rsidR="00076382" w:rsidRPr="00C25B54">
              <w:rPr>
                <w:rFonts w:ascii="Arial" w:hAnsi="Arial" w:cs="Arial"/>
                <w:bCs/>
                <w:sz w:val="22"/>
                <w:szCs w:val="22"/>
              </w:rPr>
              <w:t xml:space="preserve">     </w:t>
            </w:r>
            <w:r w:rsidRPr="00C25B54">
              <w:rPr>
                <w:rFonts w:ascii="Arial" w:hAnsi="Arial" w:cs="Arial"/>
                <w:bCs/>
                <w:sz w:val="22"/>
                <w:szCs w:val="22"/>
              </w:rPr>
              <w:t xml:space="preserve"> </w:t>
            </w:r>
          </w:p>
          <w:p w:rsidR="00386E08" w:rsidRPr="00C25B54" w:rsidRDefault="00420D7F" w:rsidP="00831901">
            <w:pPr>
              <w:spacing w:before="40" w:after="40" w:line="276" w:lineRule="auto"/>
              <w:rPr>
                <w:rFonts w:ascii="Arial" w:hAnsi="Arial" w:cs="Arial"/>
                <w:bCs/>
                <w:sz w:val="22"/>
                <w:szCs w:val="22"/>
              </w:rPr>
            </w:pPr>
            <w:r w:rsidRPr="00C25B54">
              <w:rPr>
                <w:rFonts w:ascii="Arial" w:hAnsi="Arial" w:cs="Arial"/>
                <w:bCs/>
                <w:sz w:val="22"/>
                <w:szCs w:val="22"/>
              </w:rPr>
              <w:t xml:space="preserve">ΝΟΜΟΣ </w:t>
            </w:r>
            <w:r w:rsidR="00645112" w:rsidRPr="00C25B54">
              <w:rPr>
                <w:rFonts w:ascii="Arial" w:hAnsi="Arial" w:cs="Arial"/>
                <w:bCs/>
                <w:sz w:val="22"/>
                <w:szCs w:val="22"/>
              </w:rPr>
              <w:t>ΑΤΤΙΚΗΣ</w:t>
            </w:r>
            <w:r w:rsidR="00076382" w:rsidRPr="00C25B54">
              <w:rPr>
                <w:rFonts w:ascii="Arial" w:hAnsi="Arial" w:cs="Arial"/>
                <w:bCs/>
                <w:sz w:val="22"/>
                <w:szCs w:val="22"/>
              </w:rPr>
              <w:t xml:space="preserve">               </w:t>
            </w:r>
            <w:r w:rsidRPr="00C25B54">
              <w:rPr>
                <w:rFonts w:ascii="Arial" w:hAnsi="Arial" w:cs="Arial"/>
                <w:bCs/>
                <w:sz w:val="22"/>
                <w:szCs w:val="22"/>
              </w:rPr>
              <w:tab/>
            </w:r>
            <w:r w:rsidR="00076382" w:rsidRPr="00C25B54">
              <w:rPr>
                <w:rFonts w:ascii="Arial" w:hAnsi="Arial" w:cs="Arial"/>
                <w:bCs/>
                <w:sz w:val="22"/>
                <w:szCs w:val="22"/>
              </w:rPr>
              <w:t xml:space="preserve">                                          </w:t>
            </w:r>
            <w:r w:rsidR="00386E08" w:rsidRPr="00C25B54">
              <w:rPr>
                <w:rFonts w:ascii="Arial" w:hAnsi="Arial" w:cs="Arial"/>
                <w:bCs/>
                <w:sz w:val="22"/>
                <w:szCs w:val="22"/>
              </w:rPr>
              <w:t xml:space="preserve">ΔΗΜΟΣ </w:t>
            </w:r>
            <w:r w:rsidR="00645112" w:rsidRPr="00C25B54">
              <w:rPr>
                <w:rFonts w:ascii="Arial" w:hAnsi="Arial" w:cs="Arial"/>
                <w:bCs/>
                <w:sz w:val="22"/>
                <w:szCs w:val="22"/>
              </w:rPr>
              <w:t>ΜΟΣΧΑΤΟΥ-ΤΑΥΡΟΥ</w:t>
            </w:r>
            <w:r w:rsidR="00386E08" w:rsidRPr="00C25B54">
              <w:rPr>
                <w:rFonts w:ascii="Arial" w:hAnsi="Arial" w:cs="Arial"/>
                <w:bCs/>
                <w:sz w:val="22"/>
                <w:szCs w:val="22"/>
              </w:rPr>
              <w:tab/>
            </w:r>
            <w:r w:rsidR="00386E08" w:rsidRPr="00C25B54">
              <w:rPr>
                <w:rFonts w:ascii="Arial" w:hAnsi="Arial" w:cs="Arial"/>
                <w:bCs/>
                <w:sz w:val="22"/>
                <w:szCs w:val="22"/>
              </w:rPr>
              <w:tab/>
            </w:r>
          </w:p>
          <w:p w:rsidR="00386E08" w:rsidRPr="00C25B54" w:rsidRDefault="00386E08" w:rsidP="00645112">
            <w:pPr>
              <w:spacing w:before="40" w:after="40" w:line="276" w:lineRule="auto"/>
              <w:rPr>
                <w:rFonts w:ascii="Arial" w:hAnsi="Arial" w:cs="Arial"/>
                <w:bCs/>
                <w:sz w:val="22"/>
                <w:szCs w:val="22"/>
              </w:rPr>
            </w:pPr>
            <w:r w:rsidRPr="00C25B54">
              <w:rPr>
                <w:rFonts w:ascii="Arial" w:hAnsi="Arial" w:cs="Arial"/>
                <w:bCs/>
                <w:sz w:val="22"/>
                <w:szCs w:val="22"/>
              </w:rPr>
              <w:t>Δ/ΝΣΗ</w:t>
            </w:r>
            <w:r w:rsidR="00C82638" w:rsidRPr="00C25B54">
              <w:rPr>
                <w:rFonts w:ascii="Arial" w:hAnsi="Arial" w:cs="Arial"/>
                <w:bCs/>
                <w:sz w:val="22"/>
                <w:szCs w:val="22"/>
              </w:rPr>
              <w:t xml:space="preserve"> </w:t>
            </w:r>
            <w:r w:rsidR="00645112" w:rsidRPr="00C25B54">
              <w:rPr>
                <w:rFonts w:ascii="Arial" w:hAnsi="Arial" w:cs="Arial"/>
                <w:bCs/>
                <w:sz w:val="22"/>
                <w:szCs w:val="22"/>
              </w:rPr>
              <w:t>ΟΙΚΟΝΟΜΙΚΩΝ ΥΠΗΡΕΣΙΩΝ</w:t>
            </w:r>
          </w:p>
          <w:p w:rsidR="00645112" w:rsidRPr="00C25B54" w:rsidRDefault="00645112" w:rsidP="00645112">
            <w:pPr>
              <w:spacing w:before="40" w:after="40" w:line="276" w:lineRule="auto"/>
              <w:rPr>
                <w:rFonts w:ascii="Arial" w:hAnsi="Arial" w:cs="Arial"/>
                <w:bCs/>
                <w:sz w:val="22"/>
                <w:szCs w:val="22"/>
              </w:rPr>
            </w:pPr>
            <w:r w:rsidRPr="00C25B54">
              <w:rPr>
                <w:rFonts w:ascii="Arial" w:hAnsi="Arial" w:cs="Arial"/>
                <w:bCs/>
                <w:sz w:val="22"/>
                <w:szCs w:val="22"/>
              </w:rPr>
              <w:t>ΤΜΗΜΑ ΠΡΟΜΗΘΕΙΩΝ</w:t>
            </w:r>
          </w:p>
          <w:p w:rsidR="00E564E4" w:rsidRPr="00C25B54" w:rsidRDefault="00E564E4" w:rsidP="00E564E4">
            <w:pPr>
              <w:spacing w:before="40" w:after="40" w:line="276" w:lineRule="auto"/>
              <w:jc w:val="both"/>
              <w:rPr>
                <w:rFonts w:ascii="Arial" w:hAnsi="Arial" w:cs="Arial"/>
                <w:bCs/>
                <w:sz w:val="22"/>
                <w:szCs w:val="22"/>
              </w:rPr>
            </w:pPr>
            <w:r w:rsidRPr="00C25B54">
              <w:rPr>
                <w:rFonts w:ascii="Arial" w:hAnsi="Arial" w:cs="Arial"/>
                <w:bCs/>
                <w:sz w:val="22"/>
                <w:szCs w:val="22"/>
              </w:rPr>
              <w:t>ΚΟΡΑΗ 36 &amp; ΑΓ. ΓΕΡΑΣΙΜΟΥ</w:t>
            </w:r>
          </w:p>
          <w:p w:rsidR="00E564E4" w:rsidRPr="00C25B54" w:rsidRDefault="00E564E4" w:rsidP="00E564E4">
            <w:pPr>
              <w:spacing w:before="40" w:after="40" w:line="276" w:lineRule="auto"/>
              <w:jc w:val="both"/>
              <w:rPr>
                <w:rFonts w:ascii="Arial" w:hAnsi="Arial" w:cs="Arial"/>
                <w:bCs/>
                <w:sz w:val="22"/>
                <w:szCs w:val="22"/>
              </w:rPr>
            </w:pPr>
            <w:r w:rsidRPr="00C25B54">
              <w:rPr>
                <w:rFonts w:ascii="Arial" w:hAnsi="Arial" w:cs="Arial"/>
                <w:bCs/>
                <w:sz w:val="22"/>
                <w:szCs w:val="22"/>
              </w:rPr>
              <w:t>ΜΟΣΧΑΤΟ</w:t>
            </w:r>
            <w:r w:rsidR="005751C7" w:rsidRPr="00C25B54">
              <w:rPr>
                <w:rFonts w:ascii="Arial" w:hAnsi="Arial" w:cs="Arial"/>
                <w:bCs/>
                <w:sz w:val="22"/>
                <w:szCs w:val="22"/>
              </w:rPr>
              <w:t>, 183 45</w:t>
            </w:r>
          </w:p>
          <w:p w:rsidR="00E564E4" w:rsidRPr="00C25B54" w:rsidRDefault="00E05E82" w:rsidP="00E564E4">
            <w:pPr>
              <w:spacing w:before="40" w:after="40" w:line="276" w:lineRule="auto"/>
              <w:jc w:val="both"/>
              <w:rPr>
                <w:rFonts w:ascii="Arial" w:hAnsi="Arial" w:cs="Arial"/>
                <w:bCs/>
                <w:sz w:val="22"/>
                <w:szCs w:val="22"/>
              </w:rPr>
            </w:pPr>
            <w:r w:rsidRPr="00C25B54">
              <w:rPr>
                <w:rFonts w:ascii="Arial" w:hAnsi="Arial" w:cs="Arial"/>
                <w:bCs/>
                <w:sz w:val="22"/>
                <w:szCs w:val="22"/>
              </w:rPr>
              <w:t xml:space="preserve">Πληροφορίες: </w:t>
            </w:r>
            <w:r w:rsidR="00E85E8A" w:rsidRPr="00C25B54">
              <w:rPr>
                <w:rFonts w:ascii="Arial" w:hAnsi="Arial" w:cs="Arial"/>
                <w:bCs/>
                <w:sz w:val="22"/>
                <w:szCs w:val="22"/>
                <w:lang w:val="en-US"/>
              </w:rPr>
              <w:t>A</w:t>
            </w:r>
            <w:r w:rsidR="00E85E8A" w:rsidRPr="00C25B54">
              <w:rPr>
                <w:rFonts w:ascii="Arial" w:hAnsi="Arial" w:cs="Arial"/>
                <w:bCs/>
                <w:sz w:val="22"/>
                <w:szCs w:val="22"/>
              </w:rPr>
              <w:t>. Γρηγοροπούλου</w:t>
            </w:r>
          </w:p>
          <w:p w:rsidR="000066EB" w:rsidRPr="00C25B54" w:rsidRDefault="000066EB" w:rsidP="00E564E4">
            <w:pPr>
              <w:spacing w:before="40" w:after="40" w:line="276" w:lineRule="auto"/>
              <w:jc w:val="both"/>
              <w:rPr>
                <w:rFonts w:ascii="Arial" w:hAnsi="Arial" w:cs="Arial"/>
                <w:bCs/>
                <w:sz w:val="22"/>
                <w:szCs w:val="22"/>
                <w:lang w:val="en-US"/>
              </w:rPr>
            </w:pPr>
            <w:r w:rsidRPr="00C25B54">
              <w:rPr>
                <w:rFonts w:ascii="Arial" w:hAnsi="Arial" w:cs="Arial"/>
                <w:bCs/>
                <w:sz w:val="22"/>
                <w:szCs w:val="22"/>
                <w:lang w:val="en-US"/>
              </w:rPr>
              <w:t xml:space="preserve">e-mail: </w:t>
            </w:r>
            <w:hyperlink r:id="rId9" w:history="1">
              <w:r w:rsidRPr="00C25B54">
                <w:rPr>
                  <w:rStyle w:val="-"/>
                  <w:rFonts w:ascii="Arial" w:hAnsi="Arial" w:cs="Arial"/>
                  <w:bCs/>
                  <w:sz w:val="22"/>
                  <w:szCs w:val="22"/>
                  <w:lang w:val="en-US"/>
                </w:rPr>
                <w:t>athinagr@0144.syzefxis.gov.gr</w:t>
              </w:r>
            </w:hyperlink>
            <w:r w:rsidRPr="00C25B54">
              <w:rPr>
                <w:rFonts w:ascii="Arial" w:hAnsi="Arial" w:cs="Arial"/>
                <w:bCs/>
                <w:sz w:val="22"/>
                <w:szCs w:val="22"/>
                <w:lang w:val="en-US"/>
              </w:rPr>
              <w:t xml:space="preserve"> </w:t>
            </w:r>
          </w:p>
          <w:p w:rsidR="00E564E4" w:rsidRPr="00C25B54" w:rsidRDefault="00D04D4F" w:rsidP="00E564E4">
            <w:pPr>
              <w:spacing w:before="40" w:after="40" w:line="276" w:lineRule="auto"/>
              <w:jc w:val="both"/>
              <w:rPr>
                <w:rFonts w:ascii="Arial" w:hAnsi="Arial" w:cs="Arial"/>
                <w:bCs/>
                <w:sz w:val="22"/>
                <w:szCs w:val="22"/>
              </w:rPr>
            </w:pPr>
            <w:r w:rsidRPr="00C25B54">
              <w:rPr>
                <w:rFonts w:ascii="Arial" w:hAnsi="Arial" w:cs="Arial"/>
                <w:bCs/>
                <w:sz w:val="22"/>
                <w:szCs w:val="22"/>
              </w:rPr>
              <w:t xml:space="preserve">Τηλ.: 2132019632, </w:t>
            </w:r>
            <w:r w:rsidR="00E564E4" w:rsidRPr="00C25B54">
              <w:rPr>
                <w:rFonts w:ascii="Arial" w:hAnsi="Arial" w:cs="Arial"/>
                <w:bCs/>
                <w:sz w:val="22"/>
                <w:szCs w:val="22"/>
              </w:rPr>
              <w:t>637</w:t>
            </w:r>
          </w:p>
          <w:p w:rsidR="00E564E4" w:rsidRPr="00C25B54" w:rsidRDefault="00E564E4" w:rsidP="00E564E4">
            <w:pPr>
              <w:spacing w:before="40" w:after="40" w:line="276" w:lineRule="auto"/>
              <w:jc w:val="both"/>
              <w:rPr>
                <w:rFonts w:ascii="Arial" w:hAnsi="Arial" w:cs="Arial"/>
                <w:bCs/>
                <w:sz w:val="22"/>
                <w:szCs w:val="22"/>
              </w:rPr>
            </w:pPr>
            <w:r w:rsidRPr="00C25B54">
              <w:rPr>
                <w:rFonts w:ascii="Arial" w:hAnsi="Arial" w:cs="Arial"/>
                <w:bCs/>
                <w:sz w:val="22"/>
                <w:szCs w:val="22"/>
                <w:lang w:val="en-US"/>
              </w:rPr>
              <w:t>Fax</w:t>
            </w:r>
            <w:r w:rsidRPr="00C25B54">
              <w:rPr>
                <w:rFonts w:ascii="Arial" w:hAnsi="Arial" w:cs="Arial"/>
                <w:bCs/>
                <w:sz w:val="22"/>
                <w:szCs w:val="22"/>
              </w:rPr>
              <w:t>: 210 9416154</w:t>
            </w:r>
          </w:p>
          <w:p w:rsidR="00E564E4" w:rsidRPr="00C25B54" w:rsidRDefault="00D95BD1" w:rsidP="006A1DCC">
            <w:pPr>
              <w:spacing w:before="40" w:after="40" w:line="276" w:lineRule="auto"/>
              <w:jc w:val="both"/>
              <w:rPr>
                <w:rFonts w:ascii="Arial" w:hAnsi="Arial" w:cs="Arial"/>
                <w:bCs/>
                <w:sz w:val="22"/>
                <w:szCs w:val="22"/>
              </w:rPr>
            </w:pPr>
            <w:hyperlink r:id="rId10" w:history="1">
              <w:r w:rsidR="00E564E4" w:rsidRPr="00C25B54">
                <w:rPr>
                  <w:rStyle w:val="-"/>
                  <w:rFonts w:ascii="Arial" w:hAnsi="Arial" w:cs="Arial"/>
                  <w:sz w:val="20"/>
                  <w:szCs w:val="20"/>
                  <w:lang w:val="en-US"/>
                </w:rPr>
                <w:t>www</w:t>
              </w:r>
              <w:r w:rsidR="00E564E4" w:rsidRPr="00C25B54">
                <w:rPr>
                  <w:rStyle w:val="-"/>
                  <w:rFonts w:ascii="Arial" w:hAnsi="Arial" w:cs="Arial"/>
                  <w:sz w:val="20"/>
                  <w:szCs w:val="20"/>
                </w:rPr>
                <w:t>.</w:t>
              </w:r>
              <w:r w:rsidR="00E564E4" w:rsidRPr="00C25B54">
                <w:rPr>
                  <w:rStyle w:val="-"/>
                  <w:rFonts w:ascii="Arial" w:hAnsi="Arial" w:cs="Arial"/>
                  <w:sz w:val="20"/>
                  <w:szCs w:val="20"/>
                  <w:lang w:val="en-US"/>
                </w:rPr>
                <w:t>dimosmoschatou</w:t>
              </w:r>
              <w:r w:rsidR="00E564E4" w:rsidRPr="00C25B54">
                <w:rPr>
                  <w:rStyle w:val="-"/>
                  <w:rFonts w:ascii="Arial" w:hAnsi="Arial" w:cs="Arial"/>
                  <w:sz w:val="20"/>
                  <w:szCs w:val="20"/>
                </w:rPr>
                <w:t>-</w:t>
              </w:r>
              <w:r w:rsidR="00E564E4" w:rsidRPr="00C25B54">
                <w:rPr>
                  <w:rStyle w:val="-"/>
                  <w:rFonts w:ascii="Arial" w:hAnsi="Arial" w:cs="Arial"/>
                  <w:sz w:val="20"/>
                  <w:szCs w:val="20"/>
                  <w:lang w:val="en-US"/>
                </w:rPr>
                <w:t>tavrou</w:t>
              </w:r>
              <w:r w:rsidR="00E564E4" w:rsidRPr="00C25B54">
                <w:rPr>
                  <w:rStyle w:val="-"/>
                  <w:rFonts w:ascii="Arial" w:hAnsi="Arial" w:cs="Arial"/>
                  <w:sz w:val="20"/>
                  <w:szCs w:val="20"/>
                </w:rPr>
                <w:t>.</w:t>
              </w:r>
              <w:r w:rsidR="00E564E4" w:rsidRPr="00C25B54">
                <w:rPr>
                  <w:rStyle w:val="-"/>
                  <w:rFonts w:ascii="Arial" w:hAnsi="Arial" w:cs="Arial"/>
                  <w:sz w:val="20"/>
                  <w:szCs w:val="20"/>
                  <w:lang w:val="en-US"/>
                </w:rPr>
                <w:t>gr</w:t>
              </w:r>
            </w:hyperlink>
            <w:r w:rsidR="00E564E4" w:rsidRPr="00C25B54">
              <w:rPr>
                <w:rFonts w:ascii="Arial" w:hAnsi="Arial" w:cs="Arial"/>
                <w:sz w:val="20"/>
                <w:szCs w:val="20"/>
              </w:rPr>
              <w:t xml:space="preserve">    </w:t>
            </w:r>
          </w:p>
        </w:tc>
        <w:tc>
          <w:tcPr>
            <w:tcW w:w="4145" w:type="dxa"/>
            <w:vAlign w:val="center"/>
          </w:tcPr>
          <w:p w:rsidR="00C17846" w:rsidRPr="00F85458" w:rsidRDefault="00C17846" w:rsidP="00C17846">
            <w:pPr>
              <w:spacing w:after="40" w:line="276" w:lineRule="auto"/>
              <w:ind w:right="176"/>
              <w:jc w:val="both"/>
              <w:rPr>
                <w:rFonts w:ascii="Arial" w:hAnsi="Arial" w:cs="Arial"/>
                <w:bCs/>
                <w:sz w:val="22"/>
                <w:szCs w:val="22"/>
              </w:rPr>
            </w:pPr>
            <w:r w:rsidRPr="00C25B54">
              <w:rPr>
                <w:rFonts w:ascii="Arial" w:hAnsi="Arial" w:cs="Arial"/>
                <w:bCs/>
                <w:sz w:val="22"/>
                <w:szCs w:val="22"/>
              </w:rPr>
              <w:t xml:space="preserve">    ΠΡΟΜΗΘΕΙΑ </w:t>
            </w:r>
            <w:r w:rsidR="00F85458">
              <w:rPr>
                <w:rFonts w:ascii="Arial" w:hAnsi="Arial" w:cs="Arial"/>
                <w:bCs/>
                <w:sz w:val="22"/>
                <w:szCs w:val="22"/>
              </w:rPr>
              <w:t xml:space="preserve">ΥΛΙΚΩΝ </w:t>
            </w:r>
          </w:p>
          <w:p w:rsidR="00386E08" w:rsidRPr="00C25B54" w:rsidRDefault="00F85458" w:rsidP="00C17846">
            <w:pPr>
              <w:spacing w:after="40" w:line="276" w:lineRule="auto"/>
              <w:ind w:right="176"/>
              <w:jc w:val="both"/>
              <w:rPr>
                <w:rFonts w:ascii="Arial" w:hAnsi="Arial" w:cs="Arial"/>
                <w:bCs/>
                <w:sz w:val="22"/>
                <w:szCs w:val="22"/>
              </w:rPr>
            </w:pPr>
            <w:r>
              <w:rPr>
                <w:rFonts w:ascii="Arial" w:hAnsi="Arial" w:cs="Arial"/>
                <w:bCs/>
                <w:sz w:val="22"/>
                <w:szCs w:val="22"/>
              </w:rPr>
              <w:t>ΑΥΤΟΜΑΤΟΥ ΠΟΤΙΣΜΑΤΟΣ</w:t>
            </w:r>
          </w:p>
          <w:p w:rsidR="00386E08" w:rsidRPr="00C25B54" w:rsidRDefault="00E564E4" w:rsidP="00C17846">
            <w:pPr>
              <w:spacing w:after="40" w:line="276" w:lineRule="auto"/>
              <w:ind w:right="-108"/>
              <w:rPr>
                <w:rFonts w:ascii="Arial" w:hAnsi="Arial" w:cs="Arial"/>
                <w:bCs/>
                <w:sz w:val="22"/>
                <w:szCs w:val="22"/>
              </w:rPr>
            </w:pPr>
            <w:r w:rsidRPr="00C25B54">
              <w:rPr>
                <w:rFonts w:ascii="Arial" w:hAnsi="Arial" w:cs="Arial"/>
                <w:bCs/>
                <w:sz w:val="22"/>
                <w:szCs w:val="22"/>
              </w:rPr>
              <w:t>ΠΡΟΫΠΟΛΟΓΙΣΜΟΣ</w:t>
            </w:r>
            <w:r w:rsidRPr="00C25B54">
              <w:rPr>
                <w:rFonts w:ascii="Arial" w:hAnsi="Arial" w:cs="Arial"/>
                <w:bCs/>
                <w:sz w:val="20"/>
                <w:szCs w:val="20"/>
              </w:rPr>
              <w:t xml:space="preserve">: </w:t>
            </w:r>
            <w:r w:rsidR="00F85458">
              <w:rPr>
                <w:rFonts w:ascii="Arial" w:hAnsi="Arial" w:cs="Arial"/>
                <w:bCs/>
                <w:sz w:val="20"/>
                <w:szCs w:val="20"/>
              </w:rPr>
              <w:t>35.725,74</w:t>
            </w:r>
            <w:r w:rsidR="00C17846" w:rsidRPr="00C25B54">
              <w:rPr>
                <w:rFonts w:ascii="Arial" w:hAnsi="Arial" w:cs="Arial"/>
                <w:bCs/>
                <w:sz w:val="22"/>
                <w:szCs w:val="22"/>
              </w:rPr>
              <w:t xml:space="preserve">  </w:t>
            </w:r>
            <w:r w:rsidRPr="00C25B54">
              <w:rPr>
                <w:rFonts w:ascii="Arial" w:hAnsi="Arial" w:cs="Arial"/>
                <w:sz w:val="22"/>
                <w:szCs w:val="22"/>
                <w:lang w:eastAsia="ar-SA"/>
              </w:rPr>
              <w:t>€</w:t>
            </w:r>
          </w:p>
          <w:p w:rsidR="00386E08" w:rsidRPr="00C25B54" w:rsidRDefault="00E564E4" w:rsidP="00F85458">
            <w:pPr>
              <w:spacing w:after="40" w:line="276" w:lineRule="auto"/>
              <w:rPr>
                <w:rFonts w:ascii="Arial" w:hAnsi="Arial" w:cs="Arial"/>
                <w:sz w:val="20"/>
                <w:szCs w:val="20"/>
                <w:lang w:eastAsia="ar-SA"/>
              </w:rPr>
            </w:pPr>
            <w:r w:rsidRPr="00C25B54">
              <w:rPr>
                <w:rFonts w:ascii="Arial" w:hAnsi="Arial" w:cs="Arial"/>
                <w:bCs/>
                <w:sz w:val="22"/>
                <w:szCs w:val="22"/>
              </w:rPr>
              <w:t xml:space="preserve">Αριθμός Μελέτης  </w:t>
            </w:r>
            <w:r w:rsidR="00F85458">
              <w:rPr>
                <w:rFonts w:ascii="Arial" w:hAnsi="Arial" w:cs="Arial"/>
                <w:bCs/>
                <w:sz w:val="22"/>
                <w:szCs w:val="22"/>
              </w:rPr>
              <w:t>77</w:t>
            </w:r>
            <w:r w:rsidR="00C17846" w:rsidRPr="00C25B54">
              <w:rPr>
                <w:rFonts w:ascii="Arial" w:hAnsi="Arial" w:cs="Arial"/>
                <w:bCs/>
                <w:sz w:val="22"/>
                <w:szCs w:val="22"/>
              </w:rPr>
              <w:t xml:space="preserve"> </w:t>
            </w:r>
            <w:r w:rsidR="00C81BB8" w:rsidRPr="00C25B54">
              <w:rPr>
                <w:rFonts w:ascii="Arial" w:hAnsi="Arial" w:cs="Arial"/>
                <w:bCs/>
                <w:sz w:val="22"/>
                <w:szCs w:val="22"/>
              </w:rPr>
              <w:t>/ 2017</w:t>
            </w:r>
          </w:p>
        </w:tc>
      </w:tr>
      <w:tr w:rsidR="00386E08" w:rsidRPr="00831901" w:rsidTr="00C17846">
        <w:tc>
          <w:tcPr>
            <w:tcW w:w="5353" w:type="dxa"/>
            <w:shd w:val="clear" w:color="auto" w:fill="auto"/>
            <w:vAlign w:val="center"/>
          </w:tcPr>
          <w:p w:rsidR="00386E08" w:rsidRPr="006253E1" w:rsidRDefault="004662FE" w:rsidP="005A26B3">
            <w:pPr>
              <w:keepNext/>
              <w:keepLines/>
              <w:widowControl w:val="0"/>
              <w:tabs>
                <w:tab w:val="left" w:pos="567"/>
              </w:tabs>
              <w:rPr>
                <w:rFonts w:ascii="Arial" w:hAnsi="Arial" w:cs="Arial"/>
                <w:bCs/>
                <w:sz w:val="22"/>
                <w:szCs w:val="22"/>
                <w:lang w:val="en-US"/>
              </w:rPr>
            </w:pPr>
            <w:r w:rsidRPr="00C25B54">
              <w:rPr>
                <w:rFonts w:ascii="Arial" w:hAnsi="Arial" w:cs="Arial"/>
                <w:bCs/>
                <w:sz w:val="22"/>
                <w:szCs w:val="22"/>
              </w:rPr>
              <w:t xml:space="preserve">ΑΡ.ΠΡΩΤ.: </w:t>
            </w:r>
            <w:r w:rsidR="006253E1">
              <w:rPr>
                <w:rFonts w:ascii="Arial" w:hAnsi="Arial" w:cs="Arial"/>
                <w:bCs/>
                <w:sz w:val="22"/>
                <w:szCs w:val="22"/>
                <w:lang w:val="en-US"/>
              </w:rPr>
              <w:t>22501</w:t>
            </w:r>
          </w:p>
        </w:tc>
        <w:tc>
          <w:tcPr>
            <w:tcW w:w="4145"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Default="00A77453" w:rsidP="00831901">
      <w:pPr>
        <w:keepNext/>
        <w:spacing w:line="360" w:lineRule="auto"/>
        <w:jc w:val="center"/>
        <w:outlineLvl w:val="1"/>
        <w:rPr>
          <w:rFonts w:ascii="Arial" w:hAnsi="Arial" w:cs="Arial"/>
          <w:b/>
          <w:sz w:val="22"/>
          <w:szCs w:val="22"/>
          <w:u w:val="single"/>
        </w:rPr>
      </w:pPr>
      <w:r w:rsidRPr="00831901">
        <w:rPr>
          <w:rFonts w:ascii="Arial" w:hAnsi="Arial" w:cs="Arial"/>
          <w:b/>
          <w:sz w:val="22"/>
          <w:szCs w:val="22"/>
          <w:u w:val="single"/>
        </w:rPr>
        <w:t>Δ Ι Α Κ Η Ρ Υ Ξ Η</w:t>
      </w:r>
    </w:p>
    <w:p w:rsidR="00467B5B" w:rsidRPr="00831901" w:rsidRDefault="00467B5B" w:rsidP="00831901">
      <w:pPr>
        <w:keepNext/>
        <w:spacing w:line="360" w:lineRule="auto"/>
        <w:jc w:val="center"/>
        <w:outlineLvl w:val="1"/>
        <w:rPr>
          <w:rFonts w:ascii="Arial" w:hAnsi="Arial" w:cs="Arial"/>
          <w:b/>
          <w:sz w:val="22"/>
          <w:szCs w:val="22"/>
        </w:rPr>
      </w:pPr>
    </w:p>
    <w:p w:rsidR="00A77453" w:rsidRPr="00831901" w:rsidRDefault="00E31500" w:rsidP="00831901">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1147B4" w:rsidRPr="0023123D" w:rsidRDefault="00CB42E8"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C81BB8"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E62B50">
        <w:rPr>
          <w:rFonts w:ascii="Arial" w:hAnsi="Arial" w:cs="Arial"/>
          <w:sz w:val="22"/>
          <w:szCs w:val="22"/>
        </w:rPr>
        <w:t xml:space="preserve">νέο </w:t>
      </w:r>
      <w:r w:rsidR="00D77099" w:rsidRPr="0023123D">
        <w:rPr>
          <w:rFonts w:ascii="Arial" w:hAnsi="Arial" w:cs="Arial"/>
          <w:sz w:val="22"/>
          <w:szCs w:val="22"/>
        </w:rPr>
        <w:t xml:space="preserve">συνοπτικό </w:t>
      </w:r>
      <w:r w:rsidR="00A77453" w:rsidRPr="0023123D">
        <w:rPr>
          <w:rFonts w:ascii="Arial" w:hAnsi="Arial" w:cs="Arial"/>
          <w:sz w:val="22"/>
          <w:szCs w:val="22"/>
        </w:rPr>
        <w:t>διαγωνισμό με σφραγισμένες προσφορές</w:t>
      </w:r>
      <w:r w:rsidR="00672A50" w:rsidRPr="0023123D">
        <w:rPr>
          <w:rFonts w:ascii="Arial" w:hAnsi="Arial" w:cs="Arial"/>
          <w:sz w:val="22"/>
          <w:szCs w:val="22"/>
        </w:rPr>
        <w:t xml:space="preserve"> </w:t>
      </w:r>
      <w:r w:rsidR="00E31500" w:rsidRPr="0023123D">
        <w:rPr>
          <w:rFonts w:ascii="Arial" w:hAnsi="Arial" w:cs="Arial"/>
          <w:sz w:val="22"/>
          <w:szCs w:val="22"/>
        </w:rPr>
        <w:t>η δημόσια σύμβαση</w:t>
      </w:r>
      <w:r w:rsidR="00AA3DD6" w:rsidRPr="0023123D">
        <w:rPr>
          <w:rFonts w:ascii="Arial" w:hAnsi="Arial" w:cs="Arial"/>
          <w:sz w:val="22"/>
          <w:szCs w:val="22"/>
        </w:rPr>
        <w:t xml:space="preserve"> </w:t>
      </w:r>
      <w:r w:rsidR="001147B4" w:rsidRPr="0023123D">
        <w:rPr>
          <w:rFonts w:ascii="Arial" w:hAnsi="Arial" w:cs="Arial"/>
          <w:sz w:val="22"/>
          <w:szCs w:val="22"/>
        </w:rPr>
        <w:t xml:space="preserve">για την επιλογή Αναδόχου </w:t>
      </w:r>
      <w:r w:rsidR="0048410A">
        <w:rPr>
          <w:rFonts w:ascii="Arial" w:hAnsi="Arial" w:cs="Arial"/>
          <w:sz w:val="22"/>
          <w:szCs w:val="22"/>
        </w:rPr>
        <w:t>στην</w:t>
      </w:r>
      <w:r w:rsidR="00833B14" w:rsidRPr="0023123D">
        <w:rPr>
          <w:rFonts w:ascii="Arial" w:hAnsi="Arial" w:cs="Arial"/>
          <w:sz w:val="22"/>
          <w:szCs w:val="22"/>
        </w:rPr>
        <w:t xml:space="preserve"> </w:t>
      </w:r>
      <w:r w:rsidR="00E31500" w:rsidRPr="0023123D">
        <w:rPr>
          <w:rFonts w:ascii="Arial" w:hAnsi="Arial" w:cs="Arial"/>
          <w:b/>
          <w:sz w:val="22"/>
          <w:szCs w:val="22"/>
        </w:rPr>
        <w:t>«</w:t>
      </w:r>
      <w:r w:rsidR="00C17846">
        <w:rPr>
          <w:rFonts w:ascii="Arial" w:hAnsi="Arial" w:cs="Arial"/>
          <w:b/>
          <w:sz w:val="22"/>
          <w:szCs w:val="22"/>
        </w:rPr>
        <w:t xml:space="preserve">ΠΡΟΜΗΘΕΙΑ </w:t>
      </w:r>
      <w:r w:rsidR="00F85458">
        <w:rPr>
          <w:rFonts w:ascii="Arial" w:hAnsi="Arial" w:cs="Arial"/>
          <w:b/>
          <w:sz w:val="22"/>
          <w:szCs w:val="22"/>
        </w:rPr>
        <w:t>ΥΛΙΚΩΝ ΑΥΤΟΜΑΤΟΥ ΠΟΤΙΣΜΑΤΟΣ</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A77453" w:rsidRPr="0023123D">
        <w:rPr>
          <w:rFonts w:ascii="Arial" w:hAnsi="Arial" w:cs="Arial"/>
          <w:sz w:val="22"/>
          <w:szCs w:val="22"/>
        </w:rPr>
        <w:t xml:space="preserve">προϋπολογισμού </w:t>
      </w:r>
      <w:r w:rsidR="00F85458">
        <w:rPr>
          <w:rFonts w:ascii="Arial" w:hAnsi="Arial" w:cs="Arial"/>
          <w:sz w:val="22"/>
          <w:szCs w:val="22"/>
        </w:rPr>
        <w:t xml:space="preserve">35.725,74 </w:t>
      </w:r>
      <w:r w:rsidR="00C17846">
        <w:rPr>
          <w:rFonts w:ascii="Arial" w:hAnsi="Arial" w:cs="Arial"/>
          <w:sz w:val="22"/>
          <w:szCs w:val="22"/>
        </w:rPr>
        <w:t xml:space="preserve">  </w:t>
      </w:r>
      <w:r w:rsidR="0048410A">
        <w:rPr>
          <w:rFonts w:ascii="Arial" w:hAnsi="Arial" w:cs="Arial"/>
          <w:sz w:val="22"/>
          <w:szCs w:val="22"/>
        </w:rPr>
        <w:t xml:space="preserve">€, </w:t>
      </w:r>
      <w:r w:rsidR="001147B4" w:rsidRPr="0023123D">
        <w:rPr>
          <w:rFonts w:ascii="Arial" w:hAnsi="Arial" w:cs="Arial"/>
          <w:sz w:val="22"/>
          <w:szCs w:val="22"/>
        </w:rPr>
        <w:t>συμπεριλαμβανομένου Φ.Π.Α. 24%.</w:t>
      </w:r>
    </w:p>
    <w:p w:rsidR="00A77453" w:rsidRPr="0023123D" w:rsidRDefault="00FA6C12"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Pr>
          <w:rFonts w:ascii="Arial" w:hAnsi="Arial" w:cs="Arial"/>
          <w:sz w:val="22"/>
          <w:szCs w:val="22"/>
        </w:rPr>
        <w:t xml:space="preserve"> προσφορά</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 xml:space="preserve">ή) </w:t>
      </w:r>
      <w:r>
        <w:rPr>
          <w:rFonts w:ascii="Arial" w:hAnsi="Arial" w:cs="Arial"/>
          <w:sz w:val="22"/>
          <w:szCs w:val="22"/>
        </w:rPr>
        <w:t>στο σύνολο της μελέτης</w:t>
      </w:r>
      <w:r w:rsidR="00852F34" w:rsidRPr="0023123D">
        <w:rPr>
          <w:rFonts w:ascii="Arial" w:hAnsi="Arial" w:cs="Arial"/>
          <w:sz w:val="22"/>
          <w:szCs w:val="22"/>
        </w:rPr>
        <w:t>, όπως ορίζεται στα άρθρα 86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FA6C12" w:rsidRDefault="00FA6C12" w:rsidP="0046185B">
      <w:pPr>
        <w:tabs>
          <w:tab w:val="left" w:pos="-720"/>
        </w:tabs>
        <w:suppressAutoHyphens/>
        <w:spacing w:line="360" w:lineRule="auto"/>
        <w:rPr>
          <w:rFonts w:ascii="Arial" w:hAnsi="Arial" w:cs="Arial"/>
          <w:spacing w:val="-3"/>
          <w:sz w:val="22"/>
          <w:szCs w:val="22"/>
        </w:rPr>
      </w:pPr>
    </w:p>
    <w:p w:rsidR="0046185B" w:rsidRPr="0023123D" w:rsidRDefault="00A77453" w:rsidP="0046185B">
      <w:pPr>
        <w:tabs>
          <w:tab w:val="left" w:pos="-720"/>
        </w:tabs>
        <w:suppressAutoHyphens/>
        <w:spacing w:line="360" w:lineRule="auto"/>
        <w:rPr>
          <w:rFonts w:ascii="Arial" w:hAnsi="Arial" w:cs="Arial"/>
          <w:spacing w:val="-2"/>
          <w:sz w:val="22"/>
          <w:szCs w:val="22"/>
        </w:rPr>
      </w:pPr>
      <w:r w:rsidRPr="0023123D">
        <w:rPr>
          <w:rFonts w:ascii="Arial" w:hAnsi="Arial" w:cs="Arial"/>
          <w:spacing w:val="-3"/>
          <w:sz w:val="22"/>
          <w:szCs w:val="22"/>
        </w:rPr>
        <w:t xml:space="preserve">Αναθέτουσα αρχή: ΔΗΜΟΣ </w:t>
      </w:r>
      <w:r w:rsidR="007F3CC1" w:rsidRPr="0023123D">
        <w:rPr>
          <w:rFonts w:ascii="Arial" w:hAnsi="Arial" w:cs="Arial"/>
          <w:spacing w:val="-2"/>
          <w:sz w:val="22"/>
          <w:szCs w:val="22"/>
        </w:rPr>
        <w:t>ΜΟΣΧΑΤΟΥ - ΤΑΥΡΟΥ</w:t>
      </w:r>
    </w:p>
    <w:p w:rsidR="0046185B" w:rsidRPr="0023123D" w:rsidRDefault="00B128A4" w:rsidP="00831901">
      <w:pPr>
        <w:tabs>
          <w:tab w:val="left" w:pos="-720"/>
        </w:tabs>
        <w:suppressAutoHyphens/>
        <w:spacing w:line="360" w:lineRule="auto"/>
        <w:rPr>
          <w:rFonts w:ascii="Arial" w:hAnsi="Arial" w:cs="Arial"/>
          <w:spacing w:val="-2"/>
          <w:sz w:val="22"/>
          <w:szCs w:val="22"/>
        </w:rPr>
      </w:pPr>
      <w:r w:rsidRPr="0023123D">
        <w:rPr>
          <w:rFonts w:ascii="Arial" w:hAnsi="Arial" w:cs="Arial"/>
          <w:spacing w:val="-3"/>
          <w:sz w:val="22"/>
          <w:szCs w:val="22"/>
        </w:rPr>
        <w:t xml:space="preserve">Ταχ. </w:t>
      </w:r>
      <w:r w:rsidR="00A21A24" w:rsidRPr="0023123D">
        <w:rPr>
          <w:rFonts w:ascii="Arial" w:hAnsi="Arial" w:cs="Arial"/>
          <w:spacing w:val="-3"/>
          <w:sz w:val="22"/>
          <w:szCs w:val="22"/>
        </w:rPr>
        <w:t>Διεύθυ</w:t>
      </w:r>
      <w:r w:rsidR="00A77453" w:rsidRPr="0023123D">
        <w:rPr>
          <w:rFonts w:ascii="Arial" w:hAnsi="Arial" w:cs="Arial"/>
          <w:spacing w:val="-3"/>
          <w:sz w:val="22"/>
          <w:szCs w:val="22"/>
        </w:rPr>
        <w:t>νση</w:t>
      </w:r>
      <w:r w:rsidR="00B4714F" w:rsidRPr="0023123D">
        <w:rPr>
          <w:rFonts w:ascii="Arial" w:hAnsi="Arial" w:cs="Arial"/>
          <w:spacing w:val="-3"/>
          <w:sz w:val="22"/>
          <w:szCs w:val="22"/>
        </w:rPr>
        <w:t>:</w:t>
      </w:r>
      <w:r w:rsidR="00C81BB8" w:rsidRPr="0023123D">
        <w:rPr>
          <w:rFonts w:ascii="Arial" w:hAnsi="Arial" w:cs="Arial"/>
          <w:spacing w:val="-3"/>
          <w:sz w:val="22"/>
          <w:szCs w:val="22"/>
        </w:rPr>
        <w:t xml:space="preserve"> </w:t>
      </w:r>
      <w:r w:rsidR="00C81BB8" w:rsidRPr="0023123D">
        <w:rPr>
          <w:rFonts w:ascii="Arial" w:hAnsi="Arial" w:cs="Arial"/>
          <w:spacing w:val="-2"/>
          <w:sz w:val="22"/>
          <w:szCs w:val="22"/>
        </w:rPr>
        <w:t>Κοραή</w:t>
      </w:r>
      <w:r w:rsidRPr="0023123D">
        <w:rPr>
          <w:rFonts w:ascii="Arial" w:hAnsi="Arial" w:cs="Arial"/>
          <w:spacing w:val="-2"/>
          <w:sz w:val="22"/>
          <w:szCs w:val="22"/>
        </w:rPr>
        <w:t xml:space="preserve"> 36 &amp; Αγ. Γερασί</w:t>
      </w:r>
      <w:r w:rsidR="007F3CC1" w:rsidRPr="0023123D">
        <w:rPr>
          <w:rFonts w:ascii="Arial" w:hAnsi="Arial" w:cs="Arial"/>
          <w:spacing w:val="-2"/>
          <w:sz w:val="22"/>
          <w:szCs w:val="22"/>
        </w:rPr>
        <w:t>μου</w:t>
      </w:r>
      <w:r w:rsidRPr="0023123D">
        <w:rPr>
          <w:rFonts w:ascii="Arial" w:hAnsi="Arial" w:cs="Arial"/>
          <w:spacing w:val="-2"/>
          <w:sz w:val="22"/>
          <w:szCs w:val="22"/>
        </w:rPr>
        <w:t>,</w:t>
      </w:r>
      <w:r w:rsidR="00C81BB8" w:rsidRPr="0023123D">
        <w:rPr>
          <w:rFonts w:ascii="Arial" w:hAnsi="Arial" w:cs="Arial"/>
          <w:spacing w:val="-2"/>
          <w:sz w:val="22"/>
          <w:szCs w:val="22"/>
        </w:rPr>
        <w:t xml:space="preserve"> </w:t>
      </w:r>
      <w:r w:rsidR="00195A05" w:rsidRPr="0023123D">
        <w:rPr>
          <w:rStyle w:val="contact-suburb"/>
          <w:rFonts w:ascii="Arial" w:hAnsi="Arial" w:cs="Arial"/>
          <w:sz w:val="22"/>
          <w:szCs w:val="22"/>
        </w:rPr>
        <w:t xml:space="preserve">Τ.Κ. </w:t>
      </w:r>
      <w:r w:rsidR="007F3CC1" w:rsidRPr="0023123D">
        <w:rPr>
          <w:rStyle w:val="contact-postcode"/>
          <w:rFonts w:ascii="Arial" w:hAnsi="Arial" w:cs="Arial"/>
          <w:sz w:val="22"/>
          <w:szCs w:val="22"/>
        </w:rPr>
        <w:t>18345</w:t>
      </w:r>
    </w:p>
    <w:p w:rsidR="00195A05" w:rsidRPr="0023123D" w:rsidRDefault="00C81BB8" w:rsidP="00831901">
      <w:pPr>
        <w:tabs>
          <w:tab w:val="left" w:pos="-720"/>
        </w:tabs>
        <w:suppressAutoHyphens/>
        <w:spacing w:line="360" w:lineRule="auto"/>
        <w:rPr>
          <w:rFonts w:ascii="Arial" w:hAnsi="Arial" w:cs="Arial"/>
          <w:sz w:val="22"/>
          <w:szCs w:val="22"/>
        </w:rPr>
      </w:pPr>
      <w:r w:rsidRPr="0023123D">
        <w:rPr>
          <w:rStyle w:val="ae"/>
          <w:rFonts w:ascii="Arial" w:hAnsi="Arial" w:cs="Arial"/>
          <w:b w:val="0"/>
          <w:sz w:val="22"/>
          <w:szCs w:val="22"/>
        </w:rPr>
        <w:t xml:space="preserve">Τηλ. </w:t>
      </w:r>
      <w:r w:rsidR="00B128A4" w:rsidRPr="0023123D">
        <w:rPr>
          <w:rStyle w:val="ae"/>
          <w:rFonts w:ascii="Arial" w:hAnsi="Arial" w:cs="Arial"/>
          <w:b w:val="0"/>
          <w:sz w:val="22"/>
          <w:szCs w:val="22"/>
        </w:rPr>
        <w:t>επικ.</w:t>
      </w:r>
      <w:r w:rsidR="00195A05" w:rsidRPr="0023123D">
        <w:rPr>
          <w:rStyle w:val="contact-postcode"/>
          <w:rFonts w:ascii="Arial" w:eastAsia="Cambria" w:hAnsi="Arial" w:cs="Arial"/>
          <w:sz w:val="22"/>
          <w:szCs w:val="22"/>
        </w:rPr>
        <w:t xml:space="preserve">: </w:t>
      </w:r>
      <w:r w:rsidRPr="0023123D">
        <w:rPr>
          <w:rFonts w:ascii="Arial" w:hAnsi="Arial" w:cs="Arial"/>
          <w:spacing w:val="-2"/>
          <w:sz w:val="22"/>
          <w:szCs w:val="22"/>
        </w:rPr>
        <w:t xml:space="preserve">213 </w:t>
      </w:r>
      <w:r w:rsidR="00B128A4" w:rsidRPr="0023123D">
        <w:rPr>
          <w:rFonts w:ascii="Arial" w:hAnsi="Arial" w:cs="Arial"/>
          <w:spacing w:val="-2"/>
          <w:sz w:val="22"/>
          <w:szCs w:val="22"/>
        </w:rPr>
        <w:t>2019632,</w:t>
      </w:r>
      <w:r w:rsidRPr="0023123D">
        <w:rPr>
          <w:rFonts w:ascii="Arial" w:hAnsi="Arial" w:cs="Arial"/>
          <w:spacing w:val="-2"/>
          <w:sz w:val="22"/>
          <w:szCs w:val="22"/>
        </w:rPr>
        <w:t xml:space="preserve"> </w:t>
      </w:r>
      <w:r w:rsidR="007F3CC1" w:rsidRPr="0023123D">
        <w:rPr>
          <w:rFonts w:ascii="Arial" w:hAnsi="Arial" w:cs="Arial"/>
          <w:spacing w:val="-2"/>
          <w:sz w:val="22"/>
          <w:szCs w:val="22"/>
        </w:rPr>
        <w:t>637</w:t>
      </w:r>
    </w:p>
    <w:p w:rsidR="00195A05" w:rsidRPr="0023123D" w:rsidRDefault="00195A05" w:rsidP="00831901">
      <w:pPr>
        <w:tabs>
          <w:tab w:val="left" w:pos="-720"/>
        </w:tabs>
        <w:suppressAutoHyphens/>
        <w:spacing w:line="360" w:lineRule="auto"/>
        <w:rPr>
          <w:rFonts w:ascii="Arial" w:hAnsi="Arial" w:cs="Arial"/>
          <w:spacing w:val="-2"/>
          <w:sz w:val="22"/>
          <w:szCs w:val="22"/>
          <w:lang w:val="en-US"/>
        </w:rPr>
      </w:pPr>
      <w:r w:rsidRPr="0023123D">
        <w:rPr>
          <w:rFonts w:ascii="Arial" w:hAnsi="Arial" w:cs="Arial"/>
          <w:spacing w:val="-3"/>
          <w:sz w:val="22"/>
          <w:szCs w:val="22"/>
          <w:lang w:val="en-US"/>
        </w:rPr>
        <w:t>Fax</w:t>
      </w:r>
      <w:r w:rsidR="00B128A4" w:rsidRPr="0023123D">
        <w:rPr>
          <w:rFonts w:ascii="Arial" w:hAnsi="Arial" w:cs="Arial"/>
          <w:spacing w:val="-3"/>
          <w:sz w:val="22"/>
          <w:szCs w:val="22"/>
          <w:lang w:val="en-US"/>
        </w:rPr>
        <w:t>.</w:t>
      </w:r>
      <w:r w:rsidRPr="0023123D">
        <w:rPr>
          <w:rStyle w:val="contact-postcode"/>
          <w:rFonts w:ascii="Arial" w:eastAsia="Cambria" w:hAnsi="Arial" w:cs="Arial"/>
          <w:sz w:val="22"/>
          <w:szCs w:val="22"/>
          <w:lang w:val="en-US"/>
        </w:rPr>
        <w:t>:</w:t>
      </w:r>
      <w:r w:rsidR="00C81BB8" w:rsidRPr="0023123D">
        <w:rPr>
          <w:rStyle w:val="contact-postcode"/>
          <w:rFonts w:ascii="Arial" w:eastAsia="Cambria" w:hAnsi="Arial" w:cs="Arial"/>
          <w:sz w:val="22"/>
          <w:szCs w:val="22"/>
          <w:lang w:val="en-US"/>
        </w:rPr>
        <w:t xml:space="preserve"> </w:t>
      </w:r>
      <w:r w:rsidR="00C81BB8" w:rsidRPr="0023123D">
        <w:rPr>
          <w:rFonts w:ascii="Arial" w:hAnsi="Arial" w:cs="Arial"/>
          <w:spacing w:val="-2"/>
          <w:sz w:val="22"/>
          <w:szCs w:val="22"/>
          <w:lang w:val="en-US"/>
        </w:rPr>
        <w:t xml:space="preserve">210 </w:t>
      </w:r>
      <w:r w:rsidR="007F3CC1" w:rsidRPr="0023123D">
        <w:rPr>
          <w:rFonts w:ascii="Arial" w:hAnsi="Arial" w:cs="Arial"/>
          <w:spacing w:val="-2"/>
          <w:sz w:val="22"/>
          <w:szCs w:val="22"/>
          <w:lang w:val="en-US"/>
        </w:rPr>
        <w:t>9416154</w:t>
      </w:r>
    </w:p>
    <w:p w:rsidR="00B128A4" w:rsidRPr="00CD22EB" w:rsidRDefault="00633B9D" w:rsidP="00831901">
      <w:pPr>
        <w:tabs>
          <w:tab w:val="left" w:pos="-720"/>
        </w:tabs>
        <w:suppressAutoHyphens/>
        <w:spacing w:line="360" w:lineRule="auto"/>
        <w:rPr>
          <w:rFonts w:ascii="Arial" w:hAnsi="Arial" w:cs="Arial"/>
          <w:spacing w:val="-2"/>
          <w:sz w:val="22"/>
          <w:szCs w:val="22"/>
          <w:lang w:val="en-US"/>
        </w:rPr>
      </w:pPr>
      <w:r w:rsidRPr="0023123D">
        <w:rPr>
          <w:rFonts w:ascii="Arial" w:hAnsi="Arial" w:cs="Arial"/>
          <w:spacing w:val="-2"/>
          <w:sz w:val="22"/>
          <w:szCs w:val="22"/>
          <w:lang w:val="en-US"/>
        </w:rPr>
        <w:t>E</w:t>
      </w:r>
      <w:r w:rsidR="00B128A4" w:rsidRPr="0023123D">
        <w:rPr>
          <w:rFonts w:ascii="Arial" w:hAnsi="Arial" w:cs="Arial"/>
          <w:spacing w:val="-2"/>
          <w:sz w:val="22"/>
          <w:szCs w:val="22"/>
          <w:lang w:val="en-US"/>
        </w:rPr>
        <w:t>mail</w:t>
      </w:r>
      <w:r w:rsidR="00C81BB8" w:rsidRPr="00CD22EB">
        <w:rPr>
          <w:rFonts w:ascii="Arial" w:hAnsi="Arial" w:cs="Arial"/>
          <w:spacing w:val="-2"/>
          <w:sz w:val="22"/>
          <w:szCs w:val="22"/>
          <w:lang w:val="en-US"/>
        </w:rPr>
        <w:t xml:space="preserve"> </w:t>
      </w:r>
      <w:r w:rsidR="00EF7C05" w:rsidRPr="0023123D">
        <w:rPr>
          <w:rFonts w:ascii="Arial" w:hAnsi="Arial" w:cs="Arial"/>
          <w:spacing w:val="-2"/>
          <w:sz w:val="22"/>
          <w:szCs w:val="22"/>
        </w:rPr>
        <w:t>συντάκτη</w:t>
      </w:r>
      <w:r w:rsidRPr="00CD22EB">
        <w:rPr>
          <w:rFonts w:ascii="Arial" w:hAnsi="Arial" w:cs="Arial"/>
          <w:spacing w:val="-2"/>
          <w:sz w:val="22"/>
          <w:szCs w:val="22"/>
          <w:lang w:val="en-US"/>
        </w:rPr>
        <w:t xml:space="preserve">: </w:t>
      </w:r>
      <w:r w:rsidR="001E5586">
        <w:rPr>
          <w:rFonts w:ascii="Arial" w:hAnsi="Arial" w:cs="Arial"/>
          <w:spacing w:val="-2"/>
          <w:sz w:val="22"/>
          <w:szCs w:val="22"/>
          <w:lang w:val="en-US"/>
        </w:rPr>
        <w:t>katsantoni</w:t>
      </w:r>
      <w:r w:rsidR="001E5586" w:rsidRPr="00CD22EB">
        <w:rPr>
          <w:rFonts w:ascii="Arial" w:hAnsi="Arial" w:cs="Arial"/>
          <w:spacing w:val="-2"/>
          <w:sz w:val="22"/>
          <w:szCs w:val="22"/>
          <w:lang w:val="en-US"/>
        </w:rPr>
        <w:t>@0144.</w:t>
      </w:r>
      <w:r w:rsidR="001E5586">
        <w:rPr>
          <w:rFonts w:ascii="Arial" w:hAnsi="Arial" w:cs="Arial"/>
          <w:spacing w:val="-2"/>
          <w:sz w:val="22"/>
          <w:szCs w:val="22"/>
          <w:lang w:val="en-US"/>
        </w:rPr>
        <w:t>syzefxis</w:t>
      </w:r>
      <w:r w:rsidR="001E5586" w:rsidRPr="00CD22EB">
        <w:rPr>
          <w:rFonts w:ascii="Arial" w:hAnsi="Arial" w:cs="Arial"/>
          <w:spacing w:val="-2"/>
          <w:sz w:val="22"/>
          <w:szCs w:val="22"/>
          <w:lang w:val="en-US"/>
        </w:rPr>
        <w:t>.</w:t>
      </w:r>
      <w:r w:rsidR="001E5586">
        <w:rPr>
          <w:rFonts w:ascii="Arial" w:hAnsi="Arial" w:cs="Arial"/>
          <w:spacing w:val="-2"/>
          <w:sz w:val="22"/>
          <w:szCs w:val="22"/>
          <w:lang w:val="en-US"/>
        </w:rPr>
        <w:t>gov</w:t>
      </w:r>
      <w:r w:rsidR="001E5586" w:rsidRPr="00CD22EB">
        <w:rPr>
          <w:rFonts w:ascii="Arial" w:hAnsi="Arial" w:cs="Arial"/>
          <w:spacing w:val="-2"/>
          <w:sz w:val="22"/>
          <w:szCs w:val="22"/>
          <w:lang w:val="en-US"/>
        </w:rPr>
        <w:t>.</w:t>
      </w:r>
      <w:r w:rsidR="001E5586">
        <w:rPr>
          <w:rFonts w:ascii="Arial" w:hAnsi="Arial" w:cs="Arial"/>
          <w:spacing w:val="-2"/>
          <w:sz w:val="22"/>
          <w:szCs w:val="22"/>
          <w:lang w:val="en-US"/>
        </w:rPr>
        <w:t>gr</w:t>
      </w:r>
      <w:hyperlink r:id="rId12" w:history="1"/>
    </w:p>
    <w:p w:rsidR="003A0E75" w:rsidRPr="0023123D" w:rsidRDefault="00467B5B" w:rsidP="00467B5B">
      <w:pPr>
        <w:jc w:val="center"/>
        <w:rPr>
          <w:rFonts w:ascii="Arial" w:hAnsi="Arial" w:cs="Arial"/>
          <w:b/>
          <w:sz w:val="22"/>
          <w:szCs w:val="22"/>
        </w:rPr>
      </w:pPr>
      <w:r w:rsidRPr="00CD22EB">
        <w:rPr>
          <w:rFonts w:ascii="Arial" w:hAnsi="Arial" w:cs="Arial"/>
          <w:b/>
          <w:sz w:val="22"/>
          <w:szCs w:val="22"/>
          <w:lang w:val="en-US"/>
        </w:rPr>
        <w:br w:type="page"/>
      </w:r>
      <w:r w:rsidR="003A0E75" w:rsidRPr="0023123D">
        <w:rPr>
          <w:rFonts w:ascii="Arial" w:hAnsi="Arial" w:cs="Arial"/>
          <w:b/>
          <w:sz w:val="22"/>
          <w:szCs w:val="22"/>
        </w:rPr>
        <w:lastRenderedPageBreak/>
        <w:t>Άρθρο</w:t>
      </w:r>
      <w:r w:rsidR="00AA3DD6" w:rsidRPr="0023123D">
        <w:rPr>
          <w:rFonts w:ascii="Arial" w:hAnsi="Arial" w:cs="Arial"/>
          <w:b/>
          <w:sz w:val="22"/>
          <w:szCs w:val="22"/>
        </w:rPr>
        <w:t xml:space="preserve"> 1</w:t>
      </w:r>
    </w:p>
    <w:p w:rsidR="006037B0" w:rsidRPr="0023123D" w:rsidRDefault="006037B0" w:rsidP="003A0E75">
      <w:pPr>
        <w:spacing w:line="360" w:lineRule="auto"/>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3123D"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Του</w:t>
      </w:r>
      <w:r w:rsidR="00852F34" w:rsidRPr="0023123D">
        <w:rPr>
          <w:rFonts w:ascii="Arial" w:hAnsi="Arial" w:cs="Arial"/>
          <w:snapToGrid w:val="0"/>
          <w:sz w:val="22"/>
          <w:szCs w:val="22"/>
        </w:rPr>
        <w:t xml:space="preserve"> άρθρου 209 του</w:t>
      </w:r>
      <w:r w:rsidRPr="0023123D">
        <w:rPr>
          <w:rFonts w:ascii="Arial" w:hAnsi="Arial" w:cs="Arial"/>
          <w:snapToGrid w:val="0"/>
          <w:sz w:val="22"/>
          <w:szCs w:val="22"/>
        </w:rPr>
        <w:t xml:space="preserve"> </w:t>
      </w:r>
      <w:r w:rsidR="006037B0" w:rsidRPr="0023123D">
        <w:rPr>
          <w:rFonts w:ascii="Arial" w:hAnsi="Arial" w:cs="Arial"/>
          <w:spacing w:val="-2"/>
          <w:sz w:val="22"/>
          <w:szCs w:val="22"/>
        </w:rPr>
        <w:t>Ν. 3463/</w:t>
      </w:r>
      <w:r w:rsidRPr="0023123D">
        <w:rPr>
          <w:rFonts w:ascii="Arial" w:hAnsi="Arial" w:cs="Arial"/>
          <w:spacing w:val="-2"/>
          <w:sz w:val="22"/>
          <w:szCs w:val="22"/>
        </w:rPr>
        <w:t>2006</w:t>
      </w:r>
      <w:r w:rsidR="006721C3" w:rsidRPr="0023123D">
        <w:rPr>
          <w:rFonts w:ascii="Arial" w:hAnsi="Arial" w:cs="Arial"/>
          <w:spacing w:val="-2"/>
          <w:sz w:val="22"/>
          <w:szCs w:val="22"/>
        </w:rPr>
        <w:t xml:space="preserve"> (ΦΕΚ 114/τ.Α΄/</w:t>
      </w:r>
      <w:r w:rsidR="00852F34" w:rsidRPr="0023123D">
        <w:rPr>
          <w:rFonts w:ascii="Arial" w:hAnsi="Arial" w:cs="Arial"/>
          <w:spacing w:val="-2"/>
          <w:sz w:val="22"/>
          <w:szCs w:val="22"/>
        </w:rPr>
        <w:t>8-6-</w:t>
      </w:r>
      <w:r w:rsidR="006721C3" w:rsidRPr="0023123D">
        <w:rPr>
          <w:rFonts w:ascii="Arial" w:hAnsi="Arial" w:cs="Arial"/>
          <w:spacing w:val="-2"/>
          <w:sz w:val="22"/>
          <w:szCs w:val="22"/>
        </w:rPr>
        <w:t>2006)</w:t>
      </w:r>
      <w:r w:rsidRPr="0023123D">
        <w:rPr>
          <w:rFonts w:ascii="Arial" w:hAnsi="Arial" w:cs="Arial"/>
          <w:spacing w:val="-2"/>
          <w:sz w:val="22"/>
          <w:szCs w:val="22"/>
        </w:rPr>
        <w:t xml:space="preserve"> «Κύρωση του Κώδικα Δήμων και Κοινοτήτων»</w:t>
      </w:r>
      <w:r w:rsidRPr="0023123D">
        <w:rPr>
          <w:rFonts w:ascii="Arial" w:hAnsi="Arial" w:cs="Arial"/>
          <w:snapToGrid w:val="0"/>
          <w:sz w:val="22"/>
          <w:szCs w:val="22"/>
        </w:rPr>
        <w:t xml:space="preserve">. </w:t>
      </w:r>
    </w:p>
    <w:p w:rsidR="00A77453" w:rsidRPr="0023123D"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Του Ν. 3852/</w:t>
      </w:r>
      <w:r w:rsidR="00A77453" w:rsidRPr="0023123D">
        <w:rPr>
          <w:rFonts w:ascii="Arial" w:hAnsi="Arial" w:cs="Arial"/>
          <w:snapToGrid w:val="0"/>
          <w:sz w:val="22"/>
          <w:szCs w:val="22"/>
        </w:rPr>
        <w:t>2010</w:t>
      </w:r>
      <w:r w:rsidR="006721C3" w:rsidRPr="0023123D">
        <w:rPr>
          <w:rFonts w:ascii="Arial" w:hAnsi="Arial" w:cs="Arial"/>
          <w:snapToGrid w:val="0"/>
          <w:sz w:val="22"/>
          <w:szCs w:val="22"/>
        </w:rPr>
        <w:t xml:space="preserve"> (ΦΕΚ 87/τ.Α΄/7-6-2010) «Νέα Αρχιτεκτονική της Α</w:t>
      </w:r>
      <w:r w:rsidR="00A77453" w:rsidRPr="0023123D">
        <w:rPr>
          <w:rFonts w:ascii="Arial" w:hAnsi="Arial" w:cs="Arial"/>
          <w:snapToGrid w:val="0"/>
          <w:sz w:val="22"/>
          <w:szCs w:val="22"/>
        </w:rPr>
        <w:t xml:space="preserve">υτοδιοίκησης και της </w:t>
      </w:r>
      <w:r w:rsidR="006721C3" w:rsidRPr="0023123D">
        <w:rPr>
          <w:rFonts w:ascii="Arial" w:hAnsi="Arial" w:cs="Arial"/>
          <w:snapToGrid w:val="0"/>
          <w:sz w:val="22"/>
          <w:szCs w:val="22"/>
        </w:rPr>
        <w:t>Αποκεντρωμένης Δ</w:t>
      </w:r>
      <w:r w:rsidR="00A77453" w:rsidRPr="0023123D">
        <w:rPr>
          <w:rFonts w:ascii="Arial" w:hAnsi="Arial" w:cs="Arial"/>
          <w:snapToGrid w:val="0"/>
          <w:sz w:val="22"/>
          <w:szCs w:val="22"/>
        </w:rPr>
        <w:t>ιοίκησης – Πρόγραμμα Καλλικράτης».</w:t>
      </w:r>
    </w:p>
    <w:p w:rsidR="00907948" w:rsidRPr="0023123D"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w:t>
      </w:r>
      <w:r w:rsidR="006037B0" w:rsidRPr="0023123D">
        <w:rPr>
          <w:rFonts w:ascii="Arial" w:hAnsi="Arial" w:cs="Arial"/>
          <w:sz w:val="22"/>
          <w:szCs w:val="22"/>
        </w:rPr>
        <w:t>N. 3861/</w:t>
      </w:r>
      <w:r w:rsidRPr="0023123D">
        <w:rPr>
          <w:rFonts w:ascii="Arial" w:hAnsi="Arial" w:cs="Arial"/>
          <w:sz w:val="22"/>
          <w:szCs w:val="22"/>
        </w:rPr>
        <w:t>2010 «Ενίσχυση της διαφάνειας με την υποχρεωτική ανάρτηση νόμων και πράξεων των κυβερνητικών, διοικητικών και αυτοδιο</w:t>
      </w:r>
      <w:r w:rsidR="00E05E82" w:rsidRPr="0023123D">
        <w:rPr>
          <w:rFonts w:ascii="Arial" w:hAnsi="Arial" w:cs="Arial"/>
          <w:sz w:val="22"/>
          <w:szCs w:val="22"/>
        </w:rPr>
        <w:t>ικητικών οργάνων στο διαδίκτυο “Πρόγραμμα Διαύγεια"</w:t>
      </w:r>
      <w:r w:rsidRPr="0023123D">
        <w:rPr>
          <w:rFonts w:ascii="Arial" w:hAnsi="Arial" w:cs="Arial"/>
          <w:sz w:val="22"/>
          <w:szCs w:val="22"/>
        </w:rPr>
        <w:t xml:space="preserve"> και άλλες διατάξεις».</w:t>
      </w:r>
    </w:p>
    <w:p w:rsidR="00907948" w:rsidRPr="0023123D"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Ν. 3548/2007 </w:t>
      </w:r>
      <w:r w:rsidR="006721C3" w:rsidRPr="0023123D">
        <w:rPr>
          <w:rFonts w:ascii="Arial" w:hAnsi="Arial" w:cs="Arial"/>
          <w:snapToGrid w:val="0"/>
          <w:sz w:val="22"/>
          <w:szCs w:val="22"/>
        </w:rPr>
        <w:t xml:space="preserve">(ΦΕΚ 68/τ.Α΄/20-3-2007) </w:t>
      </w:r>
      <w:r w:rsidRPr="0023123D">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3123D"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 xml:space="preserve">Του </w:t>
      </w:r>
      <w:r w:rsidR="00A77453" w:rsidRPr="0023123D">
        <w:rPr>
          <w:rFonts w:ascii="Arial" w:hAnsi="Arial" w:cs="Arial"/>
          <w:sz w:val="22"/>
          <w:szCs w:val="22"/>
        </w:rPr>
        <w:t>Ν.4412/</w:t>
      </w:r>
      <w:r w:rsidR="006037B0" w:rsidRPr="0023123D">
        <w:rPr>
          <w:rFonts w:ascii="Arial" w:hAnsi="Arial" w:cs="Arial"/>
          <w:sz w:val="22"/>
          <w:szCs w:val="22"/>
        </w:rPr>
        <w:t>2016 «</w:t>
      </w:r>
      <w:r w:rsidR="00A77453" w:rsidRPr="0023123D">
        <w:rPr>
          <w:rFonts w:ascii="Arial" w:hAnsi="Arial" w:cs="Arial"/>
          <w:sz w:val="22"/>
          <w:szCs w:val="22"/>
        </w:rPr>
        <w:t>Δημόσιες Συμβάσεις Έργων, Προμηθειών και Υπηρεσιών (προσαρμογή στις Οδη</w:t>
      </w:r>
      <w:r w:rsidR="006037B0" w:rsidRPr="0023123D">
        <w:rPr>
          <w:rFonts w:ascii="Arial" w:hAnsi="Arial" w:cs="Arial"/>
          <w:sz w:val="22"/>
          <w:szCs w:val="22"/>
        </w:rPr>
        <w:t>γίες 2014/24/ΕΕ και 2014/25/ΕΕ)»</w:t>
      </w:r>
      <w:r w:rsidR="009D444A" w:rsidRPr="0023123D">
        <w:rPr>
          <w:rFonts w:ascii="Arial" w:hAnsi="Arial" w:cs="Arial"/>
          <w:sz w:val="22"/>
          <w:szCs w:val="22"/>
        </w:rPr>
        <w:t xml:space="preserve"> και ιδίως των άρθρων 116 &amp; 117</w:t>
      </w:r>
      <w:r w:rsidR="006037B0" w:rsidRPr="0023123D">
        <w:rPr>
          <w:rFonts w:ascii="Arial" w:hAnsi="Arial" w:cs="Arial"/>
          <w:sz w:val="22"/>
          <w:szCs w:val="22"/>
        </w:rPr>
        <w:t>.</w:t>
      </w:r>
    </w:p>
    <w:p w:rsidR="009D444A" w:rsidRPr="0023123D"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lang w:val="en-US"/>
        </w:rPr>
        <w:t>To</w:t>
      </w:r>
      <w:r w:rsidRPr="0023123D">
        <w:rPr>
          <w:rFonts w:ascii="Arial" w:hAnsi="Arial" w:cs="Arial"/>
          <w:sz w:val="22"/>
          <w:szCs w:val="22"/>
        </w:rPr>
        <w:t xml:space="preserve"> Π.Δ. 80/2016 (ΦΕΚ 145/τ.Α΄/5-8-2016) «Ανάληψη υποχρεώσεων από τους διατάκτες».</w:t>
      </w:r>
    </w:p>
    <w:p w:rsidR="005446E1" w:rsidRPr="0023123D" w:rsidRDefault="00C92E42"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77</w:t>
      </w:r>
      <w:r w:rsidR="00E05E82" w:rsidRPr="0023123D">
        <w:rPr>
          <w:rFonts w:ascii="Arial" w:hAnsi="Arial" w:cs="Arial"/>
          <w:sz w:val="22"/>
          <w:szCs w:val="22"/>
        </w:rPr>
        <w:t>/2017</w:t>
      </w:r>
      <w:r w:rsidR="006721C3" w:rsidRPr="0023123D">
        <w:rPr>
          <w:rFonts w:ascii="Arial" w:hAnsi="Arial" w:cs="Arial"/>
          <w:sz w:val="22"/>
          <w:szCs w:val="22"/>
        </w:rPr>
        <w:t xml:space="preserve"> μελέτης της</w:t>
      </w:r>
      <w:r w:rsidR="005446E1" w:rsidRPr="0023123D">
        <w:rPr>
          <w:rFonts w:ascii="Arial" w:hAnsi="Arial" w:cs="Arial"/>
          <w:sz w:val="22"/>
          <w:szCs w:val="22"/>
        </w:rPr>
        <w:t xml:space="preserve"> Δ/νσης </w:t>
      </w:r>
      <w:r>
        <w:rPr>
          <w:rFonts w:ascii="Arial" w:hAnsi="Arial" w:cs="Arial"/>
          <w:sz w:val="22"/>
          <w:szCs w:val="22"/>
        </w:rPr>
        <w:t>Πρασίνου &amp; Κηποτεχνίας</w:t>
      </w:r>
      <w:r w:rsidR="005446E1" w:rsidRPr="0023123D">
        <w:rPr>
          <w:rFonts w:ascii="Arial" w:hAnsi="Arial" w:cs="Arial"/>
          <w:sz w:val="22"/>
          <w:szCs w:val="22"/>
        </w:rPr>
        <w:t xml:space="preserve"> του Δήμου.</w:t>
      </w:r>
    </w:p>
    <w:p w:rsidR="003A0E75" w:rsidRPr="0023123D" w:rsidRDefault="005227B2" w:rsidP="00873A36">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“17</w:t>
      </w:r>
      <w:r w:rsidR="003A0E75" w:rsidRPr="0023123D">
        <w:rPr>
          <w:rFonts w:ascii="Arial" w:hAnsi="Arial" w:cs="Arial"/>
          <w:sz w:val="22"/>
          <w:szCs w:val="22"/>
          <w:lang w:val="en-US"/>
        </w:rPr>
        <w:t>REQ</w:t>
      </w:r>
      <w:r w:rsidR="00C92E42">
        <w:rPr>
          <w:rFonts w:ascii="Arial" w:hAnsi="Arial" w:cs="Arial"/>
          <w:sz w:val="22"/>
          <w:szCs w:val="22"/>
        </w:rPr>
        <w:t>001922889</w:t>
      </w:r>
      <w:r w:rsidR="003A0E75" w:rsidRPr="0023123D">
        <w:rPr>
          <w:rFonts w:ascii="Arial" w:hAnsi="Arial" w:cs="Arial"/>
          <w:sz w:val="22"/>
          <w:szCs w:val="22"/>
        </w:rPr>
        <w:t>”</w:t>
      </w:r>
      <w:r w:rsidR="00D641A8" w:rsidRPr="0023123D">
        <w:rPr>
          <w:rFonts w:ascii="Arial" w:hAnsi="Arial" w:cs="Arial"/>
          <w:sz w:val="22"/>
          <w:szCs w:val="22"/>
        </w:rPr>
        <w:t>.</w:t>
      </w:r>
      <w:r w:rsidR="003A0E75" w:rsidRPr="0023123D">
        <w:rPr>
          <w:rFonts w:ascii="Arial" w:hAnsi="Arial" w:cs="Arial"/>
          <w:sz w:val="22"/>
          <w:szCs w:val="22"/>
        </w:rPr>
        <w:t xml:space="preserve"> </w:t>
      </w:r>
    </w:p>
    <w:p w:rsidR="004B432C" w:rsidRPr="0023123D" w:rsidRDefault="005227B2" w:rsidP="00873A36">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υπ΄ </w:t>
      </w:r>
      <w:r w:rsidR="00D56B09" w:rsidRPr="00E12EF9">
        <w:rPr>
          <w:rFonts w:ascii="Arial" w:hAnsi="Arial" w:cs="Arial"/>
          <w:sz w:val="22"/>
          <w:szCs w:val="22"/>
        </w:rPr>
        <w:t>αρ</w:t>
      </w:r>
      <w:r w:rsidR="00BA2318" w:rsidRPr="00E12EF9">
        <w:rPr>
          <w:rFonts w:ascii="Arial" w:hAnsi="Arial" w:cs="Arial"/>
          <w:sz w:val="22"/>
          <w:szCs w:val="22"/>
        </w:rPr>
        <w:t>.</w:t>
      </w:r>
      <w:r w:rsidR="00D56B09" w:rsidRPr="00E12EF9">
        <w:rPr>
          <w:rFonts w:ascii="Arial" w:hAnsi="Arial" w:cs="Arial"/>
          <w:sz w:val="22"/>
          <w:szCs w:val="22"/>
        </w:rPr>
        <w:t xml:space="preserve"> </w:t>
      </w:r>
      <w:r w:rsidR="00FF24C6" w:rsidRPr="00FF24C6">
        <w:rPr>
          <w:rFonts w:ascii="Arial" w:hAnsi="Arial" w:cs="Arial"/>
          <w:sz w:val="22"/>
          <w:szCs w:val="22"/>
        </w:rPr>
        <w:t>272</w:t>
      </w:r>
      <w:r w:rsidR="00C92E42">
        <w:rPr>
          <w:rFonts w:ascii="Arial" w:hAnsi="Arial" w:cs="Arial"/>
          <w:sz w:val="22"/>
          <w:szCs w:val="22"/>
        </w:rPr>
        <w:t>/</w:t>
      </w:r>
      <w:r w:rsidR="00D56B09" w:rsidRPr="00013951">
        <w:rPr>
          <w:rFonts w:ascii="Arial" w:hAnsi="Arial" w:cs="Arial"/>
          <w:sz w:val="22"/>
          <w:szCs w:val="22"/>
        </w:rPr>
        <w:t>2017</w:t>
      </w:r>
      <w:r w:rsidR="00A77453" w:rsidRPr="00E12EF9">
        <w:rPr>
          <w:rFonts w:ascii="Arial" w:hAnsi="Arial" w:cs="Arial"/>
          <w:sz w:val="22"/>
          <w:szCs w:val="22"/>
        </w:rPr>
        <w:t xml:space="preserve"> </w:t>
      </w:r>
      <w:r w:rsidR="008B6452" w:rsidRPr="00E12EF9">
        <w:rPr>
          <w:rFonts w:ascii="Arial" w:hAnsi="Arial" w:cs="Arial"/>
          <w:sz w:val="22"/>
          <w:szCs w:val="22"/>
        </w:rPr>
        <w:t>από</w:t>
      </w:r>
      <w:r w:rsidR="008B6452" w:rsidRPr="0023123D">
        <w:rPr>
          <w:rFonts w:ascii="Arial" w:hAnsi="Arial" w:cs="Arial"/>
          <w:sz w:val="22"/>
          <w:szCs w:val="22"/>
        </w:rPr>
        <w:t xml:space="preserve">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Default="00C92E42" w:rsidP="00F203C5">
      <w:pPr>
        <w:widowControl w:val="0"/>
        <w:autoSpaceDE w:val="0"/>
        <w:autoSpaceDN w:val="0"/>
        <w:adjustRightInd w:val="0"/>
        <w:spacing w:line="360" w:lineRule="auto"/>
        <w:ind w:left="567" w:right="-2" w:hanging="283"/>
        <w:jc w:val="both"/>
        <w:rPr>
          <w:rFonts w:ascii="Arial" w:hAnsi="Arial" w:cs="Arial"/>
          <w:sz w:val="22"/>
          <w:szCs w:val="22"/>
        </w:rPr>
      </w:pPr>
      <w:r>
        <w:rPr>
          <w:rFonts w:ascii="Arial" w:hAnsi="Arial" w:cs="Arial"/>
          <w:sz w:val="22"/>
          <w:szCs w:val="22"/>
        </w:rPr>
        <w:t>α</w:t>
      </w:r>
      <w:r w:rsidR="004B432C" w:rsidRPr="0023123D">
        <w:rPr>
          <w:rFonts w:ascii="Arial" w:hAnsi="Arial" w:cs="Arial"/>
          <w:sz w:val="22"/>
          <w:szCs w:val="22"/>
        </w:rPr>
        <w:t xml:space="preserve">) η δαπάνη και η διάθεση πίστωσης στον Κ.Α. </w:t>
      </w:r>
      <w:r>
        <w:rPr>
          <w:rFonts w:ascii="Arial" w:hAnsi="Arial" w:cs="Arial"/>
          <w:sz w:val="22"/>
          <w:szCs w:val="22"/>
        </w:rPr>
        <w:t>35.6662.0002</w:t>
      </w:r>
    </w:p>
    <w:p w:rsidR="00C92E42" w:rsidRDefault="00C92E42" w:rsidP="00F203C5">
      <w:pPr>
        <w:widowControl w:val="0"/>
        <w:autoSpaceDE w:val="0"/>
        <w:autoSpaceDN w:val="0"/>
        <w:adjustRightInd w:val="0"/>
        <w:spacing w:line="360" w:lineRule="auto"/>
        <w:ind w:left="567" w:right="-2" w:hanging="283"/>
        <w:jc w:val="both"/>
        <w:rPr>
          <w:rFonts w:ascii="Arial" w:hAnsi="Arial" w:cs="Arial"/>
          <w:sz w:val="22"/>
          <w:szCs w:val="22"/>
        </w:rPr>
      </w:pPr>
      <w:r>
        <w:rPr>
          <w:rFonts w:ascii="Arial" w:hAnsi="Arial" w:cs="Arial"/>
          <w:sz w:val="22"/>
          <w:szCs w:val="22"/>
        </w:rPr>
        <w:t xml:space="preserve">β)η 77/207 μελέτη της Δ/νσης Πρασίνου &amp; Κηποτεχνίας </w:t>
      </w:r>
    </w:p>
    <w:p w:rsidR="00C92E42" w:rsidRPr="0023123D" w:rsidRDefault="00C92E42" w:rsidP="00F203C5">
      <w:pPr>
        <w:widowControl w:val="0"/>
        <w:autoSpaceDE w:val="0"/>
        <w:autoSpaceDN w:val="0"/>
        <w:adjustRightInd w:val="0"/>
        <w:spacing w:line="360" w:lineRule="auto"/>
        <w:ind w:left="567" w:right="-2" w:hanging="283"/>
        <w:jc w:val="both"/>
        <w:rPr>
          <w:rFonts w:ascii="Arial" w:hAnsi="Arial" w:cs="Arial"/>
          <w:sz w:val="22"/>
          <w:szCs w:val="22"/>
        </w:rPr>
      </w:pPr>
      <w:r>
        <w:rPr>
          <w:rFonts w:ascii="Arial" w:hAnsi="Arial" w:cs="Arial"/>
          <w:sz w:val="22"/>
          <w:szCs w:val="22"/>
        </w:rPr>
        <w:t>γ)οι όροι διακήρυξης</w:t>
      </w:r>
    </w:p>
    <w:p w:rsidR="004B432C" w:rsidRPr="0023123D" w:rsidRDefault="00C92E42" w:rsidP="00F203C5">
      <w:pPr>
        <w:widowControl w:val="0"/>
        <w:autoSpaceDE w:val="0"/>
        <w:autoSpaceDN w:val="0"/>
        <w:adjustRightInd w:val="0"/>
        <w:spacing w:line="360" w:lineRule="auto"/>
        <w:ind w:left="567" w:right="-2" w:hanging="283"/>
        <w:jc w:val="both"/>
        <w:rPr>
          <w:rFonts w:ascii="Arial" w:hAnsi="Arial" w:cs="Arial"/>
          <w:sz w:val="22"/>
          <w:szCs w:val="22"/>
        </w:rPr>
      </w:pPr>
      <w:r>
        <w:rPr>
          <w:rFonts w:ascii="Arial" w:hAnsi="Arial" w:cs="Arial"/>
          <w:sz w:val="22"/>
          <w:szCs w:val="22"/>
        </w:rPr>
        <w:t>β</w:t>
      </w:r>
      <w:r w:rsidR="004B432C" w:rsidRPr="0023123D">
        <w:rPr>
          <w:rFonts w:ascii="Arial" w:hAnsi="Arial" w:cs="Arial"/>
          <w:sz w:val="22"/>
          <w:szCs w:val="22"/>
        </w:rPr>
        <w:t xml:space="preserve">) η συγκρότηση της Επιτροπής Διενέργειας Διαγωνισμού (σύμφωνα με την παρ. 3 του  άρθρου </w:t>
      </w:r>
      <w:r w:rsidR="00F203C5">
        <w:rPr>
          <w:rFonts w:ascii="Arial" w:hAnsi="Arial" w:cs="Arial"/>
          <w:sz w:val="22"/>
          <w:szCs w:val="22"/>
        </w:rPr>
        <w:t xml:space="preserve">   </w:t>
      </w:r>
      <w:r w:rsidR="004B432C" w:rsidRPr="0023123D">
        <w:rPr>
          <w:rFonts w:ascii="Arial" w:hAnsi="Arial" w:cs="Arial"/>
          <w:sz w:val="22"/>
          <w:szCs w:val="22"/>
        </w:rPr>
        <w:t>221 του Ν. 4412/2016).</w:t>
      </w:r>
      <w:r w:rsidR="00F203C5">
        <w:rPr>
          <w:rFonts w:ascii="Arial" w:hAnsi="Arial" w:cs="Arial"/>
          <w:sz w:val="22"/>
          <w:szCs w:val="22"/>
        </w:rPr>
        <w:t xml:space="preserve"> </w:t>
      </w:r>
    </w:p>
    <w:p w:rsidR="004B432C" w:rsidRDefault="004B432C"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Την υπ΄</w:t>
      </w:r>
      <w:r w:rsidR="00930482" w:rsidRPr="0023123D">
        <w:rPr>
          <w:rFonts w:ascii="Arial" w:hAnsi="Arial" w:cs="Arial"/>
          <w:sz w:val="22"/>
          <w:szCs w:val="22"/>
        </w:rPr>
        <w:t xml:space="preserve"> </w:t>
      </w:r>
      <w:r w:rsidRPr="0023123D">
        <w:rPr>
          <w:rFonts w:ascii="Arial" w:hAnsi="Arial" w:cs="Arial"/>
          <w:sz w:val="22"/>
          <w:szCs w:val="22"/>
        </w:rPr>
        <w:t>αρ</w:t>
      </w:r>
      <w:r w:rsidR="00FF24C6">
        <w:rPr>
          <w:rFonts w:ascii="Arial" w:hAnsi="Arial" w:cs="Arial"/>
          <w:sz w:val="22"/>
          <w:szCs w:val="22"/>
        </w:rPr>
        <w:t>.5</w:t>
      </w:r>
      <w:r w:rsidR="00FF24C6" w:rsidRPr="00FF24C6">
        <w:rPr>
          <w:rFonts w:ascii="Arial" w:hAnsi="Arial" w:cs="Arial"/>
          <w:sz w:val="22"/>
          <w:szCs w:val="22"/>
        </w:rPr>
        <w:t>13</w:t>
      </w:r>
      <w:r w:rsidRPr="00E12EF9">
        <w:rPr>
          <w:rFonts w:ascii="Arial" w:hAnsi="Arial" w:cs="Arial"/>
          <w:sz w:val="22"/>
          <w:szCs w:val="22"/>
        </w:rPr>
        <w:t>/2017 Απόφαση</w:t>
      </w:r>
      <w:r w:rsidRPr="0023123D">
        <w:rPr>
          <w:rFonts w:ascii="Arial" w:hAnsi="Arial" w:cs="Arial"/>
          <w:sz w:val="22"/>
          <w:szCs w:val="22"/>
        </w:rPr>
        <w:t xml:space="preserve"> ανάληψης Υποχρέωσης.</w:t>
      </w:r>
    </w:p>
    <w:p w:rsidR="00AF5BC2" w:rsidRPr="0023123D" w:rsidRDefault="00AF5BC2" w:rsidP="00013951">
      <w:pPr>
        <w:widowControl w:val="0"/>
        <w:autoSpaceDE w:val="0"/>
        <w:autoSpaceDN w:val="0"/>
        <w:adjustRightInd w:val="0"/>
        <w:spacing w:line="360" w:lineRule="auto"/>
        <w:ind w:left="567" w:right="-2" w:hanging="283"/>
        <w:jc w:val="both"/>
        <w:rPr>
          <w:rFonts w:ascii="Arial" w:hAnsi="Arial" w:cs="Arial"/>
          <w:sz w:val="22"/>
          <w:szCs w:val="22"/>
        </w:rPr>
      </w:pPr>
    </w:p>
    <w:p w:rsidR="00A77453" w:rsidRPr="0023123D"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C25B54">
      <w:pPr>
        <w:pStyle w:val="a7"/>
        <w:numPr>
          <w:ilvl w:val="0"/>
          <w:numId w:val="17"/>
        </w:numPr>
        <w:spacing w:line="360" w:lineRule="auto"/>
        <w:ind w:left="284" w:right="-142"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D95BD1" w:rsidRPr="00D95BD1">
        <w:rPr>
          <w:rFonts w:ascii="Arial" w:hAnsi="Arial" w:cs="Arial"/>
          <w:b/>
          <w:sz w:val="22"/>
          <w:szCs w:val="22"/>
          <w:lang w:val="el-GR"/>
        </w:rPr>
        <w:t>13/10/2017</w:t>
      </w:r>
      <w:r w:rsidR="004B6FCB" w:rsidRPr="004B6FCB">
        <w:rPr>
          <w:rFonts w:ascii="Arial" w:hAnsi="Arial" w:cs="Arial"/>
          <w:b/>
          <w:sz w:val="22"/>
          <w:szCs w:val="22"/>
          <w:lang w:val="el-GR" w:eastAsia="el-GR"/>
        </w:rPr>
        <w:t xml:space="preserve"> ημέρα </w:t>
      </w:r>
      <w:r w:rsidR="00D95BD1">
        <w:rPr>
          <w:rFonts w:ascii="Arial" w:hAnsi="Arial" w:cs="Arial"/>
          <w:b/>
          <w:sz w:val="22"/>
          <w:szCs w:val="22"/>
          <w:lang w:val="el-GR" w:eastAsia="el-GR"/>
        </w:rPr>
        <w:t>Παρασκευή</w:t>
      </w:r>
      <w:bookmarkStart w:id="0" w:name="_GoBack"/>
      <w:bookmarkEnd w:id="0"/>
      <w:r w:rsidR="00D95BD1">
        <w:rPr>
          <w:rFonts w:ascii="Arial" w:hAnsi="Arial" w:cs="Arial"/>
          <w:b/>
          <w:sz w:val="22"/>
          <w:szCs w:val="22"/>
          <w:lang w:val="el-GR" w:eastAsia="el-GR"/>
        </w:rPr>
        <w:t xml:space="preserve"> </w:t>
      </w:r>
      <w:r w:rsidR="00E12EF9">
        <w:rPr>
          <w:rFonts w:ascii="Arial" w:hAnsi="Arial" w:cs="Arial"/>
          <w:b/>
          <w:sz w:val="22"/>
          <w:szCs w:val="22"/>
          <w:lang w:val="el-GR" w:eastAsia="el-GR"/>
        </w:rPr>
        <w:t xml:space="preserve"> </w:t>
      </w:r>
      <w:r w:rsidR="004B6FCB" w:rsidRPr="004B6FCB">
        <w:rPr>
          <w:rFonts w:ascii="Arial" w:hAnsi="Arial" w:cs="Arial"/>
          <w:b/>
          <w:sz w:val="22"/>
          <w:szCs w:val="22"/>
          <w:lang w:val="el-GR" w:eastAsia="el-GR"/>
        </w:rPr>
        <w:t xml:space="preserve">και από ώρα 10.00 – 10.30 π.μ. </w:t>
      </w:r>
      <w:r w:rsidRPr="00892584">
        <w:rPr>
          <w:rFonts w:ascii="Arial" w:hAnsi="Arial" w:cs="Arial"/>
          <w:sz w:val="22"/>
          <w:szCs w:val="22"/>
          <w:lang w:val="el-GR"/>
        </w:rPr>
        <w:t>καταληκτική ώρα υποβολής των προ</w:t>
      </w:r>
      <w:r w:rsidR="00BC4C69" w:rsidRPr="00892584">
        <w:rPr>
          <w:rFonts w:ascii="Arial" w:hAnsi="Arial" w:cs="Arial"/>
          <w:sz w:val="22"/>
          <w:szCs w:val="22"/>
          <w:lang w:val="el-GR"/>
        </w:rPr>
        <w:t>σφορών</w:t>
      </w:r>
      <w:r w:rsidRPr="00892584">
        <w:rPr>
          <w:rFonts w:ascii="Arial" w:hAnsi="Arial" w:cs="Arial"/>
          <w:sz w:val="22"/>
          <w:szCs w:val="22"/>
          <w:lang w:val="el-GR"/>
        </w:rPr>
        <w:t>.</w:t>
      </w:r>
      <w:r w:rsidR="00E45AF1" w:rsidRPr="00892584">
        <w:rPr>
          <w:rFonts w:ascii="Arial" w:hAnsi="Arial" w:cs="Arial"/>
          <w:sz w:val="22"/>
          <w:szCs w:val="22"/>
          <w:lang w:val="el-GR"/>
        </w:rPr>
        <w:t xml:space="preserve">  </w:t>
      </w:r>
      <w:r w:rsidR="00E45AF1" w:rsidRPr="0023123D">
        <w:rPr>
          <w:rFonts w:ascii="Arial" w:hAnsi="Arial" w:cs="Arial"/>
          <w:sz w:val="22"/>
          <w:szCs w:val="22"/>
          <w:lang w:val="el-GR"/>
        </w:rPr>
        <w:t>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C25B54">
      <w:pPr>
        <w:pStyle w:val="a7"/>
        <w:numPr>
          <w:ilvl w:val="0"/>
          <w:numId w:val="17"/>
        </w:numPr>
        <w:suppressAutoHyphens/>
        <w:spacing w:line="360" w:lineRule="auto"/>
        <w:ind w:left="284" w:hanging="284"/>
        <w:jc w:val="both"/>
        <w:rPr>
          <w:rFonts w:ascii="Arial" w:hAnsi="Arial" w:cs="Arial"/>
          <w:spacing w:val="-3"/>
          <w:sz w:val="22"/>
          <w:szCs w:val="22"/>
          <w:lang w:val="el-GR"/>
        </w:rPr>
      </w:pPr>
      <w:r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lastRenderedPageBreak/>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ου αναφέρεται στη διακήρυξη (αρθ</w:t>
      </w:r>
      <w:r w:rsidR="00936D75">
        <w:rPr>
          <w:rFonts w:ascii="Arial" w:hAnsi="Arial" w:cs="Arial"/>
          <w:sz w:val="22"/>
          <w:szCs w:val="22"/>
          <w:lang w:val="el-GR"/>
        </w:rPr>
        <w:t>ρ</w:t>
      </w:r>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77453" w:rsidRPr="0023123D" w:rsidRDefault="00CB42E8" w:rsidP="00C612D7">
      <w:pPr>
        <w:spacing w:line="360" w:lineRule="auto"/>
        <w:jc w:val="center"/>
        <w:rPr>
          <w:rFonts w:ascii="Arial" w:hAnsi="Arial" w:cs="Arial"/>
          <w:b/>
          <w:sz w:val="22"/>
          <w:szCs w:val="22"/>
        </w:rPr>
      </w:pPr>
      <w:r w:rsidRPr="0023123D">
        <w:rPr>
          <w:rFonts w:ascii="Arial" w:hAnsi="Arial" w:cs="Arial"/>
          <w:b/>
          <w:sz w:val="22"/>
          <w:szCs w:val="22"/>
        </w:rPr>
        <w:t>Άρθρο 3</w:t>
      </w:r>
    </w:p>
    <w:p w:rsidR="00A77453" w:rsidRPr="0023123D" w:rsidRDefault="00A77453" w:rsidP="00140A73">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ιστότοπο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μέρες και ώρες, μετά τη δημοσίευση της διακήρυξης, Αρμόδιοι υπάλληλοι: Ε. Κατσαντώνη, Α. Γρηγοροπούλου</w:t>
      </w:r>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lastRenderedPageBreak/>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0C0634" w:rsidRPr="0023123D" w:rsidRDefault="000C0634" w:rsidP="00B305FE">
      <w:pPr>
        <w:spacing w:line="360" w:lineRule="auto"/>
        <w:jc w:val="both"/>
        <w:rPr>
          <w:rFonts w:ascii="Arial" w:hAnsi="Arial" w:cs="Arial"/>
          <w:sz w:val="22"/>
          <w:szCs w:val="22"/>
        </w:rPr>
      </w:pPr>
    </w:p>
    <w:p w:rsidR="00D64A07" w:rsidRPr="0023123D" w:rsidRDefault="00D64A07" w:rsidP="00D64A07">
      <w:pPr>
        <w:spacing w:line="360" w:lineRule="auto"/>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043DDF">
      <w:pPr>
        <w:spacing w:line="276" w:lineRule="auto"/>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957A15">
      <w:pPr>
        <w:spacing w:line="276" w:lineRule="auto"/>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957A15">
      <w:pPr>
        <w:spacing w:line="276" w:lineRule="auto"/>
        <w:ind w:left="284" w:hanging="284"/>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957A15">
      <w:pPr>
        <w:spacing w:line="276" w:lineRule="auto"/>
        <w:ind w:left="284" w:hanging="284"/>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957A15">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3B14E1" w:rsidRDefault="003B14E1" w:rsidP="00467A44">
      <w:pPr>
        <w:spacing w:line="360" w:lineRule="auto"/>
        <w:ind w:firstLine="567"/>
        <w:jc w:val="center"/>
        <w:rPr>
          <w:rFonts w:ascii="Arial" w:hAnsi="Arial" w:cs="Arial"/>
          <w:b/>
          <w:sz w:val="22"/>
          <w:szCs w:val="22"/>
        </w:rPr>
      </w:pPr>
    </w:p>
    <w:p w:rsidR="00467A44" w:rsidRPr="0023123D" w:rsidRDefault="00467A4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467A44">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F12F6E">
      <w:pPr>
        <w:pStyle w:val="a7"/>
        <w:numPr>
          <w:ilvl w:val="3"/>
          <w:numId w:val="29"/>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F12F6E">
      <w:pPr>
        <w:pStyle w:val="a7"/>
        <w:numPr>
          <w:ilvl w:val="3"/>
          <w:numId w:val="29"/>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096670">
        <w:rPr>
          <w:rFonts w:ascii="Arial" w:hAnsi="Arial" w:cs="Arial"/>
          <w:sz w:val="22"/>
          <w:szCs w:val="22"/>
          <w:lang w:val="el-GR"/>
        </w:rPr>
        <w:t xml:space="preserve">’ </w:t>
      </w:r>
      <w:r w:rsidR="00096670" w:rsidRPr="00454D95">
        <w:rPr>
          <w:rFonts w:ascii="Arial" w:hAnsi="Arial" w:cs="Arial"/>
          <w:sz w:val="22"/>
          <w:szCs w:val="22"/>
          <w:lang w:val="el-GR"/>
        </w:rPr>
        <w:t>αριθ. 5</w:t>
      </w:r>
      <w:r w:rsidR="00454D95" w:rsidRPr="00454D95">
        <w:rPr>
          <w:rFonts w:ascii="Arial" w:hAnsi="Arial" w:cs="Arial"/>
          <w:sz w:val="22"/>
          <w:szCs w:val="22"/>
          <w:lang w:val="el-GR"/>
        </w:rPr>
        <w:t>6</w:t>
      </w:r>
      <w:r w:rsidR="00CB36A5" w:rsidRPr="00454D95">
        <w:rPr>
          <w:rFonts w:ascii="Arial" w:hAnsi="Arial" w:cs="Arial"/>
          <w:sz w:val="22"/>
          <w:szCs w:val="22"/>
          <w:lang w:val="el-GR"/>
        </w:rPr>
        <w:t>/2017</w:t>
      </w:r>
      <w:r w:rsidR="00CB36A5">
        <w:rPr>
          <w:rFonts w:ascii="Arial" w:hAnsi="Arial" w:cs="Arial"/>
          <w:sz w:val="22"/>
          <w:szCs w:val="22"/>
          <w:lang w:val="el-GR"/>
        </w:rPr>
        <w:t xml:space="preserve"> Μελέτη</w:t>
      </w:r>
      <w:r w:rsidRPr="0023123D">
        <w:rPr>
          <w:rFonts w:ascii="Arial" w:hAnsi="Arial" w:cs="Arial"/>
          <w:sz w:val="22"/>
          <w:szCs w:val="22"/>
          <w:lang w:val="el-GR"/>
        </w:rPr>
        <w:t xml:space="preserve">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096670"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Η Τεχνική</w:t>
      </w:r>
      <w:r w:rsidR="00E42854" w:rsidRPr="0023123D">
        <w:rPr>
          <w:rFonts w:ascii="Arial" w:hAnsi="Arial" w:cs="Arial"/>
          <w:sz w:val="22"/>
          <w:szCs w:val="22"/>
          <w:lang w:val="el-GR"/>
        </w:rPr>
        <w:t xml:space="preserve"> </w:t>
      </w:r>
      <w:r>
        <w:rPr>
          <w:rFonts w:ascii="Arial" w:hAnsi="Arial" w:cs="Arial"/>
          <w:sz w:val="22"/>
          <w:szCs w:val="22"/>
          <w:lang w:val="el-GR"/>
        </w:rPr>
        <w:t>Περιγραφή</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Ο </w:t>
      </w:r>
      <w:r w:rsidR="00467A44" w:rsidRPr="0023123D">
        <w:rPr>
          <w:rFonts w:ascii="Arial" w:hAnsi="Arial" w:cs="Arial"/>
          <w:sz w:val="22"/>
          <w:szCs w:val="22"/>
          <w:lang w:val="el-GR"/>
        </w:rPr>
        <w:t>Ενδεικτικός προϋπολογισμός</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p>
    <w:p w:rsidR="00467A44" w:rsidRPr="0023123D" w:rsidRDefault="00E42854" w:rsidP="00F12F6E">
      <w:pPr>
        <w:pStyle w:val="a7"/>
        <w:numPr>
          <w:ilvl w:val="3"/>
          <w:numId w:val="29"/>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32B0E">
      <w:pPr>
        <w:pStyle w:val="a7"/>
        <w:numPr>
          <w:ilvl w:val="3"/>
          <w:numId w:val="29"/>
        </w:numPr>
        <w:spacing w:line="276" w:lineRule="auto"/>
        <w:ind w:left="567"/>
        <w:contextualSpacing w:val="0"/>
        <w:jc w:val="both"/>
        <w:rPr>
          <w:rFonts w:ascii="Arial" w:hAnsi="Arial" w:cs="Arial"/>
          <w:sz w:val="22"/>
          <w:szCs w:val="22"/>
          <w:lang w:val="el-GR"/>
        </w:rPr>
      </w:pPr>
      <w:r w:rsidRPr="0023123D">
        <w:rPr>
          <w:rFonts w:ascii="Arial" w:hAnsi="Arial" w:cs="Arial"/>
          <w:sz w:val="22"/>
          <w:szCs w:val="22"/>
          <w:lang w:val="el-GR"/>
        </w:rPr>
        <w:t>Η σύμβαση</w:t>
      </w:r>
      <w:r w:rsidR="00096670">
        <w:rPr>
          <w:rFonts w:ascii="Arial" w:hAnsi="Arial" w:cs="Arial"/>
          <w:sz w:val="22"/>
          <w:szCs w:val="22"/>
          <w:lang w:val="el-GR"/>
        </w:rPr>
        <w:t xml:space="preserve">, που θα </w:t>
      </w:r>
      <w:r w:rsidR="00032B0E" w:rsidRPr="00032B0E">
        <w:rPr>
          <w:rFonts w:ascii="Arial" w:hAnsi="Arial" w:cs="Arial"/>
          <w:sz w:val="22"/>
          <w:szCs w:val="22"/>
          <w:lang w:val="el-GR"/>
        </w:rPr>
        <w:t>υπογραφεί</w:t>
      </w:r>
    </w:p>
    <w:p w:rsidR="003B14E1" w:rsidRDefault="003B14E1" w:rsidP="00467A44">
      <w:pPr>
        <w:spacing w:line="360" w:lineRule="auto"/>
        <w:ind w:firstLine="567"/>
        <w:jc w:val="center"/>
        <w:rPr>
          <w:rFonts w:ascii="Arial" w:hAnsi="Arial" w:cs="Arial"/>
          <w:b/>
          <w:sz w:val="22"/>
          <w:szCs w:val="22"/>
        </w:rPr>
      </w:pPr>
    </w:p>
    <w:p w:rsidR="00A77453" w:rsidRPr="0023123D" w:rsidRDefault="00E4285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C612D7">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FA7302" w:rsidRPr="0023123D" w:rsidRDefault="00FA7302" w:rsidP="00FA7302">
      <w:pPr>
        <w:spacing w:line="360" w:lineRule="auto"/>
        <w:jc w:val="both"/>
        <w:rPr>
          <w:rFonts w:ascii="Arial" w:hAnsi="Arial" w:cs="Arial"/>
          <w:sz w:val="22"/>
          <w:szCs w:val="22"/>
        </w:rPr>
      </w:pP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1F032E" w:rsidP="001F032E">
      <w:pPr>
        <w:spacing w:line="276" w:lineRule="auto"/>
        <w:ind w:left="284" w:hanging="426"/>
        <w:jc w:val="both"/>
        <w:rPr>
          <w:rFonts w:ascii="Arial" w:hAnsi="Arial" w:cs="Arial"/>
          <w:sz w:val="22"/>
          <w:szCs w:val="22"/>
          <w:lang w:eastAsia="en-US"/>
        </w:rPr>
      </w:pPr>
      <w:r>
        <w:rPr>
          <w:rFonts w:ascii="Arial" w:hAnsi="Arial" w:cs="Arial"/>
          <w:sz w:val="22"/>
          <w:szCs w:val="22"/>
          <w:lang w:eastAsia="en-US"/>
        </w:rPr>
        <w:t>στ)</w:t>
      </w:r>
      <w:r>
        <w:rPr>
          <w:rFonts w:ascii="Arial" w:hAnsi="Arial" w:cs="Arial"/>
          <w:sz w:val="22"/>
          <w:szCs w:val="22"/>
          <w:lang w:eastAsia="en-US"/>
        </w:rPr>
        <w:tab/>
      </w:r>
      <w:r w:rsidR="00FA7302" w:rsidRPr="0023123D">
        <w:rPr>
          <w:rFonts w:ascii="Arial" w:hAnsi="Arial" w:cs="Arial"/>
          <w:sz w:val="22"/>
          <w:szCs w:val="22"/>
          <w:lang w:eastAsia="en-US"/>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w:t>
      </w:r>
      <w:r w:rsidRPr="0023123D">
        <w:rPr>
          <w:rFonts w:ascii="Arial" w:hAnsi="Arial" w:cs="Arial"/>
          <w:sz w:val="22"/>
          <w:szCs w:val="22"/>
          <w:lang w:eastAsia="en-US"/>
        </w:rPr>
        <w:lastRenderedPageBreak/>
        <w:t xml:space="preserve">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EC3D41">
        <w:rPr>
          <w:rFonts w:ascii="Arial" w:hAnsi="Arial" w:cs="Arial"/>
          <w:sz w:val="22"/>
          <w:szCs w:val="22"/>
          <w:lang w:eastAsia="en-US"/>
        </w:rPr>
        <w:t>τους</w:t>
      </w:r>
    </w:p>
    <w:p w:rsidR="00EC3D41" w:rsidRPr="0023123D" w:rsidRDefault="00EC3D41" w:rsidP="00FA7302">
      <w:pPr>
        <w:spacing w:line="276" w:lineRule="auto"/>
        <w:ind w:left="426" w:hanging="426"/>
        <w:jc w:val="both"/>
        <w:rPr>
          <w:rFonts w:ascii="Arial" w:hAnsi="Arial" w:cs="Arial"/>
          <w:b/>
          <w:sz w:val="22"/>
          <w:szCs w:val="22"/>
          <w:lang w:eastAsia="en-US"/>
        </w:rPr>
      </w:pP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AB12B6">
      <w:pPr>
        <w:spacing w:line="276" w:lineRule="auto"/>
        <w:ind w:left="567" w:hanging="567"/>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FA7302" w:rsidRPr="00D73446" w:rsidRDefault="00C432AB" w:rsidP="00D73446">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A77453" w:rsidRPr="0023123D" w:rsidRDefault="00FA7302" w:rsidP="0031141E">
      <w:pPr>
        <w:jc w:val="center"/>
        <w:rPr>
          <w:rFonts w:ascii="Arial" w:hAnsi="Arial" w:cs="Arial"/>
          <w:b/>
          <w:sz w:val="22"/>
          <w:szCs w:val="22"/>
        </w:rPr>
      </w:pPr>
      <w:r w:rsidRPr="0023123D">
        <w:rPr>
          <w:rFonts w:ascii="Arial" w:hAnsi="Arial" w:cs="Arial"/>
          <w:b/>
          <w:sz w:val="22"/>
          <w:szCs w:val="22"/>
        </w:rPr>
        <w:t>Άρθρο 8</w:t>
      </w:r>
    </w:p>
    <w:p w:rsidR="00A77453" w:rsidRPr="0023123D" w:rsidRDefault="00A77453" w:rsidP="002B0A7A">
      <w:pPr>
        <w:spacing w:line="276" w:lineRule="auto"/>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 xml:space="preserve">Η εγγύηση καλής εκτέλεσης ορίζεται σε ποσοστό πέντε τοις εκατό (5%) επί της </w:t>
      </w:r>
      <w:r w:rsidR="00032B0E">
        <w:rPr>
          <w:rFonts w:ascii="Arial" w:hAnsi="Arial" w:cs="Arial"/>
          <w:sz w:val="22"/>
          <w:szCs w:val="22"/>
        </w:rPr>
        <w:t xml:space="preserve">καθαρής </w:t>
      </w:r>
      <w:r w:rsidR="002B0A7A" w:rsidRPr="0023123D">
        <w:rPr>
          <w:rFonts w:ascii="Arial" w:hAnsi="Arial" w:cs="Arial"/>
          <w:sz w:val="22"/>
          <w:szCs w:val="22"/>
        </w:rPr>
        <w:t>αξίας της σύμβασης, εκτός Φ.Π.Α.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A77453" w:rsidRPr="00D73446" w:rsidRDefault="00C432AB" w:rsidP="00D73446">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w:t>
      </w:r>
      <w:r w:rsidR="00D73446">
        <w:rPr>
          <w:rFonts w:ascii="Arial" w:hAnsi="Arial" w:cs="Arial"/>
          <w:sz w:val="22"/>
          <w:szCs w:val="22"/>
        </w:rPr>
        <w:t>ου άρθρου 72  του Ν. 4412/2016.</w:t>
      </w: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E05D1D" w:rsidRDefault="00E05D1D" w:rsidP="002B3636">
      <w:pPr>
        <w:autoSpaceDE w:val="0"/>
        <w:autoSpaceDN w:val="0"/>
        <w:adjustRightInd w:val="0"/>
        <w:spacing w:line="360" w:lineRule="auto"/>
        <w:jc w:val="both"/>
        <w:rPr>
          <w:rFonts w:ascii="Arial" w:hAnsi="Arial" w:cs="Arial"/>
          <w:b/>
          <w:sz w:val="22"/>
          <w:szCs w:val="22"/>
        </w:rPr>
      </w:pP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D73446">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lastRenderedPageBreak/>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05D1D" w:rsidRDefault="00E05D1D" w:rsidP="002B3636">
      <w:pPr>
        <w:spacing w:line="360" w:lineRule="auto"/>
        <w:jc w:val="both"/>
        <w:rPr>
          <w:rFonts w:ascii="Arial" w:hAnsi="Arial" w:cs="Arial"/>
          <w:b/>
          <w:sz w:val="22"/>
          <w:szCs w:val="22"/>
        </w:rPr>
      </w:pP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E05D1D">
      <w:pPr>
        <w:spacing w:line="360" w:lineRule="auto"/>
        <w:ind w:firstLine="284"/>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 xml:space="preserve">Ένας (1) (υπο)φάκελος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E05D1D">
      <w:pPr>
        <w:spacing w:line="360" w:lineRule="auto"/>
        <w:ind w:firstLine="284"/>
        <w:jc w:val="both"/>
        <w:rPr>
          <w:rFonts w:ascii="Arial" w:hAnsi="Arial" w:cs="Arial"/>
          <w:sz w:val="22"/>
          <w:szCs w:val="22"/>
        </w:rPr>
      </w:pPr>
      <w:r w:rsidRPr="0023123D">
        <w:rPr>
          <w:rFonts w:ascii="Arial" w:hAnsi="Arial" w:cs="Arial"/>
          <w:sz w:val="22"/>
          <w:szCs w:val="22"/>
        </w:rPr>
        <w:t xml:space="preserve">β) Ένας (1) (υπο)φάκελος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E05D1D">
      <w:pPr>
        <w:spacing w:line="360" w:lineRule="auto"/>
        <w:ind w:firstLine="284"/>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(υπο)φάκελος με την ένδειξη </w:t>
      </w:r>
      <w:r w:rsidRPr="0023123D">
        <w:rPr>
          <w:rFonts w:ascii="Arial" w:hAnsi="Arial" w:cs="Arial"/>
          <w:b/>
          <w:sz w:val="22"/>
          <w:szCs w:val="22"/>
        </w:rPr>
        <w:t>«Οικονομική Προσφορά»</w:t>
      </w:r>
    </w:p>
    <w:p w:rsidR="00881C94" w:rsidRDefault="00881C94" w:rsidP="002B3636">
      <w:pPr>
        <w:spacing w:line="360" w:lineRule="auto"/>
        <w:jc w:val="both"/>
        <w:rPr>
          <w:rFonts w:ascii="Arial" w:hAnsi="Arial" w:cs="Arial"/>
          <w:b/>
          <w:sz w:val="22"/>
          <w:szCs w:val="22"/>
        </w:rPr>
      </w:pP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 xml:space="preserve">Στον (υπο)φάκελο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23123D">
        <w:rPr>
          <w:rFonts w:ascii="Arial" w:hAnsi="Arial" w:cs="Arial"/>
          <w:b/>
          <w:sz w:val="22"/>
          <w:szCs w:val="22"/>
        </w:rPr>
        <w:t xml:space="preserve">Τα στοιχεία που ζητούνται σύμφωνα με το άρθρο </w:t>
      </w:r>
      <w:r w:rsidR="00C7093C" w:rsidRPr="0023123D">
        <w:rPr>
          <w:rFonts w:ascii="Arial" w:hAnsi="Arial" w:cs="Arial"/>
          <w:b/>
          <w:sz w:val="22"/>
          <w:szCs w:val="22"/>
        </w:rPr>
        <w:t>6</w:t>
      </w:r>
      <w:r w:rsidR="00B42E22" w:rsidRPr="0023123D">
        <w:rPr>
          <w:rFonts w:ascii="Arial" w:hAnsi="Arial" w:cs="Arial"/>
          <w:b/>
          <w:sz w:val="22"/>
          <w:szCs w:val="22"/>
        </w:rPr>
        <w:t xml:space="preserve"> </w:t>
      </w:r>
      <w:r w:rsidRPr="0023123D">
        <w:rPr>
          <w:rFonts w:ascii="Arial" w:hAnsi="Arial" w:cs="Arial"/>
          <w:b/>
          <w:sz w:val="22"/>
          <w:szCs w:val="22"/>
        </w:rPr>
        <w:t>της παρούσας διακήρυξης</w:t>
      </w:r>
      <w:r w:rsidR="00B42E22" w:rsidRPr="0023123D">
        <w:rPr>
          <w:rFonts w:ascii="Arial" w:hAnsi="Arial" w:cs="Arial"/>
          <w:b/>
          <w:sz w:val="22"/>
          <w:szCs w:val="22"/>
        </w:rPr>
        <w:t xml:space="preserve"> </w:t>
      </w:r>
      <w:r w:rsidRPr="0023123D">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FC56E2" w:rsidRDefault="00FC56E2" w:rsidP="002B3636">
      <w:pPr>
        <w:spacing w:line="360" w:lineRule="auto"/>
        <w:jc w:val="both"/>
        <w:rPr>
          <w:rFonts w:ascii="Arial" w:hAnsi="Arial" w:cs="Arial"/>
          <w:b/>
          <w:bCs/>
          <w:sz w:val="22"/>
          <w:szCs w:val="22"/>
        </w:rPr>
      </w:pP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(υπο)φάκελο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00BC63E3">
        <w:rPr>
          <w:rFonts w:ascii="Arial" w:hAnsi="Arial" w:cs="Arial"/>
          <w:sz w:val="22"/>
          <w:szCs w:val="22"/>
        </w:rPr>
        <w:t xml:space="preserve"> επίσης</w:t>
      </w:r>
      <w:r w:rsidR="000C1439" w:rsidRPr="0023123D">
        <w:rPr>
          <w:rFonts w:ascii="Arial" w:hAnsi="Arial" w:cs="Arial"/>
          <w:sz w:val="22"/>
          <w:szCs w:val="22"/>
        </w:rPr>
        <w:t>:</w:t>
      </w:r>
      <w:r w:rsidRPr="0023123D">
        <w:rPr>
          <w:rFonts w:ascii="Arial" w:hAnsi="Arial" w:cs="Arial"/>
          <w:sz w:val="22"/>
          <w:szCs w:val="22"/>
        </w:rPr>
        <w:t xml:space="preserve"> </w:t>
      </w:r>
    </w:p>
    <w:p w:rsidR="00A13327"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bCs/>
          <w:sz w:val="22"/>
          <w:szCs w:val="22"/>
        </w:rPr>
        <w:t>α</w:t>
      </w:r>
      <w:r w:rsidR="00FC56E2">
        <w:rPr>
          <w:rFonts w:ascii="Arial" w:hAnsi="Arial" w:cs="Arial"/>
          <w:b/>
          <w:bCs/>
          <w:sz w:val="22"/>
          <w:szCs w:val="22"/>
        </w:rPr>
        <w:t>)</w:t>
      </w:r>
      <w:r w:rsidR="00FC56E2">
        <w:rPr>
          <w:rFonts w:ascii="Arial" w:hAnsi="Arial" w:cs="Arial"/>
          <w:b/>
          <w:bCs/>
          <w:sz w:val="22"/>
          <w:szCs w:val="22"/>
        </w:rPr>
        <w:tab/>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του διαγωνιζόμενου ότι έχει λάβει γνώση των τεχνικών προδιαγραφών</w:t>
      </w:r>
      <w:r w:rsidR="00AE5824" w:rsidRPr="0023123D">
        <w:rPr>
          <w:rFonts w:ascii="Arial" w:hAnsi="Arial" w:cs="Arial"/>
          <w:sz w:val="22"/>
          <w:szCs w:val="22"/>
        </w:rPr>
        <w:t xml:space="preserve"> της υπ΄αρ.</w:t>
      </w:r>
      <w:r w:rsidR="00FC56E2">
        <w:rPr>
          <w:rFonts w:ascii="Arial" w:hAnsi="Arial" w:cs="Arial"/>
          <w:sz w:val="22"/>
          <w:szCs w:val="22"/>
        </w:rPr>
        <w:t xml:space="preserve"> </w:t>
      </w:r>
      <w:r w:rsidR="00454D95">
        <w:rPr>
          <w:rFonts w:ascii="Arial" w:hAnsi="Arial" w:cs="Arial"/>
          <w:sz w:val="22"/>
          <w:szCs w:val="22"/>
        </w:rPr>
        <w:t>56</w:t>
      </w:r>
      <w:r w:rsidRPr="0023123D">
        <w:rPr>
          <w:rFonts w:ascii="Arial" w:hAnsi="Arial" w:cs="Arial"/>
          <w:sz w:val="22"/>
          <w:szCs w:val="22"/>
        </w:rPr>
        <w:t>/2017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C121CC" w:rsidRPr="0023123D" w:rsidRDefault="00FC56E2" w:rsidP="00FC56E2">
      <w:pPr>
        <w:spacing w:line="360" w:lineRule="auto"/>
        <w:ind w:left="567" w:hanging="283"/>
        <w:jc w:val="both"/>
        <w:rPr>
          <w:rFonts w:ascii="Arial" w:hAnsi="Arial" w:cs="Arial"/>
          <w:sz w:val="22"/>
          <w:szCs w:val="22"/>
        </w:rPr>
      </w:pPr>
      <w:r>
        <w:rPr>
          <w:rFonts w:ascii="Arial" w:hAnsi="Arial" w:cs="Arial"/>
          <w:b/>
          <w:bCs/>
          <w:sz w:val="22"/>
          <w:szCs w:val="22"/>
        </w:rPr>
        <w:t>β)</w:t>
      </w:r>
      <w:r>
        <w:rPr>
          <w:rFonts w:ascii="Arial" w:hAnsi="Arial" w:cs="Arial"/>
          <w:b/>
          <w:bCs/>
          <w:sz w:val="22"/>
          <w:szCs w:val="22"/>
        </w:rPr>
        <w:tab/>
        <w:t>Ο</w:t>
      </w:r>
      <w:r w:rsidR="00C121CC" w:rsidRPr="0023123D">
        <w:rPr>
          <w:rFonts w:ascii="Arial" w:hAnsi="Arial" w:cs="Arial"/>
          <w:b/>
          <w:bCs/>
          <w:sz w:val="22"/>
          <w:szCs w:val="22"/>
        </w:rPr>
        <w:t xml:space="preserve">ι διαγωνιζόμενοι επί ποινή αποκλεισμού </w:t>
      </w:r>
      <w:r w:rsidR="00C121CC" w:rsidRPr="00FC56E2">
        <w:rPr>
          <w:rFonts w:ascii="Arial" w:hAnsi="Arial" w:cs="Arial"/>
          <w:bCs/>
          <w:sz w:val="22"/>
          <w:szCs w:val="22"/>
        </w:rPr>
        <w:t xml:space="preserve">θα </w:t>
      </w:r>
      <w:r w:rsidRPr="00FC56E2">
        <w:rPr>
          <w:rFonts w:ascii="Arial" w:hAnsi="Arial" w:cs="Arial"/>
          <w:bCs/>
          <w:sz w:val="22"/>
          <w:szCs w:val="22"/>
        </w:rPr>
        <w:t>υποβάλουν</w:t>
      </w:r>
      <w:r w:rsidR="00C121CC" w:rsidRPr="0023123D">
        <w:rPr>
          <w:rFonts w:ascii="Arial" w:hAnsi="Arial" w:cs="Arial"/>
          <w:sz w:val="22"/>
          <w:szCs w:val="22"/>
        </w:rPr>
        <w:t xml:space="preserve">, </w:t>
      </w:r>
      <w:r w:rsidR="00471234" w:rsidRPr="0023123D">
        <w:rPr>
          <w:rFonts w:ascii="Arial" w:hAnsi="Arial" w:cs="Arial"/>
          <w:sz w:val="22"/>
          <w:szCs w:val="22"/>
        </w:rPr>
        <w:t>τις πιστοποιήσεις</w:t>
      </w:r>
      <w:r w:rsidR="00C121CC" w:rsidRPr="0023123D">
        <w:rPr>
          <w:rFonts w:ascii="Arial" w:hAnsi="Arial" w:cs="Arial"/>
          <w:sz w:val="22"/>
          <w:szCs w:val="22"/>
        </w:rPr>
        <w:t xml:space="preserve"> που αναφέρονται </w:t>
      </w:r>
      <w:r>
        <w:rPr>
          <w:rFonts w:ascii="Arial" w:hAnsi="Arial" w:cs="Arial"/>
          <w:sz w:val="22"/>
          <w:szCs w:val="22"/>
        </w:rPr>
        <w:t>στην Τεχνική Περιγραφή</w:t>
      </w:r>
      <w:r w:rsidR="00471234" w:rsidRPr="0023123D">
        <w:rPr>
          <w:rFonts w:ascii="Arial" w:hAnsi="Arial" w:cs="Arial"/>
          <w:sz w:val="22"/>
          <w:szCs w:val="22"/>
        </w:rPr>
        <w:t xml:space="preserve"> της μελέτης</w:t>
      </w:r>
      <w:r w:rsidR="00C121CC" w:rsidRPr="0023123D">
        <w:rPr>
          <w:rFonts w:ascii="Arial" w:hAnsi="Arial" w:cs="Arial"/>
          <w:sz w:val="22"/>
          <w:szCs w:val="22"/>
        </w:rPr>
        <w:t>.</w:t>
      </w:r>
    </w:p>
    <w:p w:rsidR="00C121CC"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FC56E2">
      <w:pPr>
        <w:spacing w:line="360" w:lineRule="auto"/>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FA6C12" w:rsidRDefault="00FA6C12" w:rsidP="002B3636">
      <w:pPr>
        <w:spacing w:line="360" w:lineRule="auto"/>
        <w:jc w:val="both"/>
        <w:rPr>
          <w:rFonts w:ascii="Arial" w:hAnsi="Arial" w:cs="Arial"/>
          <w:b/>
          <w:sz w:val="22"/>
          <w:szCs w:val="22"/>
        </w:rPr>
      </w:pP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(υπο)φάκελο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Γίνονται δεκτές προ</w:t>
      </w:r>
      <w:r w:rsidR="00792749" w:rsidRPr="0023123D">
        <w:rPr>
          <w:rFonts w:ascii="Arial" w:hAnsi="Arial" w:cs="Arial"/>
          <w:sz w:val="22"/>
          <w:szCs w:val="22"/>
        </w:rPr>
        <w:t xml:space="preserve">σφορές για το σύνολο των </w:t>
      </w:r>
      <w:r w:rsidR="00022ABB" w:rsidRPr="0023123D">
        <w:rPr>
          <w:rFonts w:ascii="Arial" w:hAnsi="Arial" w:cs="Arial"/>
          <w:sz w:val="22"/>
          <w:szCs w:val="22"/>
        </w:rPr>
        <w:t>ειδών</w:t>
      </w:r>
      <w:r w:rsidR="009614BF" w:rsidRPr="0023123D">
        <w:rPr>
          <w:rFonts w:ascii="Arial" w:hAnsi="Arial" w:cs="Arial"/>
          <w:sz w:val="22"/>
          <w:szCs w:val="22"/>
        </w:rPr>
        <w:t>, με την προϋπόθεση ότι η τιμή μονάδος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FA6C12" w:rsidRDefault="00FA6C12" w:rsidP="002B3636">
      <w:pPr>
        <w:spacing w:line="360" w:lineRule="auto"/>
        <w:jc w:val="both"/>
        <w:rPr>
          <w:rFonts w:ascii="Arial" w:hAnsi="Arial" w:cs="Arial"/>
          <w:b/>
          <w:sz w:val="22"/>
          <w:szCs w:val="22"/>
        </w:rPr>
      </w:pP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lastRenderedPageBreak/>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A77453" w:rsidRPr="0023123D">
        <w:rPr>
          <w:rFonts w:ascii="Arial" w:hAnsi="Arial" w:cs="Arial"/>
          <w:sz w:val="22"/>
          <w:szCs w:val="22"/>
        </w:rPr>
        <w:t xml:space="preserve"> διακήρυξη, εκτός του Φ.Π.Α., ο οποίος θα αναφέρεται χωριστά. Η συνολικ</w:t>
      </w:r>
      <w:r w:rsidR="00951AD2" w:rsidRPr="0023123D">
        <w:rPr>
          <w:rFonts w:ascii="Arial" w:hAnsi="Arial" w:cs="Arial"/>
          <w:sz w:val="22"/>
          <w:szCs w:val="22"/>
        </w:rPr>
        <w:t>ή τιμή χωρίς Φ.Π.</w:t>
      </w:r>
      <w:r w:rsidR="00A77453" w:rsidRPr="0023123D">
        <w:rPr>
          <w:rFonts w:ascii="Arial" w:hAnsi="Arial" w:cs="Arial"/>
          <w:sz w:val="22"/>
          <w:szCs w:val="22"/>
        </w:rPr>
        <w:t>Α. θα ληφθεί υπόψη για τη σύγκριση των προσφορών.</w:t>
      </w:r>
    </w:p>
    <w:p w:rsidR="00FA6C12" w:rsidRDefault="00FA6C12" w:rsidP="002B3636">
      <w:pPr>
        <w:spacing w:line="360" w:lineRule="auto"/>
        <w:jc w:val="both"/>
        <w:rPr>
          <w:rFonts w:ascii="Arial" w:hAnsi="Arial" w:cs="Arial"/>
          <w:b/>
          <w:sz w:val="22"/>
          <w:szCs w:val="22"/>
        </w:rPr>
      </w:pP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FA6C12" w:rsidRDefault="00FA6C12" w:rsidP="002B3636">
      <w:pPr>
        <w:spacing w:line="360" w:lineRule="auto"/>
        <w:jc w:val="both"/>
        <w:rPr>
          <w:rFonts w:ascii="Arial" w:hAnsi="Arial" w:cs="Arial"/>
          <w:b/>
          <w:sz w:val="22"/>
          <w:szCs w:val="22"/>
        </w:rPr>
      </w:pP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w:t>
      </w:r>
      <w:r w:rsidR="00FA6C12">
        <w:rPr>
          <w:rFonts w:ascii="Arial" w:hAnsi="Arial" w:cs="Arial"/>
          <w:sz w:val="22"/>
          <w:szCs w:val="22"/>
        </w:rPr>
        <w:t>τα μόνο όταν ζητούνται από την Επιτροπή Δ</w:t>
      </w:r>
      <w:r w:rsidR="00A77453" w:rsidRPr="0023123D">
        <w:rPr>
          <w:rFonts w:ascii="Arial" w:hAnsi="Arial" w:cs="Arial"/>
          <w:sz w:val="22"/>
          <w:szCs w:val="22"/>
        </w:rPr>
        <w:t>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p>
    <w:p w:rsidR="00A77453" w:rsidRPr="0023123D" w:rsidRDefault="00A77453" w:rsidP="0017314C">
      <w:pPr>
        <w:spacing w:line="360" w:lineRule="auto"/>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2B363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A77453" w:rsidRPr="0023123D">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23123D">
        <w:rPr>
          <w:rFonts w:ascii="Arial" w:hAnsi="Arial" w:cs="Arial"/>
          <w:snapToGrid w:val="0"/>
          <w:sz w:val="22"/>
          <w:szCs w:val="22"/>
        </w:rPr>
        <w:t xml:space="preserve">χρονικό διάστημα </w:t>
      </w:r>
      <w:r w:rsidR="00154A60" w:rsidRPr="0023123D">
        <w:rPr>
          <w:rFonts w:ascii="Arial" w:hAnsi="Arial" w:cs="Arial"/>
          <w:b/>
          <w:snapToGrid w:val="0"/>
          <w:sz w:val="22"/>
          <w:szCs w:val="22"/>
        </w:rPr>
        <w:t>πέντε (5</w:t>
      </w:r>
      <w:r w:rsidR="00A77453" w:rsidRPr="0023123D">
        <w:rPr>
          <w:rFonts w:ascii="Arial" w:hAnsi="Arial" w:cs="Arial"/>
          <w:b/>
          <w:snapToGrid w:val="0"/>
          <w:sz w:val="22"/>
          <w:szCs w:val="22"/>
        </w:rPr>
        <w:t>)</w:t>
      </w:r>
      <w:r w:rsidRPr="0023123D">
        <w:rPr>
          <w:rFonts w:ascii="Arial" w:hAnsi="Arial" w:cs="Arial"/>
          <w:b/>
          <w:snapToGrid w:val="0"/>
          <w:sz w:val="22"/>
          <w:szCs w:val="22"/>
        </w:rPr>
        <w:t xml:space="preserve"> μηνών</w:t>
      </w:r>
      <w:r w:rsidR="00A77453" w:rsidRPr="0023123D">
        <w:rPr>
          <w:rFonts w:ascii="Arial" w:hAnsi="Arial" w:cs="Arial"/>
          <w:snapToGrid w:val="0"/>
          <w:sz w:val="22"/>
          <w:szCs w:val="22"/>
        </w:rPr>
        <w:t xml:space="preserve"> από την επομένη της διενέργειας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0E1FD2" w:rsidRDefault="000E1FD2" w:rsidP="002B3636">
      <w:pPr>
        <w:widowControl w:val="0"/>
        <w:spacing w:line="360" w:lineRule="auto"/>
        <w:ind w:left="284" w:right="-68" w:hanging="284"/>
        <w:jc w:val="both"/>
        <w:rPr>
          <w:rFonts w:ascii="Arial" w:hAnsi="Arial" w:cs="Arial"/>
          <w:sz w:val="22"/>
          <w:szCs w:val="22"/>
        </w:rPr>
      </w:pPr>
    </w:p>
    <w:p w:rsidR="000E1FD2" w:rsidRPr="0023123D" w:rsidRDefault="000E1FD2" w:rsidP="002B3636">
      <w:pPr>
        <w:widowControl w:val="0"/>
        <w:spacing w:line="360" w:lineRule="auto"/>
        <w:ind w:left="284" w:right="-68" w:hanging="284"/>
        <w:jc w:val="both"/>
        <w:rPr>
          <w:rFonts w:ascii="Arial" w:hAnsi="Arial" w:cs="Arial"/>
          <w:sz w:val="22"/>
          <w:szCs w:val="22"/>
        </w:rPr>
      </w:pP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123D" w:rsidRDefault="00154A60" w:rsidP="0017314C">
      <w:pPr>
        <w:keepNext/>
        <w:spacing w:line="360" w:lineRule="auto"/>
        <w:jc w:val="center"/>
        <w:outlineLvl w:val="5"/>
        <w:rPr>
          <w:rFonts w:ascii="Arial" w:hAnsi="Arial" w:cs="Arial"/>
          <w:b/>
          <w:sz w:val="22"/>
          <w:szCs w:val="22"/>
        </w:rPr>
      </w:pPr>
      <w:r w:rsidRPr="0023123D">
        <w:rPr>
          <w:rFonts w:ascii="Arial" w:hAnsi="Arial" w:cs="Arial"/>
          <w:b/>
          <w:sz w:val="22"/>
          <w:szCs w:val="22"/>
        </w:rPr>
        <w:lastRenderedPageBreak/>
        <w:t>Άρθρο 11</w:t>
      </w:r>
    </w:p>
    <w:p w:rsidR="007B2C75" w:rsidRPr="0023123D" w:rsidRDefault="007B2C7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2C75" w:rsidRPr="0023123D"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προκηρυχθείσας ποσότητας των προς </w:t>
      </w:r>
      <w:r w:rsidR="00F930DC" w:rsidRPr="0023123D">
        <w:rPr>
          <w:rFonts w:ascii="Arial" w:hAnsi="Arial" w:cs="Arial"/>
          <w:sz w:val="22"/>
          <w:szCs w:val="22"/>
        </w:rPr>
        <w:t>προμήθεια ειδών</w:t>
      </w:r>
      <w:r w:rsidRPr="0023123D">
        <w:rPr>
          <w:rFonts w:ascii="Arial" w:hAnsi="Arial" w:cs="Arial"/>
          <w:sz w:val="22"/>
          <w:szCs w:val="22"/>
        </w:rPr>
        <w:t>.</w:t>
      </w:r>
    </w:p>
    <w:p w:rsidR="00154A60" w:rsidRPr="0023123D" w:rsidRDefault="00154A60" w:rsidP="0017314C">
      <w:pPr>
        <w:tabs>
          <w:tab w:val="num" w:pos="0"/>
        </w:tabs>
        <w:spacing w:line="360" w:lineRule="auto"/>
        <w:jc w:val="both"/>
        <w:rPr>
          <w:rFonts w:ascii="Arial" w:hAnsi="Arial" w:cs="Arial"/>
          <w:sz w:val="22"/>
          <w:szCs w:val="22"/>
        </w:rPr>
      </w:pPr>
    </w:p>
    <w:p w:rsidR="00604EB5" w:rsidRPr="0023123D" w:rsidRDefault="00154A60" w:rsidP="0017314C">
      <w:pPr>
        <w:spacing w:line="360" w:lineRule="auto"/>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Για το παραδεκτό της άσκησης ένστασης, απαιτείται, με την κατάθεση της ένστασης, η καταβολή παραβόλου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αποφασίζον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0E1FD2" w:rsidRDefault="000E1FD2" w:rsidP="00C0413D">
      <w:pPr>
        <w:spacing w:line="360" w:lineRule="auto"/>
        <w:ind w:left="284" w:hanging="284"/>
        <w:jc w:val="both"/>
        <w:rPr>
          <w:rFonts w:ascii="Arial" w:hAnsi="Arial" w:cs="Arial"/>
          <w:sz w:val="22"/>
          <w:szCs w:val="22"/>
        </w:rPr>
      </w:pPr>
    </w:p>
    <w:p w:rsidR="000E1FD2" w:rsidRDefault="000E1FD2" w:rsidP="00C0413D">
      <w:pPr>
        <w:spacing w:line="360" w:lineRule="auto"/>
        <w:ind w:left="284" w:hanging="284"/>
        <w:jc w:val="both"/>
        <w:rPr>
          <w:rFonts w:ascii="Arial" w:hAnsi="Arial" w:cs="Arial"/>
          <w:sz w:val="22"/>
          <w:szCs w:val="22"/>
        </w:rPr>
      </w:pPr>
    </w:p>
    <w:p w:rsidR="000E1FD2" w:rsidRPr="0023123D" w:rsidRDefault="000E1FD2" w:rsidP="00C0413D">
      <w:pPr>
        <w:spacing w:line="360" w:lineRule="auto"/>
        <w:ind w:left="284" w:hanging="284"/>
        <w:jc w:val="both"/>
        <w:rPr>
          <w:rFonts w:ascii="Arial" w:hAnsi="Arial" w:cs="Arial"/>
          <w:sz w:val="22"/>
          <w:szCs w:val="22"/>
        </w:rPr>
      </w:pPr>
    </w:p>
    <w:p w:rsidR="00154A60" w:rsidRPr="0023123D" w:rsidRDefault="00154A60" w:rsidP="00C0413D">
      <w:pPr>
        <w:spacing w:line="360" w:lineRule="auto"/>
        <w:ind w:left="284" w:hanging="284"/>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lastRenderedPageBreak/>
        <w:t>Άρθρο 1</w:t>
      </w:r>
      <w:r w:rsidR="00154A60" w:rsidRPr="0023123D">
        <w:rPr>
          <w:rFonts w:ascii="Arial" w:hAnsi="Arial" w:cs="Arial"/>
          <w:b/>
          <w:sz w:val="22"/>
          <w:szCs w:val="22"/>
        </w:rPr>
        <w:t>3</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χωρίς Φ.Π.Α.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2. Η τιμή </w:t>
      </w:r>
      <w:r w:rsidR="002E5E40" w:rsidRPr="0023123D">
        <w:rPr>
          <w:rFonts w:ascii="Arial" w:hAnsi="Arial" w:cs="Arial"/>
          <w:sz w:val="22"/>
          <w:szCs w:val="22"/>
        </w:rPr>
        <w:t>του προσφερόμενου είδους</w:t>
      </w:r>
      <w:r w:rsidR="00BB72F6" w:rsidRPr="0023123D">
        <w:rPr>
          <w:rFonts w:ascii="Arial" w:hAnsi="Arial" w:cs="Arial"/>
          <w:sz w:val="22"/>
          <w:szCs w:val="22"/>
        </w:rPr>
        <w:t xml:space="preserve"> </w:t>
      </w:r>
      <w:r w:rsidRPr="0023123D">
        <w:rPr>
          <w:rFonts w:ascii="Arial" w:hAnsi="Arial" w:cs="Arial"/>
          <w:sz w:val="22"/>
          <w:szCs w:val="22"/>
        </w:rPr>
        <w:t>δίνεται ανά μονάδα</w:t>
      </w:r>
      <w:r w:rsidR="001D2AC4" w:rsidRPr="0023123D">
        <w:rPr>
          <w:rFonts w:ascii="Arial" w:hAnsi="Arial" w:cs="Arial"/>
          <w:sz w:val="22"/>
          <w:szCs w:val="22"/>
        </w:rPr>
        <w:t xml:space="preserve"> μέτρησης</w:t>
      </w:r>
      <w:r w:rsidRPr="0023123D">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sidRPr="0023123D">
        <w:rPr>
          <w:rFonts w:ascii="Arial" w:hAnsi="Arial" w:cs="Arial"/>
          <w:sz w:val="22"/>
          <w:szCs w:val="22"/>
        </w:rPr>
        <w:t>προμήθειας</w:t>
      </w:r>
      <w:r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23123D" w:rsidRDefault="005064C2" w:rsidP="0017314C">
      <w:pPr>
        <w:spacing w:line="360" w:lineRule="auto"/>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7E3CFF">
      <w:pPr>
        <w:spacing w:line="360" w:lineRule="auto"/>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lastRenderedPageBreak/>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κτικό για την απόρριψη των τεχνικών προσφορών που</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δεν γίνον</w:t>
      </w:r>
      <w:r w:rsidR="00E54A43" w:rsidRPr="0023123D">
        <w:rPr>
          <w:rFonts w:ascii="Arial" w:eastAsia="Calibri" w:hAnsi="Arial" w:cs="Arial"/>
          <w:sz w:val="22"/>
          <w:szCs w:val="22"/>
        </w:rPr>
        <w:t>ται αποδεκτ</w:t>
      </w:r>
      <w:r w:rsidR="005064C2" w:rsidRPr="0023123D">
        <w:rPr>
          <w:rFonts w:ascii="Arial" w:eastAsia="Calibri" w:hAnsi="Arial" w:cs="Arial"/>
          <w:sz w:val="22"/>
          <w:szCs w:val="22"/>
        </w:rPr>
        <w:t>ές.</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λοιπών στοιχείων των προσφορών, αποσφραγίζονται κατά την ημερομηνία και ώρα που ορίζεται από τα έγγραφα της σύμβασης ή και την ειδι</w:t>
      </w:r>
      <w:r w:rsidR="009C6284">
        <w:rPr>
          <w:rFonts w:ascii="Arial" w:eastAsia="Calibri" w:hAnsi="Arial" w:cs="Arial"/>
          <w:sz w:val="22"/>
          <w:szCs w:val="22"/>
        </w:rPr>
        <w:t xml:space="preserve">κή πρόσκληση  </w:t>
      </w:r>
      <w:r w:rsidR="00521175" w:rsidRPr="0023123D">
        <w:rPr>
          <w:rFonts w:ascii="Arial" w:eastAsia="Calibri" w:hAnsi="Arial" w:cs="Arial"/>
          <w:sz w:val="22"/>
          <w:szCs w:val="22"/>
        </w:rPr>
        <w:t>και ακολουθεί σχετική ανακοίνωση τιμών.</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A77453" w:rsidRPr="0023123D" w:rsidRDefault="00CB42E8"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p>
    <w:p w:rsidR="00A77453" w:rsidRPr="0023123D" w:rsidRDefault="002235AF"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032B0E"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-όχι μικρότερης των δέκα (10) ούτε μεγαλύτερης των είκοσι (20) ημερών, από την κοινοποίηση έγγραφης ειδοποίησης σ’ αυτόν-</w:t>
      </w:r>
      <w:r>
        <w:rPr>
          <w:rFonts w:ascii="Arial" w:eastAsia="Calibri" w:hAnsi="Arial" w:cs="Arial"/>
          <w:sz w:val="22"/>
          <w:szCs w:val="22"/>
        </w:rPr>
        <w:t>, τα παρακάτω:</w:t>
      </w:r>
    </w:p>
    <w:p w:rsidR="00032B0E" w:rsidRDefault="00032B0E" w:rsidP="00032B0E">
      <w:pPr>
        <w:autoSpaceDE w:val="0"/>
        <w:autoSpaceDN w:val="0"/>
        <w:adjustRightInd w:val="0"/>
        <w:spacing w:line="360" w:lineRule="auto"/>
        <w:ind w:left="284" w:firstLine="436"/>
        <w:jc w:val="both"/>
        <w:rPr>
          <w:rFonts w:ascii="Arial" w:eastAsia="Calibri" w:hAnsi="Arial" w:cs="Arial"/>
          <w:sz w:val="22"/>
          <w:szCs w:val="22"/>
        </w:rPr>
      </w:pPr>
      <w:r>
        <w:rPr>
          <w:rFonts w:ascii="Arial" w:eastAsia="Calibri" w:hAnsi="Arial" w:cs="Arial"/>
          <w:sz w:val="22"/>
          <w:szCs w:val="22"/>
        </w:rPr>
        <w:t>Α)</w:t>
      </w:r>
      <w:r w:rsidRPr="0023123D">
        <w:rPr>
          <w:rFonts w:ascii="Arial" w:eastAsia="Calibri" w:hAnsi="Arial" w:cs="Arial"/>
          <w:sz w:val="22"/>
          <w:szCs w:val="22"/>
        </w:rPr>
        <w:t xml:space="preserve"> </w:t>
      </w:r>
      <w:r>
        <w:rPr>
          <w:rFonts w:ascii="Arial" w:eastAsia="Calibri" w:hAnsi="Arial" w:cs="Arial"/>
          <w:sz w:val="22"/>
          <w:szCs w:val="22"/>
        </w:rPr>
        <w:t xml:space="preserve"> </w:t>
      </w:r>
      <w:r w:rsidRPr="00B82972">
        <w:rPr>
          <w:rFonts w:ascii="Arial" w:eastAsia="Calibri" w:hAnsi="Arial" w:cs="Arial"/>
          <w:sz w:val="22"/>
          <w:szCs w:val="22"/>
        </w:rPr>
        <w:t xml:space="preserve">Νομιμοποιητικά έγγραφα εκπροσώπησης: </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Ανώνυμη Εταιρεία απαιτείται: </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α) ισχύον καταστατικό αυτής, </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β) σειρά Φ.Ε.Κ. σύστασης, τροποποιήσεων καταστατικού και </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γ) Φ.Ε.Κ., στο οποίο υπάρχει δημοσιευμένη ολόκληρη η ανακοίνωση με το Διοικητικό      </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Συμβούλιο και την εκπροσώπηση της συγκεκριμένης εταιρείας.</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Ε.Π.Ε., κωδικοποιημένο και νομίμως δημοσιευμένο καταστατικό, από το οποίο προκύπτει ο διαχειριστής της Ε.Π.Ε.</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Ι.Κ.Ε., κωδικοποιημένο και νομίμως δημοσιευμένο  καταστατικό, από το οποίο προκύπτει ο διαχειριστής της Ε.Π.Ε.</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προσωπική εταιρεία (Ο.Ε., Ε.Ε .) πρέπει να προσκομίσει επικυρωμένο αντίγραφο του τελευταίου ισχύοντος καταστατικού.</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w:t>
      </w:r>
      <w:r w:rsidRPr="00B82972">
        <w:rPr>
          <w:rFonts w:ascii="Arial" w:eastAsia="Calibri" w:hAnsi="Arial" w:cs="Arial"/>
          <w:sz w:val="22"/>
          <w:szCs w:val="22"/>
        </w:rPr>
        <w:lastRenderedPageBreak/>
        <w:t xml:space="preserve">προκύπτει ευθέως από το καταστατικό αναλόγως με τη νομική μορφή των εταιρειών ή κάθε άλλου νομικού προσώπου. </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φυσικά πρόσωπα, έναρξη επιτηδεύματος από την αντίστοιχη Δημόσια Οικονομική Υπηρεσία και τις μεταβολές του.</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032B0E" w:rsidRPr="00B82972"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032B0E"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Οι Ενώσεις οικονομικών φορέων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 – Ταύρου.</w:t>
      </w:r>
    </w:p>
    <w:p w:rsidR="00032B0E" w:rsidRPr="0023123D" w:rsidRDefault="00032B0E" w:rsidP="00032B0E">
      <w:pPr>
        <w:autoSpaceDE w:val="0"/>
        <w:autoSpaceDN w:val="0"/>
        <w:adjustRightInd w:val="0"/>
        <w:spacing w:line="360" w:lineRule="auto"/>
        <w:ind w:left="284" w:firstLine="436"/>
        <w:jc w:val="both"/>
        <w:rPr>
          <w:rFonts w:ascii="Arial" w:eastAsia="Calibri" w:hAnsi="Arial" w:cs="Arial"/>
          <w:sz w:val="22"/>
          <w:szCs w:val="22"/>
        </w:rPr>
      </w:pP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032B0E" w:rsidRDefault="00032B0E" w:rsidP="00032B0E">
      <w:pPr>
        <w:spacing w:line="360" w:lineRule="auto"/>
        <w:ind w:left="284" w:firstLine="436"/>
        <w:jc w:val="both"/>
        <w:rPr>
          <w:rFonts w:ascii="Arial" w:hAnsi="Arial" w:cs="Arial"/>
          <w:sz w:val="22"/>
          <w:szCs w:val="22"/>
        </w:rPr>
      </w:pPr>
      <w:r w:rsidRPr="0023123D">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32B0E" w:rsidRDefault="00032B0E" w:rsidP="00032B0E">
      <w:pPr>
        <w:spacing w:line="360" w:lineRule="auto"/>
        <w:ind w:left="284" w:firstLine="436"/>
        <w:jc w:val="both"/>
        <w:rPr>
          <w:rFonts w:ascii="Arial" w:hAnsi="Arial" w:cs="Arial"/>
          <w:sz w:val="22"/>
          <w:szCs w:val="22"/>
        </w:rPr>
      </w:pPr>
    </w:p>
    <w:p w:rsidR="00032B0E" w:rsidRPr="0023123D" w:rsidRDefault="00032B0E" w:rsidP="00032B0E">
      <w:pPr>
        <w:spacing w:line="360" w:lineRule="auto"/>
        <w:ind w:left="284" w:firstLine="436"/>
        <w:jc w:val="both"/>
        <w:rPr>
          <w:rFonts w:ascii="Arial" w:hAnsi="Arial" w:cs="Arial"/>
          <w:sz w:val="22"/>
          <w:szCs w:val="22"/>
        </w:rPr>
      </w:pPr>
      <w:r>
        <w:rPr>
          <w:rFonts w:ascii="Arial" w:hAnsi="Arial" w:cs="Arial"/>
          <w:sz w:val="22"/>
          <w:szCs w:val="22"/>
        </w:rPr>
        <w:t xml:space="preserve">Β) </w:t>
      </w:r>
      <w:r w:rsidRPr="0030548D">
        <w:rPr>
          <w:rFonts w:ascii="Arial" w:hAnsi="Arial" w:cs="Arial"/>
          <w:sz w:val="22"/>
          <w:szCs w:val="22"/>
        </w:rPr>
        <w:t>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 και τα οποία θα είναι σε ισχύ κατά την ημερομηνία υποβολής προσφοράς .</w:t>
      </w:r>
    </w:p>
    <w:p w:rsidR="00032B0E" w:rsidRPr="0023123D" w:rsidRDefault="00032B0E" w:rsidP="00032B0E">
      <w:pPr>
        <w:spacing w:line="360" w:lineRule="auto"/>
        <w:ind w:left="284" w:firstLine="436"/>
        <w:jc w:val="both"/>
        <w:rPr>
          <w:rFonts w:ascii="Arial" w:hAnsi="Arial" w:cs="Arial"/>
          <w:sz w:val="22"/>
          <w:szCs w:val="22"/>
        </w:rPr>
      </w:pPr>
      <w:r w:rsidRPr="0030548D">
        <w:rPr>
          <w:rFonts w:ascii="Arial" w:hAnsi="Arial" w:cs="Arial"/>
          <w:sz w:val="22"/>
          <w:szCs w:val="22"/>
        </w:rPr>
        <w:t xml:space="preserve">Τα δικαιολογητικά που πρέπει να προσκομίσει </w:t>
      </w:r>
      <w:r w:rsidRPr="0030548D">
        <w:rPr>
          <w:rFonts w:ascii="Arial" w:hAnsi="Arial" w:cs="Arial"/>
          <w:b/>
          <w:sz w:val="22"/>
          <w:szCs w:val="22"/>
        </w:rPr>
        <w:t>ο προσωρινός ανάδοχος</w:t>
      </w:r>
      <w:r w:rsidRPr="0030548D">
        <w:rPr>
          <w:rFonts w:ascii="Arial" w:hAnsi="Arial" w:cs="Arial"/>
          <w:sz w:val="22"/>
          <w:szCs w:val="22"/>
        </w:rPr>
        <w:t xml:space="preserve"> είναι τα ακόλουθα</w:t>
      </w:r>
      <w:r w:rsidRPr="0023123D">
        <w:rPr>
          <w:rFonts w:ascii="Arial" w:hAnsi="Arial" w:cs="Arial"/>
          <w:sz w:val="22"/>
          <w:szCs w:val="22"/>
        </w:rPr>
        <w:t>:</w:t>
      </w:r>
    </w:p>
    <w:p w:rsidR="00032B0E" w:rsidRPr="0023123D" w:rsidRDefault="00032B0E" w:rsidP="00032B0E">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032B0E" w:rsidRPr="0023123D" w:rsidRDefault="00032B0E" w:rsidP="00032B0E">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032B0E" w:rsidRPr="0023123D" w:rsidRDefault="00032B0E" w:rsidP="00032B0E">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32B0E" w:rsidRPr="0023123D" w:rsidRDefault="00032B0E" w:rsidP="00032B0E">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32B0E" w:rsidRPr="0023123D" w:rsidRDefault="00032B0E" w:rsidP="00032B0E">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032B0E" w:rsidRPr="0023123D" w:rsidRDefault="00032B0E" w:rsidP="00032B0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lastRenderedPageBreak/>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032B0E" w:rsidRPr="0023123D" w:rsidRDefault="00032B0E" w:rsidP="00032B0E">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032B0E" w:rsidRPr="0023123D" w:rsidRDefault="00032B0E" w:rsidP="00032B0E">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32B0E" w:rsidRPr="0023123D"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032B0E" w:rsidRPr="0023123D" w:rsidRDefault="00032B0E" w:rsidP="00032B0E">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lastRenderedPageBreak/>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23123D">
        <w:rPr>
          <w:rFonts w:ascii="Arial" w:hAnsi="Arial" w:cs="Arial"/>
          <w:spacing w:val="-3"/>
          <w:sz w:val="22"/>
          <w:szCs w:val="22"/>
        </w:rPr>
        <w:t>Οικονομικής Επιτροπή του Δήμου</w:t>
      </w:r>
      <w:r w:rsidRPr="0023123D">
        <w:rPr>
          <w:rFonts w:ascii="Arial" w:hAnsi="Arial" w:cs="Arial"/>
          <w:sz w:val="22"/>
          <w:szCs w:val="22"/>
        </w:rPr>
        <w:t xml:space="preserve"> και η σχετική απόφαση υποβάλλεται στην Αποκεντρωμένη Διοίκηση για έλεγχο νομιμότητας. </w:t>
      </w:r>
    </w:p>
    <w:p w:rsidR="000C0634" w:rsidRDefault="000C0634">
      <w:pPr>
        <w:rPr>
          <w:rFonts w:ascii="Arial" w:hAnsi="Arial" w:cs="Arial"/>
          <w:b/>
          <w:sz w:val="22"/>
          <w:szCs w:val="22"/>
        </w:rPr>
      </w:pPr>
    </w:p>
    <w:p w:rsidR="00A77453" w:rsidRPr="0023123D" w:rsidRDefault="00A77453" w:rsidP="00A82F69">
      <w:pPr>
        <w:keepNext/>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p>
    <w:p w:rsidR="00A77453" w:rsidRPr="0023123D" w:rsidRDefault="00A77453" w:rsidP="00A82F69">
      <w:pPr>
        <w:tabs>
          <w:tab w:val="left" w:pos="-720"/>
        </w:tabs>
        <w:suppressAutoHyphens/>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A82F69">
      <w:pPr>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A82F69">
      <w:pPr>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A82F69">
      <w:pPr>
        <w:tabs>
          <w:tab w:val="left" w:pos="-720"/>
        </w:tabs>
        <w:suppressAutoHyphens/>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A82F69">
      <w:pPr>
        <w:tabs>
          <w:tab w:val="left" w:pos="-720"/>
        </w:tabs>
        <w:suppressAutoHyphens/>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123D" w:rsidRDefault="00EE13F0" w:rsidP="0017314C">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0C0634">
      <w:pPr>
        <w:keepNext/>
        <w:tabs>
          <w:tab w:val="left" w:pos="-720"/>
        </w:tabs>
        <w:suppressAutoHyphens/>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0C0634">
      <w:pPr>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0C0634">
      <w:pPr>
        <w:ind w:left="284" w:hanging="284"/>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0C0634">
      <w:pPr>
        <w:ind w:left="284" w:hanging="284"/>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F866C2" w:rsidRPr="0023123D" w:rsidRDefault="00EE13F0" w:rsidP="00F866C2">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F866C2">
      <w:pPr>
        <w:autoSpaceDE w:val="0"/>
        <w:autoSpaceDN w:val="0"/>
        <w:adjustRightInd w:val="0"/>
        <w:spacing w:line="360" w:lineRule="auto"/>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FD3508">
      <w:pPr>
        <w:ind w:firstLine="425"/>
        <w:jc w:val="both"/>
        <w:rPr>
          <w:rFonts w:ascii="Arial" w:hAnsi="Arial" w:cs="Arial"/>
          <w:sz w:val="22"/>
          <w:szCs w:val="22"/>
        </w:rPr>
      </w:pPr>
      <w:r w:rsidRPr="0023123D">
        <w:rPr>
          <w:rFonts w:ascii="Arial" w:hAnsi="Arial" w:cs="Arial"/>
          <w:sz w:val="22"/>
        </w:rPr>
        <w:t xml:space="preserve">Η προθεσμία ολοκλήρωσης </w:t>
      </w:r>
      <w:r w:rsidR="00FD3508">
        <w:rPr>
          <w:rFonts w:ascii="Arial" w:hAnsi="Arial" w:cs="Arial"/>
          <w:sz w:val="22"/>
        </w:rPr>
        <w:t>της προμήθειας</w:t>
      </w:r>
      <w:r w:rsidRPr="0023123D">
        <w:rPr>
          <w:rFonts w:ascii="Arial" w:hAnsi="Arial" w:cs="Arial"/>
          <w:sz w:val="22"/>
        </w:rPr>
        <w:t xml:space="preserve"> καθορ</w:t>
      </w:r>
      <w:r w:rsidR="00475531" w:rsidRPr="0023123D">
        <w:rPr>
          <w:rFonts w:ascii="Arial" w:hAnsi="Arial" w:cs="Arial"/>
          <w:sz w:val="22"/>
        </w:rPr>
        <w:t>ίζεται στο</w:t>
      </w:r>
      <w:r w:rsidRPr="0023123D">
        <w:rPr>
          <w:rFonts w:ascii="Arial" w:hAnsi="Arial" w:cs="Arial"/>
          <w:sz w:val="22"/>
        </w:rPr>
        <w:t xml:space="preserve"> </w:t>
      </w:r>
      <w:r w:rsidR="00475531" w:rsidRPr="0023123D">
        <w:rPr>
          <w:rFonts w:ascii="Arial" w:hAnsi="Arial" w:cs="Arial"/>
          <w:sz w:val="22"/>
        </w:rPr>
        <w:t xml:space="preserve">χρονικό </w:t>
      </w:r>
      <w:r w:rsidRPr="0023123D">
        <w:rPr>
          <w:rFonts w:ascii="Arial" w:hAnsi="Arial" w:cs="Arial"/>
          <w:sz w:val="22"/>
        </w:rPr>
        <w:t>διάστημα ενός (1) έτους από την υπογραφή της σύμβασης</w:t>
      </w:r>
      <w:r w:rsidR="00475531" w:rsidRPr="0023123D">
        <w:rPr>
          <w:rFonts w:ascii="Arial" w:hAnsi="Arial" w:cs="Arial"/>
          <w:sz w:val="22"/>
        </w:rPr>
        <w:t xml:space="preserve"> και θα εκτελεσθεί σύμφωνα με τα </w:t>
      </w:r>
      <w:r w:rsidR="00FD3508">
        <w:rPr>
          <w:rFonts w:ascii="Arial" w:hAnsi="Arial" w:cs="Arial"/>
          <w:sz w:val="22"/>
        </w:rPr>
        <w:t>όσα αναγράφονται</w:t>
      </w:r>
      <w:r w:rsidR="00661B57">
        <w:rPr>
          <w:rFonts w:ascii="Arial" w:hAnsi="Arial" w:cs="Arial"/>
          <w:sz w:val="22"/>
        </w:rPr>
        <w:t xml:space="preserve"> στην  υπ’ αρ. 77</w:t>
      </w:r>
      <w:r w:rsidR="00475531" w:rsidRPr="0023123D">
        <w:rPr>
          <w:rFonts w:ascii="Arial" w:hAnsi="Arial" w:cs="Arial"/>
          <w:sz w:val="22"/>
        </w:rPr>
        <w:t>/2017 μελέτη της Υπηρεσίας.</w:t>
      </w:r>
      <w:r w:rsidR="00D37C98">
        <w:rPr>
          <w:rFonts w:ascii="Arial" w:hAnsi="Arial" w:cs="Arial"/>
          <w:sz w:val="22"/>
        </w:rPr>
        <w:t xml:space="preserve"> </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w:t>
      </w:r>
      <w:r w:rsidR="00D37C98">
        <w:rPr>
          <w:rFonts w:ascii="Arial" w:hAnsi="Arial" w:cs="Arial"/>
          <w:sz w:val="22"/>
          <w:szCs w:val="22"/>
        </w:rPr>
        <w:t>νικές προδιαγραφές, η Επιτροπή Π</w:t>
      </w:r>
      <w:r w:rsidRPr="0023123D">
        <w:rPr>
          <w:rFonts w:ascii="Arial" w:hAnsi="Arial" w:cs="Arial"/>
          <w:sz w:val="22"/>
          <w:szCs w:val="22"/>
        </w:rPr>
        <w:t>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w:t>
      </w:r>
      <w:r w:rsidR="00D37C98">
        <w:rPr>
          <w:rFonts w:ascii="Arial" w:hAnsi="Arial" w:cs="Arial"/>
          <w:sz w:val="22"/>
          <w:szCs w:val="22"/>
        </w:rPr>
        <w:t>ορφωθεί προς τις προτάσεις της Ε</w:t>
      </w:r>
      <w:r w:rsidRPr="0023123D">
        <w:rPr>
          <w:rFonts w:ascii="Arial" w:hAnsi="Arial" w:cs="Arial"/>
          <w:sz w:val="22"/>
          <w:szCs w:val="22"/>
        </w:rPr>
        <w:t>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D37C98" w:rsidP="003E226C">
      <w:pPr>
        <w:spacing w:line="276" w:lineRule="auto"/>
        <w:ind w:firstLine="425"/>
        <w:jc w:val="both"/>
        <w:rPr>
          <w:rFonts w:ascii="Arial" w:hAnsi="Arial" w:cs="Arial"/>
          <w:sz w:val="22"/>
          <w:szCs w:val="22"/>
        </w:rPr>
      </w:pPr>
      <w:r>
        <w:rPr>
          <w:rFonts w:ascii="Arial" w:hAnsi="Arial" w:cs="Arial"/>
          <w:sz w:val="22"/>
          <w:szCs w:val="22"/>
        </w:rPr>
        <w:lastRenderedPageBreak/>
        <w:t>Ο</w:t>
      </w:r>
      <w:r w:rsidR="003E226C" w:rsidRPr="0023123D">
        <w:rPr>
          <w:rFonts w:ascii="Arial" w:hAnsi="Arial" w:cs="Arial"/>
          <w:sz w:val="22"/>
          <w:szCs w:val="22"/>
        </w:rPr>
        <w:t xml:space="preserve"> ανάδοχος επιβάλλεται να τηρεί τις υποχρεώσεις στους τομείς του περιβαλλοντικού, κοινωνικοασφαλιστικού και εργατικού δικαίου, που έχουν θεσπισθ</w:t>
      </w:r>
      <w:r>
        <w:rPr>
          <w:rFonts w:ascii="Arial" w:hAnsi="Arial" w:cs="Arial"/>
          <w:sz w:val="22"/>
          <w:szCs w:val="22"/>
        </w:rPr>
        <w:t>εί με το δίκαιο της Ένωσης, το Εθνικό Δ</w:t>
      </w:r>
      <w:r w:rsidR="003E226C" w:rsidRPr="0023123D">
        <w:rPr>
          <w:rFonts w:ascii="Arial" w:hAnsi="Arial" w:cs="Arial"/>
          <w:sz w:val="22"/>
          <w:szCs w:val="22"/>
        </w:rPr>
        <w:t>ίκαιο, συλλογικές συμβάσεις ή διεθνείς διατάξεις περιβαλλοντι</w:t>
      </w:r>
      <w:r>
        <w:rPr>
          <w:rFonts w:ascii="Arial" w:hAnsi="Arial" w:cs="Arial"/>
          <w:sz w:val="22"/>
          <w:szCs w:val="22"/>
        </w:rPr>
        <w:t>κού, Κοινωνικοασφαλιστικού και Εργατικού Δ</w:t>
      </w:r>
      <w:r w:rsidR="003E226C" w:rsidRPr="0023123D">
        <w:rPr>
          <w:rFonts w:ascii="Arial" w:hAnsi="Arial" w:cs="Arial"/>
          <w:sz w:val="22"/>
          <w:szCs w:val="22"/>
        </w:rPr>
        <w:t>ικαίου, οι οποίες απαριθμούνται στο Παράρτημα Χ του Προσαρτήματος Α' του Ν.4412/16</w:t>
      </w:r>
      <w:r>
        <w:rPr>
          <w:rFonts w:ascii="Arial" w:hAnsi="Arial" w:cs="Arial"/>
          <w:sz w:val="22"/>
          <w:szCs w:val="22"/>
        </w:rPr>
        <w:t>.</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032B0E" w:rsidRDefault="00032B0E" w:rsidP="003E226C">
      <w:pPr>
        <w:spacing w:line="276" w:lineRule="auto"/>
        <w:ind w:firstLine="425"/>
        <w:jc w:val="both"/>
        <w:rPr>
          <w:rFonts w:ascii="Arial" w:hAnsi="Arial" w:cs="Arial"/>
          <w:sz w:val="22"/>
          <w:szCs w:val="22"/>
        </w:rPr>
      </w:pPr>
      <w:r w:rsidRPr="00032B0E">
        <w:rPr>
          <w:rFonts w:ascii="Arial" w:hAnsi="Arial" w:cs="Arial"/>
          <w:sz w:val="22"/>
          <w:szCs w:val="22"/>
        </w:rPr>
        <w:t>Η σύμβαση θεωρείται ότι εκτελέστηκε όταν συντρέχουν οι  προϋποθέσεις, σύμφωνα με το άρθρο 202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3E226C" w:rsidRDefault="003E226C" w:rsidP="00EE13F0">
      <w:pPr>
        <w:spacing w:line="276" w:lineRule="auto"/>
        <w:ind w:firstLine="425"/>
        <w:jc w:val="both"/>
        <w:rPr>
          <w:rFonts w:ascii="Arial" w:hAnsi="Arial" w:cs="Arial"/>
          <w:sz w:val="22"/>
          <w:szCs w:val="22"/>
        </w:rPr>
      </w:pPr>
    </w:p>
    <w:p w:rsidR="002B6160" w:rsidRDefault="002B6160" w:rsidP="00661B57">
      <w:pPr>
        <w:spacing w:line="276" w:lineRule="auto"/>
        <w:ind w:firstLine="425"/>
        <w:jc w:val="center"/>
        <w:rPr>
          <w:rFonts w:ascii="Arial" w:hAnsi="Arial" w:cs="Arial"/>
          <w:b/>
          <w:sz w:val="22"/>
          <w:szCs w:val="22"/>
        </w:rPr>
      </w:pPr>
      <w:r>
        <w:rPr>
          <w:rFonts w:ascii="Arial" w:hAnsi="Arial" w:cs="Arial"/>
          <w:b/>
          <w:sz w:val="22"/>
          <w:szCs w:val="22"/>
        </w:rPr>
        <w:t>ΑΡΘΡΟ 19</w:t>
      </w:r>
    </w:p>
    <w:p w:rsidR="00661B57" w:rsidRPr="002B6160" w:rsidRDefault="00661B57" w:rsidP="00661B57">
      <w:pPr>
        <w:spacing w:line="276" w:lineRule="auto"/>
        <w:ind w:firstLine="425"/>
        <w:jc w:val="center"/>
        <w:rPr>
          <w:rFonts w:ascii="Arial" w:hAnsi="Arial" w:cs="Arial"/>
          <w:b/>
          <w:sz w:val="22"/>
          <w:szCs w:val="22"/>
          <w:u w:val="single"/>
        </w:rPr>
      </w:pPr>
      <w:r w:rsidRPr="00661B57">
        <w:rPr>
          <w:rFonts w:ascii="Arial" w:hAnsi="Arial" w:cs="Arial"/>
          <w:b/>
          <w:sz w:val="22"/>
          <w:szCs w:val="22"/>
        </w:rPr>
        <w:t xml:space="preserve"> </w:t>
      </w:r>
      <w:r w:rsidRPr="002B6160">
        <w:rPr>
          <w:rFonts w:ascii="Arial" w:hAnsi="Arial" w:cs="Arial"/>
          <w:b/>
          <w:sz w:val="22"/>
          <w:szCs w:val="22"/>
          <w:u w:val="single"/>
        </w:rPr>
        <w:t>Χρόνος παράδοσης-Τόπος παράδοσης</w:t>
      </w:r>
    </w:p>
    <w:p w:rsidR="00661B57" w:rsidRPr="0023123D" w:rsidRDefault="00661B57" w:rsidP="00661B57">
      <w:pPr>
        <w:spacing w:line="276" w:lineRule="auto"/>
        <w:ind w:firstLine="425"/>
        <w:jc w:val="both"/>
        <w:rPr>
          <w:rFonts w:ascii="Arial" w:hAnsi="Arial" w:cs="Arial"/>
          <w:sz w:val="22"/>
          <w:szCs w:val="22"/>
        </w:rPr>
      </w:pPr>
      <w:r w:rsidRPr="00661B57">
        <w:rPr>
          <w:rFonts w:ascii="Arial" w:hAnsi="Arial" w:cs="Arial"/>
          <w:sz w:val="22"/>
          <w:szCs w:val="22"/>
        </w:rPr>
        <w:t xml:space="preserve">Σχετικά  με  τον  τόπο  και  το  χρόνο  </w:t>
      </w:r>
      <w:r>
        <w:rPr>
          <w:rFonts w:ascii="Arial" w:hAnsi="Arial" w:cs="Arial"/>
          <w:sz w:val="22"/>
          <w:szCs w:val="22"/>
        </w:rPr>
        <w:t xml:space="preserve">παράδοσης της προμήθειας,  </w:t>
      </w:r>
      <w:r w:rsidRPr="00661B57">
        <w:rPr>
          <w:rFonts w:ascii="Arial" w:hAnsi="Arial" w:cs="Arial"/>
          <w:sz w:val="22"/>
          <w:szCs w:val="22"/>
        </w:rPr>
        <w:t>ισχύει ότι αναφέρετ</w:t>
      </w:r>
      <w:r>
        <w:rPr>
          <w:rFonts w:ascii="Arial" w:hAnsi="Arial" w:cs="Arial"/>
          <w:sz w:val="22"/>
          <w:szCs w:val="22"/>
        </w:rPr>
        <w:t>αι στην σχετική Μελέτη με αρ. 77/2017 και συγκεκριμένα στη Γενική Συγγραφή Υποχρεώσεων , Άρθρο 11.</w:t>
      </w:r>
    </w:p>
    <w:p w:rsidR="00D5498E" w:rsidRDefault="00D5498E" w:rsidP="00D37C98">
      <w:pPr>
        <w:spacing w:line="240" w:lineRule="exact"/>
        <w:jc w:val="center"/>
        <w:rPr>
          <w:rFonts w:ascii="Arial" w:hAnsi="Arial" w:cs="Arial"/>
          <w:b/>
          <w:bCs/>
          <w:color w:val="000000" w:themeColor="text1"/>
          <w:sz w:val="22"/>
        </w:rPr>
      </w:pPr>
    </w:p>
    <w:p w:rsidR="00724E08" w:rsidRPr="0023123D" w:rsidRDefault="00920692" w:rsidP="00D37C98">
      <w:pPr>
        <w:spacing w:line="240" w:lineRule="exact"/>
        <w:jc w:val="center"/>
        <w:rPr>
          <w:rFonts w:ascii="Arial" w:hAnsi="Arial" w:cs="Arial"/>
          <w:b/>
          <w:bCs/>
          <w:color w:val="000000" w:themeColor="text1"/>
          <w:sz w:val="22"/>
        </w:rPr>
      </w:pPr>
      <w:r w:rsidRPr="0023123D">
        <w:rPr>
          <w:rFonts w:ascii="Arial" w:hAnsi="Arial" w:cs="Arial"/>
          <w:b/>
          <w:bCs/>
          <w:color w:val="000000" w:themeColor="text1"/>
          <w:sz w:val="22"/>
        </w:rPr>
        <w:t>Ά</w:t>
      </w:r>
      <w:r w:rsidR="00D5498E">
        <w:rPr>
          <w:rFonts w:ascii="Arial" w:hAnsi="Arial" w:cs="Arial"/>
          <w:b/>
          <w:bCs/>
          <w:color w:val="000000" w:themeColor="text1"/>
          <w:sz w:val="22"/>
        </w:rPr>
        <w:t>ρθρο 20</w:t>
      </w:r>
    </w:p>
    <w:p w:rsidR="003E226C" w:rsidRPr="00674695" w:rsidRDefault="00724E08" w:rsidP="00674695">
      <w:pPr>
        <w:pStyle w:val="2"/>
        <w:spacing w:line="240" w:lineRule="exact"/>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υπό προμήθεια ειδών </w:t>
      </w:r>
      <w:r w:rsidR="00F93283">
        <w:rPr>
          <w:rFonts w:ascii="Arial" w:hAnsi="Arial" w:cs="Arial"/>
          <w:color w:val="000000" w:themeColor="text1"/>
          <w:sz w:val="22"/>
        </w:rPr>
        <w:t>θα γίνεται</w:t>
      </w:r>
      <w:r w:rsidRPr="0023123D">
        <w:rPr>
          <w:rFonts w:ascii="Arial" w:hAnsi="Arial" w:cs="Arial"/>
          <w:color w:val="000000" w:themeColor="text1"/>
          <w:sz w:val="22"/>
        </w:rPr>
        <w:t xml:space="preserve">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Για την πληρωμή του προμηθευτή απαιτούνται κατ’ ελάχιστο τα δικαιολογητικά όπως αναγράφονται στο άρθρο 200 παρ.</w:t>
      </w:r>
      <w:r w:rsidR="00F93283">
        <w:rPr>
          <w:rFonts w:ascii="Arial" w:hAnsi="Arial" w:cs="Arial"/>
          <w:color w:val="000000" w:themeColor="text1"/>
          <w:sz w:val="22"/>
        </w:rPr>
        <w:t xml:space="preserve"> </w:t>
      </w:r>
      <w:r w:rsidRPr="0023123D">
        <w:rPr>
          <w:rFonts w:ascii="Arial" w:hAnsi="Arial" w:cs="Arial"/>
          <w:color w:val="000000" w:themeColor="text1"/>
          <w:sz w:val="22"/>
        </w:rPr>
        <w:t>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w:t>
      </w:r>
      <w:r w:rsidR="00F93283">
        <w:rPr>
          <w:rFonts w:ascii="Arial" w:hAnsi="Arial" w:cs="Arial"/>
          <w:color w:val="000000" w:themeColor="text1"/>
          <w:sz w:val="22"/>
        </w:rPr>
        <w:t>αφα της σύμβασης</w:t>
      </w:r>
      <w:r w:rsidRPr="0023123D">
        <w:rPr>
          <w:rFonts w:ascii="Arial" w:hAnsi="Arial" w:cs="Arial"/>
          <w:color w:val="000000" w:themeColor="text1"/>
          <w:sz w:val="22"/>
        </w:rPr>
        <w:t xml:space="preserve"> (άρθρο 200 παρ.6 του Ν.4412/16).</w:t>
      </w:r>
    </w:p>
    <w:p w:rsidR="00D5498E" w:rsidRDefault="00B87E4A" w:rsidP="002F7014">
      <w:pPr>
        <w:ind w:firstLine="720"/>
        <w:jc w:val="both"/>
        <w:rPr>
          <w:rFonts w:ascii="Arial" w:hAnsi="Arial" w:cs="Arial"/>
          <w:color w:val="000000" w:themeColor="text1"/>
          <w:sz w:val="22"/>
        </w:rPr>
      </w:pPr>
      <w:r w:rsidRPr="0023123D">
        <w:rPr>
          <w:rFonts w:ascii="Arial" w:hAnsi="Arial" w:cs="Arial"/>
          <w:color w:val="000000" w:themeColor="text1"/>
          <w:sz w:val="22"/>
        </w:rPr>
        <w:t>Η αμοιβή του Αναδόχου επιβαρύνεται με το</w:t>
      </w:r>
      <w:r w:rsidR="00D5498E">
        <w:rPr>
          <w:rFonts w:ascii="Arial" w:hAnsi="Arial" w:cs="Arial"/>
          <w:color w:val="000000" w:themeColor="text1"/>
          <w:sz w:val="22"/>
        </w:rPr>
        <w:t xml:space="preserve">ν προβλεπόμενο φόρο εισοδήματος και </w:t>
      </w:r>
      <w:r w:rsidRPr="0023123D">
        <w:rPr>
          <w:rFonts w:ascii="Arial" w:hAnsi="Arial" w:cs="Arial"/>
          <w:color w:val="000000" w:themeColor="text1"/>
          <w:sz w:val="22"/>
        </w:rPr>
        <w:t xml:space="preserve"> </w:t>
      </w:r>
      <w:r w:rsidR="00D5498E">
        <w:rPr>
          <w:rFonts w:ascii="Arial" w:hAnsi="Arial" w:cs="Arial"/>
          <w:color w:val="000000" w:themeColor="text1"/>
          <w:sz w:val="22"/>
        </w:rPr>
        <w:t xml:space="preserve"> </w:t>
      </w:r>
      <w:r w:rsidR="00D5498E" w:rsidRPr="00D5498E">
        <w:rPr>
          <w:rFonts w:ascii="Arial" w:hAnsi="Arial" w:cs="Arial"/>
          <w:color w:val="000000" w:themeColor="text1"/>
          <w:sz w:val="22"/>
        </w:rPr>
        <w:t xml:space="preserve">επιβαρύνεται επίσης με τις ισχύουσες κρατήσεις. Ο Φ.Π.Α. βαρύνει το Δήμο. </w:t>
      </w:r>
    </w:p>
    <w:p w:rsidR="00927968" w:rsidRPr="0023123D" w:rsidRDefault="00927968" w:rsidP="00920692">
      <w:pPr>
        <w:ind w:firstLine="720"/>
        <w:jc w:val="both"/>
        <w:rPr>
          <w:rFonts w:ascii="Arial" w:hAnsi="Arial" w:cs="Arial"/>
          <w:color w:val="000000" w:themeColor="text1"/>
          <w:sz w:val="22"/>
        </w:rPr>
      </w:pPr>
    </w:p>
    <w:p w:rsidR="008A3CA8" w:rsidRPr="0023123D" w:rsidRDefault="00D5498E" w:rsidP="008A3CA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21</w:t>
      </w:r>
    </w:p>
    <w:p w:rsidR="008A3CA8" w:rsidRPr="0023123D" w:rsidRDefault="00674695" w:rsidP="00674695">
      <w:pPr>
        <w:pStyle w:val="a4"/>
        <w:jc w:val="center"/>
        <w:rPr>
          <w:rFonts w:cs="Arial"/>
          <w:b/>
          <w:color w:val="000000" w:themeColor="text1"/>
          <w:sz w:val="22"/>
          <w:u w:val="single"/>
        </w:rPr>
      </w:pPr>
      <w:r>
        <w:rPr>
          <w:rFonts w:cs="Arial"/>
          <w:b/>
          <w:color w:val="000000" w:themeColor="text1"/>
          <w:sz w:val="22"/>
          <w:u w:val="single"/>
        </w:rPr>
        <w:t>Δικαίωμα παράτασης σύμβασης</w:t>
      </w:r>
    </w:p>
    <w:p w:rsidR="00927A4C" w:rsidRPr="0023123D" w:rsidRDefault="008A3CA8" w:rsidP="00927A4C">
      <w:pPr>
        <w:spacing w:after="200"/>
        <w:ind w:right="-414" w:firstLine="540"/>
        <w:jc w:val="both"/>
        <w:rPr>
          <w:rFonts w:ascii="Arial" w:hAnsi="Arial" w:cs="Arial"/>
          <w:sz w:val="22"/>
          <w:szCs w:val="22"/>
        </w:rPr>
      </w:pPr>
      <w:r w:rsidRPr="0023123D">
        <w:rPr>
          <w:rFonts w:ascii="Arial" w:hAnsi="Arial" w:cs="Arial"/>
          <w:bCs/>
          <w:sz w:val="22"/>
        </w:rPr>
        <w:t xml:space="preserve">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  μέχρι την ανάδειξη νέου </w:t>
      </w:r>
      <w:r w:rsidR="00F93283">
        <w:rPr>
          <w:rFonts w:ascii="Arial" w:hAnsi="Arial" w:cs="Arial"/>
          <w:bCs/>
          <w:sz w:val="22"/>
        </w:rPr>
        <w:t>αναδόχου</w:t>
      </w:r>
      <w:r w:rsidRPr="0023123D">
        <w:rPr>
          <w:rFonts w:ascii="Arial" w:hAnsi="Arial" w:cs="Arial"/>
          <w:bCs/>
          <w:sz w:val="22"/>
        </w:rPr>
        <w:t xml:space="preserve"> και  πάντως όχι πέραν  των ενενήντα (90)  ημερών  από τη λήξη της  και με τους ίδιους όρους και συμφωνίες της συμβάσεως </w:t>
      </w:r>
      <w:r w:rsidR="00927A4C" w:rsidRPr="0023123D">
        <w:rPr>
          <w:rFonts w:ascii="Arial" w:hAnsi="Arial" w:cs="Arial"/>
          <w:bCs/>
          <w:sz w:val="22"/>
        </w:rPr>
        <w:t>αυτής.</w:t>
      </w:r>
      <w:r w:rsidRPr="0023123D">
        <w:rPr>
          <w:rFonts w:ascii="Arial" w:hAnsi="Arial" w:cs="Arial"/>
          <w:bCs/>
          <w:sz w:val="22"/>
        </w:rPr>
        <w:t xml:space="preserve"> </w:t>
      </w:r>
    </w:p>
    <w:p w:rsidR="003E226C" w:rsidRDefault="00076F68" w:rsidP="00F93283">
      <w:pPr>
        <w:spacing w:after="200"/>
        <w:ind w:right="-414" w:firstLine="540"/>
        <w:jc w:val="both"/>
        <w:rPr>
          <w:rFonts w:ascii="Arial" w:hAnsi="Arial" w:cs="Arial"/>
          <w:sz w:val="22"/>
          <w:szCs w:val="22"/>
        </w:rPr>
      </w:pPr>
      <w:r w:rsidRPr="0023123D">
        <w:rPr>
          <w:rFonts w:ascii="Arial" w:hAnsi="Arial" w:cs="Arial"/>
          <w:sz w:val="22"/>
          <w:szCs w:val="22"/>
        </w:rPr>
        <w:t>Δεδομένης της αδυναμίας επακριβούς προσδιορισμού των ποσοτήτων που θα απαιτηθούν από τις υπηρεσίες του Δήμου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είτε αυξάνοντας τις ποσότητες) κατά τρόπο ώστε να καλύψει τις ανάγκες που θα προκύψουν, µε την προϋπόθεση όμως, το κόστος των ειδών που θα τροποποιηθούν να µην υπερβεί το σ</w:t>
      </w:r>
      <w:r w:rsidR="00F93283">
        <w:rPr>
          <w:rFonts w:ascii="Arial" w:hAnsi="Arial" w:cs="Arial"/>
          <w:sz w:val="22"/>
          <w:szCs w:val="22"/>
        </w:rPr>
        <w:t xml:space="preserve">υνολικό ποσό του συμφωνητικού. </w:t>
      </w:r>
    </w:p>
    <w:p w:rsidR="000E1FD2" w:rsidRPr="0023123D" w:rsidRDefault="000E1FD2" w:rsidP="00F93283">
      <w:pPr>
        <w:spacing w:after="200"/>
        <w:ind w:right="-414" w:firstLine="540"/>
        <w:jc w:val="both"/>
        <w:rPr>
          <w:rFonts w:ascii="Arial" w:hAnsi="Arial" w:cs="Arial"/>
          <w:sz w:val="22"/>
          <w:szCs w:val="22"/>
        </w:rPr>
      </w:pPr>
    </w:p>
    <w:p w:rsidR="003E226C" w:rsidRPr="003F3F20" w:rsidRDefault="00CD22EB" w:rsidP="003E226C">
      <w:pPr>
        <w:widowControl w:val="0"/>
        <w:autoSpaceDE w:val="0"/>
        <w:autoSpaceDN w:val="0"/>
        <w:adjustRightInd w:val="0"/>
        <w:spacing w:before="34"/>
        <w:ind w:right="-426"/>
        <w:jc w:val="center"/>
        <w:rPr>
          <w:rFonts w:ascii="Arial" w:hAnsi="Arial" w:cs="Arial"/>
          <w:b/>
          <w:bCs/>
          <w:sz w:val="22"/>
          <w:szCs w:val="22"/>
        </w:rPr>
      </w:pPr>
      <w:r>
        <w:rPr>
          <w:rFonts w:ascii="Arial" w:hAnsi="Arial" w:cs="Arial"/>
          <w:b/>
          <w:bCs/>
          <w:sz w:val="22"/>
          <w:szCs w:val="22"/>
        </w:rPr>
        <w:lastRenderedPageBreak/>
        <w:t>Άρθρο 2</w:t>
      </w:r>
      <w:r w:rsidRPr="003F3F20">
        <w:rPr>
          <w:rFonts w:ascii="Arial" w:hAnsi="Arial" w:cs="Arial"/>
          <w:b/>
          <w:bCs/>
          <w:sz w:val="22"/>
          <w:szCs w:val="22"/>
        </w:rPr>
        <w:t>2</w:t>
      </w:r>
    </w:p>
    <w:p w:rsidR="00F93283" w:rsidRPr="0023123D" w:rsidRDefault="003E226C" w:rsidP="00674695">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3E226C" w:rsidRPr="0023123D"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 xml:space="preserve">Η  παρούσα σύμβαση  </w:t>
      </w:r>
      <w:r w:rsidR="002B6160" w:rsidRPr="0023123D">
        <w:rPr>
          <w:rFonts w:ascii="Arial" w:hAnsi="Arial" w:cs="Arial"/>
          <w:sz w:val="22"/>
          <w:szCs w:val="22"/>
        </w:rPr>
        <w:t>διέπετε</w:t>
      </w:r>
      <w:r w:rsidR="002B6160">
        <w:rPr>
          <w:rFonts w:ascii="Arial" w:hAnsi="Arial" w:cs="Arial"/>
          <w:sz w:val="22"/>
          <w:szCs w:val="22"/>
        </w:rPr>
        <w:t xml:space="preserve">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εδρεύοντα στο</w:t>
      </w:r>
      <w:r w:rsidR="00674695">
        <w:rPr>
          <w:rFonts w:ascii="Arial" w:hAnsi="Arial" w:cs="Arial"/>
          <w:sz w:val="22"/>
          <w:szCs w:val="22"/>
        </w:rPr>
        <w:t xml:space="preserve"> Νομό </w:t>
      </w:r>
      <w:r w:rsidRPr="0023123D">
        <w:rPr>
          <w:rFonts w:ascii="Arial" w:hAnsi="Arial" w:cs="Arial"/>
          <w:sz w:val="22"/>
          <w:szCs w:val="22"/>
        </w:rPr>
        <w:t>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3E226C" w:rsidRDefault="003E226C" w:rsidP="00BF430C">
      <w:pPr>
        <w:widowControl w:val="0"/>
        <w:autoSpaceDE w:val="0"/>
        <w:autoSpaceDN w:val="0"/>
        <w:adjustRightInd w:val="0"/>
        <w:spacing w:before="34"/>
        <w:ind w:right="-426"/>
        <w:jc w:val="both"/>
        <w:rPr>
          <w:rFonts w:ascii="Arial" w:hAnsi="Arial" w:cs="Arial"/>
          <w:sz w:val="22"/>
          <w:szCs w:val="22"/>
        </w:rPr>
      </w:pPr>
    </w:p>
    <w:p w:rsidR="00D5498E" w:rsidRPr="0023123D" w:rsidRDefault="00D5498E" w:rsidP="00D5498E">
      <w:pPr>
        <w:widowControl w:val="0"/>
        <w:tabs>
          <w:tab w:val="left" w:pos="4020"/>
        </w:tabs>
        <w:autoSpaceDE w:val="0"/>
        <w:autoSpaceDN w:val="0"/>
        <w:adjustRightInd w:val="0"/>
        <w:spacing w:before="34"/>
        <w:ind w:right="-426"/>
        <w:jc w:val="both"/>
        <w:rPr>
          <w:rFonts w:ascii="Arial" w:hAnsi="Arial" w:cs="Arial"/>
          <w:sz w:val="22"/>
          <w:szCs w:val="22"/>
        </w:rPr>
      </w:pPr>
      <w:r>
        <w:rPr>
          <w:rFonts w:ascii="Arial" w:hAnsi="Arial" w:cs="Arial"/>
          <w:sz w:val="22"/>
          <w:szCs w:val="22"/>
        </w:rPr>
        <w:tab/>
      </w:r>
    </w:p>
    <w:p w:rsidR="00D5498E" w:rsidRDefault="00CD22EB" w:rsidP="00D5498E">
      <w:pPr>
        <w:widowControl w:val="0"/>
        <w:autoSpaceDE w:val="0"/>
        <w:autoSpaceDN w:val="0"/>
        <w:adjustRightInd w:val="0"/>
        <w:spacing w:before="34"/>
        <w:ind w:right="-426"/>
        <w:jc w:val="center"/>
        <w:rPr>
          <w:rFonts w:ascii="Arial" w:hAnsi="Arial" w:cs="Arial"/>
          <w:b/>
          <w:bCs/>
          <w:sz w:val="22"/>
          <w:szCs w:val="22"/>
        </w:rPr>
      </w:pPr>
      <w:r>
        <w:rPr>
          <w:rFonts w:ascii="Arial" w:hAnsi="Arial" w:cs="Arial"/>
          <w:b/>
          <w:bCs/>
          <w:sz w:val="22"/>
          <w:szCs w:val="22"/>
        </w:rPr>
        <w:t>ΑΡΘΡΟ 23</w:t>
      </w:r>
    </w:p>
    <w:p w:rsidR="00D5498E" w:rsidRPr="00D5498E" w:rsidRDefault="00D5498E" w:rsidP="00D5498E">
      <w:pPr>
        <w:widowControl w:val="0"/>
        <w:autoSpaceDE w:val="0"/>
        <w:autoSpaceDN w:val="0"/>
        <w:adjustRightInd w:val="0"/>
        <w:spacing w:before="34"/>
        <w:ind w:right="-426"/>
        <w:jc w:val="center"/>
        <w:rPr>
          <w:rFonts w:ascii="Arial" w:hAnsi="Arial" w:cs="Arial"/>
          <w:b/>
          <w:bCs/>
          <w:sz w:val="22"/>
          <w:szCs w:val="22"/>
          <w:u w:val="single"/>
        </w:rPr>
      </w:pPr>
      <w:r w:rsidRPr="00D5498E">
        <w:rPr>
          <w:rFonts w:ascii="Arial" w:hAnsi="Arial" w:cs="Arial"/>
          <w:b/>
          <w:bCs/>
          <w:sz w:val="22"/>
          <w:szCs w:val="22"/>
          <w:u w:val="single"/>
        </w:rPr>
        <w:t>Κήρυξη προμηθευτή έκπτωτου</w:t>
      </w:r>
    </w:p>
    <w:p w:rsidR="00D5498E" w:rsidRPr="00D5498E" w:rsidRDefault="00D5498E" w:rsidP="00D5498E">
      <w:pPr>
        <w:widowControl w:val="0"/>
        <w:autoSpaceDE w:val="0"/>
        <w:autoSpaceDN w:val="0"/>
        <w:adjustRightInd w:val="0"/>
        <w:spacing w:before="34"/>
        <w:ind w:right="-426"/>
        <w:jc w:val="both"/>
        <w:rPr>
          <w:rFonts w:ascii="Arial" w:hAnsi="Arial" w:cs="Arial"/>
          <w:bCs/>
          <w:sz w:val="22"/>
          <w:szCs w:val="22"/>
        </w:rPr>
      </w:pPr>
      <w:r w:rsidRPr="00D5498E">
        <w:rPr>
          <w:rFonts w:ascii="Arial" w:hAnsi="Arial" w:cs="Arial"/>
          <w:bCs/>
          <w:sz w:val="22"/>
          <w:szCs w:val="22"/>
        </w:rPr>
        <w:t>Η κήρυξη του οικονομικού φορέα ως εκπτώτου  ρυθμίζεται από τις διατάξεις του άρθρου 203 του  Ν. 4412/2016</w:t>
      </w:r>
    </w:p>
    <w:p w:rsidR="003E226C" w:rsidRPr="0023123D" w:rsidRDefault="00CD22EB" w:rsidP="003E226C">
      <w:pPr>
        <w:widowControl w:val="0"/>
        <w:autoSpaceDE w:val="0"/>
        <w:autoSpaceDN w:val="0"/>
        <w:adjustRightInd w:val="0"/>
        <w:spacing w:before="34"/>
        <w:ind w:right="-426"/>
        <w:jc w:val="center"/>
        <w:rPr>
          <w:rFonts w:ascii="Arial" w:hAnsi="Arial" w:cs="Arial"/>
          <w:b/>
          <w:bCs/>
          <w:sz w:val="22"/>
          <w:szCs w:val="22"/>
        </w:rPr>
      </w:pPr>
      <w:r>
        <w:rPr>
          <w:rFonts w:ascii="Arial" w:hAnsi="Arial" w:cs="Arial"/>
          <w:b/>
          <w:bCs/>
          <w:sz w:val="22"/>
          <w:szCs w:val="22"/>
        </w:rPr>
        <w:t>Άρθρο 24</w:t>
      </w:r>
    </w:p>
    <w:p w:rsidR="00674695" w:rsidRPr="00674695" w:rsidRDefault="003E226C" w:rsidP="00674695">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Λοιπές Διατάξεις</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74695">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Default="003E226C" w:rsidP="00674695">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C00674" w:rsidRDefault="00C00674" w:rsidP="00674695">
      <w:pPr>
        <w:widowControl w:val="0"/>
        <w:autoSpaceDE w:val="0"/>
        <w:autoSpaceDN w:val="0"/>
        <w:adjustRightInd w:val="0"/>
        <w:spacing w:before="34"/>
        <w:ind w:left="284" w:right="-426" w:hanging="284"/>
        <w:jc w:val="both"/>
        <w:rPr>
          <w:rFonts w:ascii="Arial" w:hAnsi="Arial" w:cs="Arial"/>
          <w:sz w:val="22"/>
          <w:szCs w:val="22"/>
        </w:rPr>
      </w:pP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23123D" w:rsidRDefault="00232157" w:rsidP="00F26831">
      <w:pPr>
        <w:spacing w:line="240" w:lineRule="exact"/>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 xml:space="preserve">Άρθρο </w:t>
      </w:r>
      <w:r w:rsidR="00CD22EB">
        <w:rPr>
          <w:rFonts w:ascii="Arial" w:hAnsi="Arial" w:cs="Arial"/>
          <w:b/>
          <w:bCs/>
          <w:color w:val="000000" w:themeColor="text1"/>
          <w:sz w:val="22"/>
        </w:rPr>
        <w:t>25</w:t>
      </w:r>
    </w:p>
    <w:p w:rsidR="00232157" w:rsidRPr="00674695" w:rsidRDefault="00232157" w:rsidP="00674695">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724E08" w:rsidRPr="0023123D" w:rsidRDefault="00724E08" w:rsidP="0079417F">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σω</w:t>
      </w:r>
      <w:r w:rsidR="001028AA" w:rsidRPr="0023123D">
        <w:rPr>
          <w:rFonts w:cs="Arial"/>
          <w:bCs/>
          <w:color w:val="000000" w:themeColor="text1"/>
          <w:sz w:val="22"/>
          <w:szCs w:val="32"/>
        </w:rPr>
        <w:t>ρ</w:t>
      </w:r>
      <w:r w:rsidRPr="0023123D">
        <w:rPr>
          <w:rFonts w:cs="Arial"/>
          <w:bCs/>
          <w:color w:val="000000" w:themeColor="text1"/>
          <w:sz w:val="22"/>
          <w:szCs w:val="32"/>
        </w:rPr>
        <w:t xml:space="preserve">ρευτικώς: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40562">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0E1FD2" w:rsidRPr="000E1FD2" w:rsidRDefault="00A40562" w:rsidP="002E4367">
      <w:pPr>
        <w:pStyle w:val="a4"/>
        <w:numPr>
          <w:ilvl w:val="0"/>
          <w:numId w:val="10"/>
        </w:numPr>
        <w:tabs>
          <w:tab w:val="clear" w:pos="960"/>
        </w:tabs>
        <w:ind w:left="284" w:hanging="284"/>
        <w:rPr>
          <w:rFonts w:cs="Arial"/>
          <w:sz w:val="22"/>
        </w:rPr>
      </w:pPr>
      <w:r w:rsidRPr="000E1FD2">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0C0634" w:rsidRPr="00892696" w:rsidRDefault="000C0634" w:rsidP="000C0634">
      <w:pPr>
        <w:pStyle w:val="a4"/>
        <w:rPr>
          <w:rFonts w:cs="Arial"/>
          <w:sz w:val="22"/>
        </w:rPr>
      </w:pPr>
    </w:p>
    <w:p w:rsidR="00892696" w:rsidRDefault="00724E08" w:rsidP="00E62119">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DF575A" w:rsidRDefault="006F3A76" w:rsidP="00892696">
      <w:pPr>
        <w:pStyle w:val="a5"/>
        <w:rPr>
          <w:b/>
          <w:bCs/>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982E21" w:rsidRPr="00982E21" w:rsidRDefault="00982E21" w:rsidP="00982E21">
      <w:pPr>
        <w:jc w:val="center"/>
        <w:rPr>
          <w:b/>
          <w:bCs/>
        </w:rPr>
      </w:pPr>
      <w:r w:rsidRPr="00982E21">
        <w:rPr>
          <w:b/>
          <w:bCs/>
        </w:rPr>
        <w:lastRenderedPageBreak/>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(αα)/ αναθέτοντα φορέα (αφ)</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Ταχυδρομική διεύθυνση / Πόλη / Ταχ.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Ηλ. ταχυδρομείο: [</w:t>
            </w:r>
            <w:r w:rsidRPr="00982E21">
              <w:rPr>
                <w:lang w:val="en-US"/>
              </w:rPr>
              <w:t>katsantoni</w:t>
            </w:r>
            <w:r w:rsidRPr="00982E21">
              <w:t>@0144.</w:t>
            </w:r>
            <w:r w:rsidRPr="00982E21">
              <w:rPr>
                <w:lang w:val="en-US"/>
              </w:rPr>
              <w:t>syzefxis</w:t>
            </w:r>
            <w:r w:rsidRPr="00982E21">
              <w:t>.</w:t>
            </w:r>
            <w:r w:rsidRPr="00982E21">
              <w:rPr>
                <w:lang w:val="en-US"/>
              </w:rPr>
              <w:t>gov</w:t>
            </w:r>
            <w:r w:rsidRPr="00982E21">
              <w:t>.</w:t>
            </w:r>
            <w:r w:rsidRPr="00982E21">
              <w:rPr>
                <w:lang w:val="en-US"/>
              </w:rPr>
              <w:t>gr</w:t>
            </w:r>
            <w:r w:rsidRPr="00982E21">
              <w:t xml:space="preserve"> – </w:t>
            </w:r>
            <w:r w:rsidRPr="00982E21">
              <w:rPr>
                <w:lang w:val="en-US"/>
              </w:rPr>
              <w:t>athinagr</w:t>
            </w:r>
            <w:r w:rsidRPr="00982E21">
              <w:t>@0144.</w:t>
            </w:r>
            <w:r w:rsidRPr="00982E21">
              <w:rPr>
                <w:lang w:val="en-US"/>
              </w:rPr>
              <w:t>syzefxis</w:t>
            </w:r>
            <w:r w:rsidRPr="00982E21">
              <w:t>.</w:t>
            </w:r>
            <w:r w:rsidRPr="00982E21">
              <w:rPr>
                <w:lang w:val="en-US"/>
              </w:rPr>
              <w:t>gov</w:t>
            </w:r>
            <w:r w:rsidRPr="00982E21">
              <w:t>.</w:t>
            </w:r>
            <w:r w:rsidRPr="00982E21">
              <w:rPr>
                <w:lang w:val="en-US"/>
              </w:rPr>
              <w:t>gr</w:t>
            </w:r>
            <w:r>
              <w:t>-</w:t>
            </w:r>
            <w:r>
              <w:rPr>
                <w:lang w:val="en-US"/>
              </w:rPr>
              <w:t>etriadafillaki</w:t>
            </w:r>
            <w:r w:rsidRPr="001755D5">
              <w:t>@0144.</w:t>
            </w:r>
            <w:r>
              <w:rPr>
                <w:lang w:val="en-US"/>
              </w:rPr>
              <w:t>syzefxis</w:t>
            </w:r>
            <w:r w:rsidRPr="001755D5">
              <w:t>.</w:t>
            </w:r>
            <w:r>
              <w:rPr>
                <w:lang w:val="en-US"/>
              </w:rPr>
              <w:t>gov</w:t>
            </w:r>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4"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dimosmoschatou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tavrou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C11E2D">
              <w:t>43323000-3</w:t>
            </w:r>
            <w:r w:rsidRPr="00982E21">
              <w:t>]</w:t>
            </w:r>
          </w:p>
          <w:p w:rsidR="00D71DB5" w:rsidRPr="00982E21" w:rsidRDefault="00D71DB5" w:rsidP="00982E21">
            <w:r w:rsidRPr="00982E21">
              <w:t>- Κωδικός στο ΚΗΜΔΗΣ: [6197]</w:t>
            </w:r>
          </w:p>
          <w:p w:rsidR="00D71DB5" w:rsidRPr="00982E21" w:rsidRDefault="00D71DB5" w:rsidP="00C70D06">
            <w:r w:rsidRPr="00982E21">
              <w:t xml:space="preserve">- Η σύμβαση αναφέρεται σε, </w:t>
            </w:r>
            <w:r w:rsidR="00C70D06">
              <w:t>προμήθεια</w:t>
            </w:r>
            <w:r w:rsidRPr="00982E21">
              <w:t>: [</w:t>
            </w:r>
            <w:r w:rsidR="00C70D06">
              <w:t xml:space="preserve">ΠΡΟΜΗΘΕΙΑ </w:t>
            </w:r>
            <w:r w:rsidR="00C11E2D">
              <w:t xml:space="preserve">ΥΛΙΚΩΝ ΑΥΤΟΜΑΤΟΥ ΠΟΤΙΣΜΑΤΟΣ </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F65072" w:rsidP="00317C6C">
            <w:r>
              <w:t xml:space="preserve">   [</w:t>
            </w:r>
            <w:r w:rsidR="0052265A">
              <w:rPr>
                <w:lang w:val="en-US"/>
              </w:rPr>
              <w:t>77</w:t>
            </w:r>
            <w:r w:rsidR="00317C6C">
              <w:rPr>
                <w:lang w:val="en-US"/>
              </w:rPr>
              <w:t>/</w:t>
            </w:r>
            <w:r w:rsidR="00D71DB5" w:rsidRPr="00982E21">
              <w:t xml:space="preserve">2017]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5807"/>
        <w:gridCol w:w="3148"/>
      </w:tblGrid>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467B5B">
        <w:trPr>
          <w:trHeight w:val="1533"/>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r w:rsidRPr="00982E21">
              <w:t>Ηλ.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71DB5" w:rsidRPr="00982E21"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tcPr>
          <w:p w:rsidR="00D71DB5" w:rsidRPr="00982E21" w:rsidRDefault="00D71DB5" w:rsidP="00982E21"/>
        </w:tc>
      </w:tr>
      <w:tr w:rsidR="00D71DB5" w:rsidRPr="00982E21" w:rsidTr="00467B5B">
        <w:trPr>
          <w:jc w:val="center"/>
        </w:trPr>
        <w:tc>
          <w:tcPr>
            <w:tcW w:w="5807"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3148"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3148"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467B5B">
        <w:trPr>
          <w:jc w:val="center"/>
        </w:trPr>
        <w:tc>
          <w:tcPr>
            <w:tcW w:w="8955"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467B5B">
        <w:trPr>
          <w:jc w:val="center"/>
        </w:trPr>
        <w:tc>
          <w:tcPr>
            <w:tcW w:w="5807"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3148"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Pr>
        <w:pageBreakBefore/>
        <w:jc w:val="center"/>
        <w:rPr>
          <w:i/>
        </w:rPr>
      </w:pPr>
      <w:r w:rsidRPr="00982E21">
        <w:rPr>
          <w:b/>
          <w:bCs/>
        </w:rPr>
        <w:lastRenderedPageBreak/>
        <w:t>Β: 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B93EA8" w:rsidRDefault="00D71DB5" w:rsidP="00722742">
      <w:pPr>
        <w:jc w:val="center"/>
        <w:rPr>
          <w:rFonts w:ascii="Calibri" w:hAnsi="Calibri" w:cs="Calibri"/>
          <w:b/>
          <w:i/>
          <w:kern w:val="1"/>
          <w:sz w:val="22"/>
          <w:szCs w:val="22"/>
          <w:lang w:eastAsia="zh-CN"/>
        </w:rPr>
      </w:pPr>
      <w:r w:rsidRPr="00B93EA8">
        <w:rPr>
          <w:rFonts w:ascii="Calibri" w:hAnsi="Calibri" w:cs="Calibri"/>
          <w:b/>
          <w:bCs/>
          <w:kern w:val="1"/>
          <w:sz w:val="22"/>
          <w:szCs w:val="22"/>
          <w:lang w:eastAsia="zh-CN"/>
        </w:rPr>
        <w:t>Γ: Πληροφορίες σχετικά με τη στήριξη στις ικανότητες άλλων ΦΟΡΕΩΝ</w:t>
      </w:r>
      <w:r w:rsidRPr="00B93EA8">
        <w:rPr>
          <w:rFonts w:ascii="Calibri" w:hAnsi="Calibri" w:cs="Calibri"/>
          <w:b/>
          <w:bCs/>
          <w:kern w:val="1"/>
          <w:sz w:val="22"/>
          <w:szCs w:val="22"/>
          <w:vertAlign w:val="superscript"/>
          <w:lang w:eastAsia="zh-CN"/>
        </w:rPr>
        <w:footnoteReference w:id="4"/>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722742">
      <w:pPr>
        <w:pageBreakBefore/>
        <w:jc w:val="center"/>
        <w:rPr>
          <w:b/>
          <w:bCs/>
          <w:color w:val="000000"/>
        </w:rPr>
      </w:pPr>
      <w:r w:rsidRPr="00982E21">
        <w:rPr>
          <w:b/>
          <w:bCs/>
          <w:u w:val="single"/>
        </w:rPr>
        <w:lastRenderedPageBreak/>
        <w:t>Μέρος III: Λόγοι αποκλεισμού</w:t>
      </w:r>
    </w:p>
    <w:p w:rsidR="00D71DB5" w:rsidRDefault="00D71DB5" w:rsidP="00982E21">
      <w:pPr>
        <w:jc w:val="center"/>
        <w:rPr>
          <w:b/>
          <w:bCs/>
          <w:color w:val="000000"/>
        </w:rP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FB2333" w:rsidRPr="00982E21" w:rsidRDefault="00FB2333" w:rsidP="00982E21">
      <w:pPr>
        <w:jc w:val="center"/>
      </w:pPr>
    </w:p>
    <w:p w:rsidR="00D71DB5" w:rsidRPr="00982E21" w:rsidRDefault="00D71DB5" w:rsidP="00FB2333">
      <w:pPr>
        <w:pBdr>
          <w:top w:val="single" w:sz="2" w:space="1" w:color="000000"/>
          <w:left w:val="single" w:sz="2" w:space="1" w:color="000000"/>
          <w:bottom w:val="single" w:sz="2" w:space="0" w:color="000000"/>
          <w:right w:val="single" w:sz="2" w:space="1" w:color="000000"/>
        </w:pBdr>
        <w:shd w:val="clear" w:color="auto" w:fill="CCCCCC"/>
        <w:spacing w:line="240" w:lineRule="exact"/>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color w:val="000000"/>
          <w:sz w:val="20"/>
          <w:szCs w:val="20"/>
          <w:lang w:val="en-US" w:eastAsia="en-US"/>
        </w:rPr>
        <w:t xml:space="preserve">συμμετοχή σε </w:t>
      </w:r>
      <w:r w:rsidRPr="00982E21">
        <w:rPr>
          <w:b/>
          <w:color w:val="000000"/>
          <w:sz w:val="20"/>
          <w:szCs w:val="20"/>
          <w:lang w:val="en-US" w:eastAsia="en-US"/>
        </w:rPr>
        <w:t>εγκληματική οργάνωση</w:t>
      </w:r>
      <w:r w:rsidRPr="00982E21">
        <w:rPr>
          <w:vertAlign w:val="superscript"/>
          <w:lang w:val="en-US" w:eastAsia="en-US"/>
        </w:rPr>
        <w:footnoteReference w:id="6"/>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δωροδοκία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val="en-US" w:eastAsia="en-US"/>
        </w:rPr>
      </w:pPr>
      <w:r w:rsidRPr="00982E21">
        <w:rPr>
          <w:b/>
          <w:color w:val="000000"/>
          <w:sz w:val="20"/>
          <w:szCs w:val="20"/>
          <w:lang w:val="en-US" w:eastAsia="en-US"/>
        </w:rPr>
        <w:t>απάτη</w:t>
      </w:r>
      <w:r w:rsidRPr="00982E21">
        <w:rPr>
          <w:vertAlign w:val="superscript"/>
          <w:lang w:val="en-US" w:eastAsia="en-US"/>
        </w:rPr>
        <w:footnoteReference w:id="9"/>
      </w:r>
      <w:r w:rsidRPr="00982E21">
        <w:rPr>
          <w:color w:val="000000"/>
          <w:sz w:val="20"/>
          <w:szCs w:val="20"/>
          <w:lang w:val="en-US"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D71DB5" w:rsidRPr="00982E21" w:rsidRDefault="00D71DB5" w:rsidP="00FB2333">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line="240" w:lineRule="exact"/>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D71DB5"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D71DB5" w:rsidRPr="00982E21" w:rsidTr="00982E21">
        <w:trPr>
          <w:trHeight w:val="3680"/>
          <w:jc w:val="center"/>
        </w:trPr>
        <w:tc>
          <w:tcPr>
            <w:tcW w:w="4673" w:type="dxa"/>
            <w:tcBorders>
              <w:top w:val="nil"/>
              <w:left w:val="single" w:sz="4" w:space="0" w:color="000000"/>
              <w:bottom w:val="single" w:sz="4" w:space="0" w:color="000000"/>
              <w:right w:val="nil"/>
            </w:tcBorders>
            <w:hideMark/>
          </w:tcPr>
          <w:p w:rsidR="00D71DB5" w:rsidRPr="00982E21" w:rsidRDefault="00D71DB5"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982E21" w:rsidRDefault="00D71DB5" w:rsidP="00982E21">
            <w:pPr>
              <w:rPr>
                <w:i/>
              </w:rPr>
            </w:pPr>
            <w:r w:rsidRPr="00982E21">
              <w:t>[] Ναι [] Όχι</w:t>
            </w:r>
          </w:p>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4"/>
            </w:r>
            <w:r w:rsidRPr="00982E21">
              <w:t>:</w:t>
            </w:r>
          </w:p>
          <w:p w:rsidR="00D71DB5" w:rsidRPr="00982E21" w:rsidRDefault="00D71DB5"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2) Με άλλα μέσα; Διευκρινήστε:</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jc w:val="center"/>
        <w:rPr>
          <w:b/>
          <w:bCs/>
        </w:rPr>
      </w:pPr>
    </w:p>
    <w:p w:rsidR="00D71DB5" w:rsidRPr="00982E21" w:rsidRDefault="00D71DB5" w:rsidP="00982E21">
      <w:pPr>
        <w:pageBreakBefore/>
        <w:jc w:val="center"/>
      </w:pPr>
      <w:r w:rsidRPr="00982E21">
        <w:rPr>
          <w:b/>
          <w:bCs/>
          <w:u w:val="single"/>
        </w:rPr>
        <w:lastRenderedPageBreak/>
        <w:t>Μέρος IV: Κριτήρια επιλογής</w:t>
      </w:r>
    </w:p>
    <w:p w:rsidR="00D71DB5" w:rsidRPr="00982E21" w:rsidRDefault="00D71DB5" w:rsidP="00982E21">
      <w:pPr>
        <w:rPr>
          <w:b/>
          <w:bCs/>
        </w:rPr>
      </w:pPr>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F01F30" w:rsidRDefault="00F01F30" w:rsidP="003A7501">
      <w:pPr>
        <w:suppressAutoHyphens/>
        <w:spacing w:after="200" w:line="276" w:lineRule="auto"/>
        <w:jc w:val="center"/>
        <w:rPr>
          <w:rFonts w:ascii="Calibri" w:hAnsi="Calibri" w:cs="Calibri"/>
          <w:b/>
          <w:bCs/>
          <w:kern w:val="1"/>
          <w:sz w:val="22"/>
          <w:szCs w:val="22"/>
          <w:lang w:eastAsia="zh-CN"/>
        </w:rPr>
      </w:pPr>
    </w:p>
    <w:p w:rsidR="00F01F30" w:rsidRPr="00982E21" w:rsidRDefault="00F01F30" w:rsidP="00F01F30">
      <w:pPr>
        <w:jc w:val="center"/>
        <w:rPr>
          <w:b/>
          <w:i/>
          <w:sz w:val="21"/>
          <w:szCs w:val="21"/>
        </w:rPr>
      </w:pPr>
      <w:r w:rsidRPr="00982E21">
        <w:rPr>
          <w:b/>
          <w:bCs/>
        </w:rPr>
        <w:t>α: Γενική ένδειξη για όλα τα κριτήρια επιλογής</w:t>
      </w:r>
    </w:p>
    <w:p w:rsidR="00F01F30" w:rsidRPr="00982E21" w:rsidRDefault="00F01F30" w:rsidP="00F01F30">
      <w:pPr>
        <w:pBdr>
          <w:top w:val="single" w:sz="4" w:space="1" w:color="000000"/>
          <w:left w:val="single" w:sz="4" w:space="4" w:color="000000"/>
          <w:bottom w:val="single" w:sz="4" w:space="1" w:color="000000"/>
          <w:right w:val="single" w:sz="4" w:space="4" w:color="000000"/>
        </w:pBdr>
        <w:shd w:val="clear" w:color="auto" w:fill="BFBFBF"/>
        <w:rPr>
          <w:b/>
          <w:i/>
        </w:rPr>
      </w:pPr>
      <w:r w:rsidRPr="00982E21">
        <w:rPr>
          <w:b/>
          <w:i/>
          <w:sz w:val="21"/>
          <w:szCs w:val="21"/>
        </w:rPr>
        <w:t xml:space="preserve">Ο οικονομικός φορέας πρέπει να συμπληρώσει αυτό το πεδίο </w:t>
      </w:r>
      <w:r w:rsidRPr="00982E21">
        <w:rPr>
          <w:b/>
          <w:sz w:val="21"/>
          <w:szCs w:val="21"/>
          <w:u w:val="single"/>
        </w:rPr>
        <w:t>μόνο</w:t>
      </w:r>
      <w:r w:rsidRPr="00982E21">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82E21">
        <w:rPr>
          <w:b/>
          <w:i/>
          <w:sz w:val="21"/>
          <w:szCs w:val="21"/>
          <w:lang w:val="en-US"/>
        </w:rPr>
        <w:t>a</w:t>
      </w:r>
      <w:r w:rsidRPr="00982E21">
        <w:rPr>
          <w:b/>
          <w:i/>
          <w:sz w:val="21"/>
          <w:szCs w:val="21"/>
        </w:rPr>
        <w:t xml:space="preserve"> του Μέρους Ι</w:t>
      </w:r>
      <w:r w:rsidRPr="00982E21">
        <w:rPr>
          <w:b/>
          <w:i/>
          <w:sz w:val="21"/>
          <w:szCs w:val="21"/>
          <w:lang w:val="en-US"/>
        </w:rPr>
        <w:t>V</w:t>
      </w:r>
      <w:r w:rsidRPr="00982E21">
        <w:rPr>
          <w:b/>
          <w:i/>
          <w:sz w:val="21"/>
          <w:szCs w:val="21"/>
        </w:rPr>
        <w:t xml:space="preserve"> χωρίς να υποχρεούται να συμπληρώσει οποιαδήποτε άλλη ενότητα του Μέρους Ι</w:t>
      </w:r>
      <w:r w:rsidRPr="00982E21">
        <w:rPr>
          <w:b/>
          <w:i/>
          <w:sz w:val="21"/>
          <w:szCs w:val="21"/>
          <w:lang w:val="en-US"/>
        </w:rPr>
        <w:t>V</w:t>
      </w:r>
      <w:r w:rsidRPr="00982E21">
        <w:rPr>
          <w:b/>
          <w:i/>
          <w:sz w:val="21"/>
          <w:szCs w:val="21"/>
        </w:rPr>
        <w:t>:</w:t>
      </w:r>
    </w:p>
    <w:tbl>
      <w:tblPr>
        <w:tblW w:w="8955" w:type="dxa"/>
        <w:jc w:val="center"/>
        <w:tblLayout w:type="fixed"/>
        <w:tblLook w:val="04A0" w:firstRow="1" w:lastRow="0" w:firstColumn="1" w:lastColumn="0" w:noHBand="0" w:noVBand="1"/>
      </w:tblPr>
      <w:tblGrid>
        <w:gridCol w:w="4478"/>
        <w:gridCol w:w="4477"/>
      </w:tblGrid>
      <w:tr w:rsidR="00F01F30" w:rsidRPr="00982E21" w:rsidTr="00427609">
        <w:trPr>
          <w:jc w:val="center"/>
        </w:trPr>
        <w:tc>
          <w:tcPr>
            <w:tcW w:w="4479" w:type="dxa"/>
            <w:tcBorders>
              <w:top w:val="single" w:sz="4" w:space="0" w:color="000000"/>
              <w:left w:val="single" w:sz="4" w:space="0" w:color="000000"/>
              <w:bottom w:val="single" w:sz="4" w:space="0" w:color="000000"/>
              <w:right w:val="nil"/>
            </w:tcBorders>
            <w:hideMark/>
          </w:tcPr>
          <w:p w:rsidR="00F01F30" w:rsidRPr="00982E21" w:rsidRDefault="00F01F30" w:rsidP="00427609">
            <w:pPr>
              <w:rPr>
                <w:b/>
                <w:i/>
              </w:rPr>
            </w:pPr>
            <w:r w:rsidRPr="00982E21">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F01F30" w:rsidRPr="00982E21" w:rsidRDefault="00F01F30" w:rsidP="00427609">
            <w:r w:rsidRPr="00982E21">
              <w:rPr>
                <w:b/>
                <w:i/>
              </w:rPr>
              <w:t>Απάντηση</w:t>
            </w:r>
          </w:p>
        </w:tc>
      </w:tr>
      <w:tr w:rsidR="00F01F30" w:rsidRPr="00982E21" w:rsidTr="00427609">
        <w:trPr>
          <w:jc w:val="center"/>
        </w:trPr>
        <w:tc>
          <w:tcPr>
            <w:tcW w:w="4479" w:type="dxa"/>
            <w:tcBorders>
              <w:top w:val="single" w:sz="4" w:space="0" w:color="000000"/>
              <w:left w:val="single" w:sz="4" w:space="0" w:color="000000"/>
              <w:bottom w:val="single" w:sz="4" w:space="0" w:color="000000"/>
              <w:right w:val="nil"/>
            </w:tcBorders>
            <w:hideMark/>
          </w:tcPr>
          <w:p w:rsidR="00F01F30" w:rsidRPr="00982E21" w:rsidRDefault="00F01F30" w:rsidP="00427609">
            <w:r w:rsidRPr="00982E21">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F01F30" w:rsidRPr="00982E21" w:rsidRDefault="00F01F30" w:rsidP="00427609">
            <w:r w:rsidRPr="00982E21">
              <w:t>[] Ναι [] Όχι</w:t>
            </w:r>
          </w:p>
        </w:tc>
      </w:tr>
    </w:tbl>
    <w:p w:rsidR="00F01F30" w:rsidRDefault="00F01F30" w:rsidP="00F01F30">
      <w:pPr>
        <w:keepNext/>
        <w:suppressAutoHyphens/>
        <w:spacing w:before="120" w:after="360" w:line="276" w:lineRule="auto"/>
        <w:rPr>
          <w:rFonts w:ascii="Calibri" w:hAnsi="Calibri" w:cs="Calibri"/>
          <w:b/>
          <w:smallCaps/>
          <w:kern w:val="2"/>
          <w:sz w:val="22"/>
          <w:szCs w:val="22"/>
          <w:lang w:eastAsia="zh-CN"/>
        </w:rPr>
      </w:pPr>
    </w:p>
    <w:p w:rsidR="00F01F30" w:rsidRDefault="00F01F30" w:rsidP="00F01F30">
      <w:pPr>
        <w:rPr>
          <w:rFonts w:ascii="Calibri" w:hAnsi="Calibri" w:cs="Calibri"/>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t>Μέρος VI: Τελικές δηλώσεις</w:t>
      </w:r>
    </w:p>
    <w:p w:rsidR="00B933D1" w:rsidRPr="00B933D1" w:rsidRDefault="00B933D1" w:rsidP="009050AC">
      <w:pPr>
        <w:tabs>
          <w:tab w:val="left" w:pos="3075"/>
        </w:tabs>
        <w:jc w:val="both"/>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9050AC">
      <w:pPr>
        <w:tabs>
          <w:tab w:val="left" w:pos="3075"/>
        </w:tabs>
        <w:jc w:val="both"/>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9050AC">
      <w:pPr>
        <w:tabs>
          <w:tab w:val="left" w:pos="3075"/>
        </w:tabs>
        <w:jc w:val="both"/>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9050AC">
      <w:pPr>
        <w:tabs>
          <w:tab w:val="left" w:pos="3075"/>
        </w:tabs>
        <w:jc w:val="both"/>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9050AC">
      <w:pPr>
        <w:tabs>
          <w:tab w:val="left" w:pos="3075"/>
        </w:tabs>
        <w:jc w:val="both"/>
        <w:rPr>
          <w:i/>
        </w:rPr>
      </w:pPr>
      <w:r w:rsidRPr="00B933D1">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 xml:space="preserve">Ημερομηνία, τόπος και, όπου ζητείται ή είναι απαραίτητο, υπογραφή(-ές):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5"/>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B0E" w:rsidRDefault="00032B0E" w:rsidP="00D26E6C">
      <w:r>
        <w:separator/>
      </w:r>
    </w:p>
  </w:endnote>
  <w:endnote w:type="continuationSeparator" w:id="0">
    <w:p w:rsidR="00032B0E" w:rsidRDefault="00032B0E"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032B0E" w:rsidRDefault="00032B0E">
        <w:pPr>
          <w:pStyle w:val="ab"/>
          <w:jc w:val="right"/>
        </w:pPr>
        <w:r>
          <w:fldChar w:fldCharType="begin"/>
        </w:r>
        <w:r>
          <w:instrText xml:space="preserve"> PAGE   \* MERGEFORMAT </w:instrText>
        </w:r>
        <w:r>
          <w:fldChar w:fldCharType="separate"/>
        </w:r>
        <w:r w:rsidR="00D95BD1">
          <w:rPr>
            <w:noProof/>
          </w:rPr>
          <w:t>3</w:t>
        </w:r>
        <w:r>
          <w:rPr>
            <w:noProof/>
          </w:rPr>
          <w:fldChar w:fldCharType="end"/>
        </w:r>
      </w:p>
    </w:sdtContent>
  </w:sdt>
  <w:p w:rsidR="00032B0E" w:rsidRDefault="00032B0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B0E" w:rsidRDefault="00032B0E" w:rsidP="00D26E6C">
      <w:r>
        <w:separator/>
      </w:r>
    </w:p>
  </w:footnote>
  <w:footnote w:type="continuationSeparator" w:id="0">
    <w:p w:rsidR="00032B0E" w:rsidRDefault="00032B0E" w:rsidP="00D26E6C">
      <w:r>
        <w:continuationSeparator/>
      </w:r>
    </w:p>
  </w:footnote>
  <w:footnote w:id="1">
    <w:p w:rsidR="00032B0E" w:rsidRDefault="00032B0E"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032B0E" w:rsidRDefault="00032B0E"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3">
    <w:p w:rsidR="00032B0E" w:rsidRDefault="00032B0E"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4">
    <w:p w:rsidR="00032B0E" w:rsidRPr="002F6B21" w:rsidRDefault="00032B0E"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032B0E" w:rsidRDefault="00032B0E"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032B0E" w:rsidRDefault="00032B0E"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032B0E" w:rsidRDefault="00032B0E"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032B0E" w:rsidRDefault="00032B0E"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032B0E" w:rsidRDefault="00032B0E"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0">
    <w:p w:rsidR="00032B0E" w:rsidRDefault="00032B0E"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032B0E" w:rsidRDefault="00032B0E"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032B0E" w:rsidRDefault="00032B0E"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032B0E" w:rsidRDefault="00032B0E" w:rsidP="00982E21">
      <w:pPr>
        <w:pStyle w:val="af5"/>
        <w:tabs>
          <w:tab w:val="left" w:pos="284"/>
        </w:tabs>
      </w:pPr>
      <w:r>
        <w:rPr>
          <w:rStyle w:val="af3"/>
        </w:rP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032B0E" w:rsidRDefault="00032B0E" w:rsidP="00982E21">
      <w:pPr>
        <w:pStyle w:val="af5"/>
        <w:tabs>
          <w:tab w:val="left" w:pos="284"/>
        </w:tabs>
      </w:pPr>
      <w:r>
        <w:rPr>
          <w:rStyle w:val="af3"/>
        </w:rPr>
        <w:footnoteRef/>
      </w:r>
      <w:r>
        <w:tab/>
        <w:t>Επαναλάβετε όσες φορές χρειάζεται.</w:t>
      </w:r>
    </w:p>
  </w:footnote>
  <w:footnote w:id="15">
    <w:p w:rsidR="00032B0E" w:rsidRDefault="00032B0E"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032B0E" w:rsidRDefault="00032B0E"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17">
    <w:p w:rsidR="00032B0E" w:rsidRDefault="00032B0E"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032B0E" w:rsidRDefault="00032B0E"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DB26DB8E"/>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BFC6C3F"/>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5">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9">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3">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8">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8"/>
  </w:num>
  <w:num w:numId="2">
    <w:abstractNumId w:val="0"/>
  </w:num>
  <w:num w:numId="3">
    <w:abstractNumId w:val="14"/>
  </w:num>
  <w:num w:numId="4">
    <w:abstractNumId w:val="4"/>
  </w:num>
  <w:num w:numId="5">
    <w:abstractNumId w:val="7"/>
  </w:num>
  <w:num w:numId="6">
    <w:abstractNumId w:val="27"/>
  </w:num>
  <w:num w:numId="7">
    <w:abstractNumId w:val="25"/>
  </w:num>
  <w:num w:numId="8">
    <w:abstractNumId w:val="28"/>
  </w:num>
  <w:num w:numId="9">
    <w:abstractNumId w:val="5"/>
  </w:num>
  <w:num w:numId="10">
    <w:abstractNumId w:val="13"/>
  </w:num>
  <w:num w:numId="11">
    <w:abstractNumId w:val="12"/>
  </w:num>
  <w:num w:numId="12">
    <w:abstractNumId w:val="19"/>
  </w:num>
  <w:num w:numId="13">
    <w:abstractNumId w:val="3"/>
  </w:num>
  <w:num w:numId="14">
    <w:abstractNumId w:val="22"/>
  </w:num>
  <w:num w:numId="15">
    <w:abstractNumId w:val="1"/>
  </w:num>
  <w:num w:numId="16">
    <w:abstractNumId w:val="10"/>
  </w:num>
  <w:num w:numId="17">
    <w:abstractNumId w:val="9"/>
  </w:num>
  <w:num w:numId="18">
    <w:abstractNumId w:val="2"/>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6"/>
  </w:num>
  <w:num w:numId="23">
    <w:abstractNumId w:val="15"/>
  </w:num>
  <w:num w:numId="24">
    <w:abstractNumId w:val="20"/>
  </w:num>
  <w:num w:numId="25">
    <w:abstractNumId w:val="17"/>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066EB"/>
    <w:rsid w:val="00013951"/>
    <w:rsid w:val="000152C1"/>
    <w:rsid w:val="00022ABB"/>
    <w:rsid w:val="00026B66"/>
    <w:rsid w:val="0003115A"/>
    <w:rsid w:val="00032B0E"/>
    <w:rsid w:val="00032C0A"/>
    <w:rsid w:val="00043DDF"/>
    <w:rsid w:val="00057550"/>
    <w:rsid w:val="00063D31"/>
    <w:rsid w:val="00065266"/>
    <w:rsid w:val="00076382"/>
    <w:rsid w:val="00076F68"/>
    <w:rsid w:val="0009076A"/>
    <w:rsid w:val="00095172"/>
    <w:rsid w:val="000954AA"/>
    <w:rsid w:val="00096670"/>
    <w:rsid w:val="00096EC7"/>
    <w:rsid w:val="000C0634"/>
    <w:rsid w:val="000C0A90"/>
    <w:rsid w:val="000C1439"/>
    <w:rsid w:val="000C1C65"/>
    <w:rsid w:val="000C4821"/>
    <w:rsid w:val="000E1B4B"/>
    <w:rsid w:val="000E1FD2"/>
    <w:rsid w:val="000E6C8E"/>
    <w:rsid w:val="000F7094"/>
    <w:rsid w:val="001028AA"/>
    <w:rsid w:val="00103540"/>
    <w:rsid w:val="001137D9"/>
    <w:rsid w:val="001147B4"/>
    <w:rsid w:val="00116612"/>
    <w:rsid w:val="00120C23"/>
    <w:rsid w:val="001252D4"/>
    <w:rsid w:val="001279F9"/>
    <w:rsid w:val="0013264F"/>
    <w:rsid w:val="00136B3A"/>
    <w:rsid w:val="00137165"/>
    <w:rsid w:val="00140A73"/>
    <w:rsid w:val="0014571D"/>
    <w:rsid w:val="00145B62"/>
    <w:rsid w:val="00147142"/>
    <w:rsid w:val="001524F4"/>
    <w:rsid w:val="00154A60"/>
    <w:rsid w:val="001562E7"/>
    <w:rsid w:val="00172577"/>
    <w:rsid w:val="0017314C"/>
    <w:rsid w:val="0017491E"/>
    <w:rsid w:val="00174B93"/>
    <w:rsid w:val="001755D5"/>
    <w:rsid w:val="00177095"/>
    <w:rsid w:val="0018656A"/>
    <w:rsid w:val="00195A05"/>
    <w:rsid w:val="001A0929"/>
    <w:rsid w:val="001A508D"/>
    <w:rsid w:val="001B15CF"/>
    <w:rsid w:val="001B1FA4"/>
    <w:rsid w:val="001B3C42"/>
    <w:rsid w:val="001C2043"/>
    <w:rsid w:val="001C29FD"/>
    <w:rsid w:val="001C3926"/>
    <w:rsid w:val="001C54A9"/>
    <w:rsid w:val="001C6E7C"/>
    <w:rsid w:val="001D2AC4"/>
    <w:rsid w:val="001E5586"/>
    <w:rsid w:val="001E6855"/>
    <w:rsid w:val="001F032E"/>
    <w:rsid w:val="001F1815"/>
    <w:rsid w:val="001F32B6"/>
    <w:rsid w:val="00203297"/>
    <w:rsid w:val="0021395F"/>
    <w:rsid w:val="00217D76"/>
    <w:rsid w:val="002235AF"/>
    <w:rsid w:val="0023123D"/>
    <w:rsid w:val="00232157"/>
    <w:rsid w:val="00242BE6"/>
    <w:rsid w:val="0024354D"/>
    <w:rsid w:val="002458D6"/>
    <w:rsid w:val="002465C4"/>
    <w:rsid w:val="00247BF9"/>
    <w:rsid w:val="00251523"/>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B0A7A"/>
    <w:rsid w:val="002B3636"/>
    <w:rsid w:val="002B4865"/>
    <w:rsid w:val="002B6160"/>
    <w:rsid w:val="002B6CAE"/>
    <w:rsid w:val="002C0718"/>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1141E"/>
    <w:rsid w:val="003155E8"/>
    <w:rsid w:val="003158EE"/>
    <w:rsid w:val="00317C6C"/>
    <w:rsid w:val="0032018C"/>
    <w:rsid w:val="00322489"/>
    <w:rsid w:val="00322DDE"/>
    <w:rsid w:val="00327B4A"/>
    <w:rsid w:val="00332F51"/>
    <w:rsid w:val="00343623"/>
    <w:rsid w:val="00346354"/>
    <w:rsid w:val="0035566D"/>
    <w:rsid w:val="00360480"/>
    <w:rsid w:val="00381094"/>
    <w:rsid w:val="00381869"/>
    <w:rsid w:val="0038312B"/>
    <w:rsid w:val="00383727"/>
    <w:rsid w:val="00386E08"/>
    <w:rsid w:val="003976C6"/>
    <w:rsid w:val="003A0E75"/>
    <w:rsid w:val="003A7501"/>
    <w:rsid w:val="003B14E1"/>
    <w:rsid w:val="003B150A"/>
    <w:rsid w:val="003B16D5"/>
    <w:rsid w:val="003C2888"/>
    <w:rsid w:val="003D50AA"/>
    <w:rsid w:val="003D526A"/>
    <w:rsid w:val="003D578A"/>
    <w:rsid w:val="003E198B"/>
    <w:rsid w:val="003E21D9"/>
    <w:rsid w:val="003E226C"/>
    <w:rsid w:val="003E3989"/>
    <w:rsid w:val="003F229B"/>
    <w:rsid w:val="003F39A0"/>
    <w:rsid w:val="003F3F20"/>
    <w:rsid w:val="003F5043"/>
    <w:rsid w:val="00402B78"/>
    <w:rsid w:val="00402F4A"/>
    <w:rsid w:val="0040629A"/>
    <w:rsid w:val="00407A48"/>
    <w:rsid w:val="00410C58"/>
    <w:rsid w:val="00420D7F"/>
    <w:rsid w:val="00421D03"/>
    <w:rsid w:val="00425145"/>
    <w:rsid w:val="004315B2"/>
    <w:rsid w:val="00431686"/>
    <w:rsid w:val="00432CF1"/>
    <w:rsid w:val="004353E1"/>
    <w:rsid w:val="004441CE"/>
    <w:rsid w:val="00446B18"/>
    <w:rsid w:val="00452E01"/>
    <w:rsid w:val="00454D95"/>
    <w:rsid w:val="00455DEB"/>
    <w:rsid w:val="0046185B"/>
    <w:rsid w:val="004662FE"/>
    <w:rsid w:val="00467A44"/>
    <w:rsid w:val="00467B5B"/>
    <w:rsid w:val="00471234"/>
    <w:rsid w:val="00475531"/>
    <w:rsid w:val="0047798F"/>
    <w:rsid w:val="0048410A"/>
    <w:rsid w:val="00491165"/>
    <w:rsid w:val="004A2E13"/>
    <w:rsid w:val="004B16DE"/>
    <w:rsid w:val="004B432C"/>
    <w:rsid w:val="004B6BA9"/>
    <w:rsid w:val="004B6FCB"/>
    <w:rsid w:val="004D01B7"/>
    <w:rsid w:val="004D16B9"/>
    <w:rsid w:val="004D62BD"/>
    <w:rsid w:val="004D6A00"/>
    <w:rsid w:val="004E0927"/>
    <w:rsid w:val="004E696C"/>
    <w:rsid w:val="004E6AA2"/>
    <w:rsid w:val="00501E89"/>
    <w:rsid w:val="005064C2"/>
    <w:rsid w:val="00514EAD"/>
    <w:rsid w:val="0051632C"/>
    <w:rsid w:val="00521175"/>
    <w:rsid w:val="0052265A"/>
    <w:rsid w:val="005227B2"/>
    <w:rsid w:val="00531556"/>
    <w:rsid w:val="0054378A"/>
    <w:rsid w:val="005446E1"/>
    <w:rsid w:val="00550F00"/>
    <w:rsid w:val="00552D66"/>
    <w:rsid w:val="005602E6"/>
    <w:rsid w:val="00574E6D"/>
    <w:rsid w:val="005751C7"/>
    <w:rsid w:val="0057613C"/>
    <w:rsid w:val="00583DA4"/>
    <w:rsid w:val="00587081"/>
    <w:rsid w:val="00592913"/>
    <w:rsid w:val="0059445E"/>
    <w:rsid w:val="005957D3"/>
    <w:rsid w:val="005970E1"/>
    <w:rsid w:val="005A197F"/>
    <w:rsid w:val="005A26B3"/>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53E1"/>
    <w:rsid w:val="00627A86"/>
    <w:rsid w:val="00630BDE"/>
    <w:rsid w:val="00631396"/>
    <w:rsid w:val="00633B6A"/>
    <w:rsid w:val="00633B9D"/>
    <w:rsid w:val="00644B81"/>
    <w:rsid w:val="00645112"/>
    <w:rsid w:val="006457DF"/>
    <w:rsid w:val="00654255"/>
    <w:rsid w:val="00655E93"/>
    <w:rsid w:val="00656D74"/>
    <w:rsid w:val="00657DEB"/>
    <w:rsid w:val="00661B57"/>
    <w:rsid w:val="006636AB"/>
    <w:rsid w:val="006721C3"/>
    <w:rsid w:val="00672A41"/>
    <w:rsid w:val="00672A50"/>
    <w:rsid w:val="00674695"/>
    <w:rsid w:val="00675C89"/>
    <w:rsid w:val="006823E2"/>
    <w:rsid w:val="006868DE"/>
    <w:rsid w:val="006905A0"/>
    <w:rsid w:val="00690AA1"/>
    <w:rsid w:val="0069226F"/>
    <w:rsid w:val="0069334C"/>
    <w:rsid w:val="00695257"/>
    <w:rsid w:val="00695EAC"/>
    <w:rsid w:val="00697BD1"/>
    <w:rsid w:val="006A062A"/>
    <w:rsid w:val="006A1DCC"/>
    <w:rsid w:val="006A467F"/>
    <w:rsid w:val="006B7D8F"/>
    <w:rsid w:val="006C7FA6"/>
    <w:rsid w:val="006D2FDD"/>
    <w:rsid w:val="006D355D"/>
    <w:rsid w:val="006E29E3"/>
    <w:rsid w:val="006E4A02"/>
    <w:rsid w:val="006E5CEB"/>
    <w:rsid w:val="006E79EE"/>
    <w:rsid w:val="006F1D8C"/>
    <w:rsid w:val="006F1F08"/>
    <w:rsid w:val="006F3A76"/>
    <w:rsid w:val="006F4845"/>
    <w:rsid w:val="00704D55"/>
    <w:rsid w:val="00706C2F"/>
    <w:rsid w:val="00710785"/>
    <w:rsid w:val="00710FA2"/>
    <w:rsid w:val="007152CB"/>
    <w:rsid w:val="0072048E"/>
    <w:rsid w:val="00722742"/>
    <w:rsid w:val="00724CB6"/>
    <w:rsid w:val="00724E08"/>
    <w:rsid w:val="00725617"/>
    <w:rsid w:val="007316E2"/>
    <w:rsid w:val="00732925"/>
    <w:rsid w:val="007353C1"/>
    <w:rsid w:val="00735D59"/>
    <w:rsid w:val="007402DB"/>
    <w:rsid w:val="00750F54"/>
    <w:rsid w:val="007545C9"/>
    <w:rsid w:val="0075484F"/>
    <w:rsid w:val="00756CF8"/>
    <w:rsid w:val="00760B6B"/>
    <w:rsid w:val="00767110"/>
    <w:rsid w:val="00780869"/>
    <w:rsid w:val="00781600"/>
    <w:rsid w:val="00783BC2"/>
    <w:rsid w:val="00786748"/>
    <w:rsid w:val="00792749"/>
    <w:rsid w:val="0079417F"/>
    <w:rsid w:val="007952C2"/>
    <w:rsid w:val="00795C9B"/>
    <w:rsid w:val="00795FB4"/>
    <w:rsid w:val="007A00F9"/>
    <w:rsid w:val="007A7576"/>
    <w:rsid w:val="007B2C75"/>
    <w:rsid w:val="007C06EB"/>
    <w:rsid w:val="007C11E0"/>
    <w:rsid w:val="007C5150"/>
    <w:rsid w:val="007D1FD5"/>
    <w:rsid w:val="007D2397"/>
    <w:rsid w:val="007D51B9"/>
    <w:rsid w:val="007D692C"/>
    <w:rsid w:val="007E1A2D"/>
    <w:rsid w:val="007E2184"/>
    <w:rsid w:val="007E3CFF"/>
    <w:rsid w:val="007E6CAB"/>
    <w:rsid w:val="007F043E"/>
    <w:rsid w:val="007F0A65"/>
    <w:rsid w:val="007F3CC1"/>
    <w:rsid w:val="007F600D"/>
    <w:rsid w:val="008100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3A36"/>
    <w:rsid w:val="00876315"/>
    <w:rsid w:val="00881C94"/>
    <w:rsid w:val="00890B40"/>
    <w:rsid w:val="00892584"/>
    <w:rsid w:val="00892696"/>
    <w:rsid w:val="008A1F96"/>
    <w:rsid w:val="008A3CA8"/>
    <w:rsid w:val="008A6F67"/>
    <w:rsid w:val="008A7608"/>
    <w:rsid w:val="008B6452"/>
    <w:rsid w:val="008C67FC"/>
    <w:rsid w:val="008D302C"/>
    <w:rsid w:val="008D695B"/>
    <w:rsid w:val="008D6A69"/>
    <w:rsid w:val="008E072A"/>
    <w:rsid w:val="008E197D"/>
    <w:rsid w:val="008E2C15"/>
    <w:rsid w:val="008E4F35"/>
    <w:rsid w:val="008F3742"/>
    <w:rsid w:val="008F55BF"/>
    <w:rsid w:val="00900446"/>
    <w:rsid w:val="00900B42"/>
    <w:rsid w:val="00902862"/>
    <w:rsid w:val="009050AC"/>
    <w:rsid w:val="00907948"/>
    <w:rsid w:val="00910C50"/>
    <w:rsid w:val="00910D2B"/>
    <w:rsid w:val="00920692"/>
    <w:rsid w:val="00924CAA"/>
    <w:rsid w:val="00927545"/>
    <w:rsid w:val="00927968"/>
    <w:rsid w:val="00927A4C"/>
    <w:rsid w:val="00930482"/>
    <w:rsid w:val="0093280C"/>
    <w:rsid w:val="00934437"/>
    <w:rsid w:val="00936D75"/>
    <w:rsid w:val="00944BAB"/>
    <w:rsid w:val="00946627"/>
    <w:rsid w:val="009479AE"/>
    <w:rsid w:val="00951AD2"/>
    <w:rsid w:val="00956255"/>
    <w:rsid w:val="00957A15"/>
    <w:rsid w:val="00960654"/>
    <w:rsid w:val="009614BF"/>
    <w:rsid w:val="0096151D"/>
    <w:rsid w:val="00970334"/>
    <w:rsid w:val="009738C0"/>
    <w:rsid w:val="00982E21"/>
    <w:rsid w:val="00986B52"/>
    <w:rsid w:val="00991282"/>
    <w:rsid w:val="009913D3"/>
    <w:rsid w:val="00994E6C"/>
    <w:rsid w:val="009A4654"/>
    <w:rsid w:val="009B10F5"/>
    <w:rsid w:val="009C3CB4"/>
    <w:rsid w:val="009C6284"/>
    <w:rsid w:val="009C663A"/>
    <w:rsid w:val="009C7867"/>
    <w:rsid w:val="009D0114"/>
    <w:rsid w:val="009D2CC9"/>
    <w:rsid w:val="009D35D3"/>
    <w:rsid w:val="009D444A"/>
    <w:rsid w:val="009D67C4"/>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5995"/>
    <w:rsid w:val="00A46D61"/>
    <w:rsid w:val="00A5186F"/>
    <w:rsid w:val="00A53A14"/>
    <w:rsid w:val="00A53FB1"/>
    <w:rsid w:val="00A63607"/>
    <w:rsid w:val="00A70DDE"/>
    <w:rsid w:val="00A71124"/>
    <w:rsid w:val="00A77453"/>
    <w:rsid w:val="00A82B0A"/>
    <w:rsid w:val="00A82F69"/>
    <w:rsid w:val="00A84D2A"/>
    <w:rsid w:val="00A85945"/>
    <w:rsid w:val="00A8728C"/>
    <w:rsid w:val="00A90757"/>
    <w:rsid w:val="00A908AA"/>
    <w:rsid w:val="00A97D65"/>
    <w:rsid w:val="00AA3DD6"/>
    <w:rsid w:val="00AB12B6"/>
    <w:rsid w:val="00AB1F12"/>
    <w:rsid w:val="00AC3630"/>
    <w:rsid w:val="00AD5B44"/>
    <w:rsid w:val="00AD7263"/>
    <w:rsid w:val="00AE00A7"/>
    <w:rsid w:val="00AE0E3A"/>
    <w:rsid w:val="00AE5824"/>
    <w:rsid w:val="00AF5BC2"/>
    <w:rsid w:val="00AF73B4"/>
    <w:rsid w:val="00B001AD"/>
    <w:rsid w:val="00B00880"/>
    <w:rsid w:val="00B04922"/>
    <w:rsid w:val="00B10CF0"/>
    <w:rsid w:val="00B128A4"/>
    <w:rsid w:val="00B249D6"/>
    <w:rsid w:val="00B305FE"/>
    <w:rsid w:val="00B337E2"/>
    <w:rsid w:val="00B42E22"/>
    <w:rsid w:val="00B45605"/>
    <w:rsid w:val="00B4714F"/>
    <w:rsid w:val="00B47FE8"/>
    <w:rsid w:val="00B57297"/>
    <w:rsid w:val="00B57343"/>
    <w:rsid w:val="00B770C6"/>
    <w:rsid w:val="00B77619"/>
    <w:rsid w:val="00B77BF4"/>
    <w:rsid w:val="00B879BD"/>
    <w:rsid w:val="00B87AA9"/>
    <w:rsid w:val="00B87E4A"/>
    <w:rsid w:val="00B911F8"/>
    <w:rsid w:val="00B933D1"/>
    <w:rsid w:val="00B93EA8"/>
    <w:rsid w:val="00BA2318"/>
    <w:rsid w:val="00BA37D9"/>
    <w:rsid w:val="00BA51A5"/>
    <w:rsid w:val="00BB629E"/>
    <w:rsid w:val="00BB72F6"/>
    <w:rsid w:val="00BC33F3"/>
    <w:rsid w:val="00BC4C69"/>
    <w:rsid w:val="00BC5D6B"/>
    <w:rsid w:val="00BC63E3"/>
    <w:rsid w:val="00BD0733"/>
    <w:rsid w:val="00BE0D00"/>
    <w:rsid w:val="00BE3A7C"/>
    <w:rsid w:val="00BE47EC"/>
    <w:rsid w:val="00BF1A0A"/>
    <w:rsid w:val="00BF2A90"/>
    <w:rsid w:val="00BF3710"/>
    <w:rsid w:val="00BF430C"/>
    <w:rsid w:val="00C00674"/>
    <w:rsid w:val="00C0413D"/>
    <w:rsid w:val="00C11E2D"/>
    <w:rsid w:val="00C121CC"/>
    <w:rsid w:val="00C1526E"/>
    <w:rsid w:val="00C17846"/>
    <w:rsid w:val="00C2268D"/>
    <w:rsid w:val="00C25B54"/>
    <w:rsid w:val="00C42C05"/>
    <w:rsid w:val="00C432AB"/>
    <w:rsid w:val="00C4761C"/>
    <w:rsid w:val="00C51692"/>
    <w:rsid w:val="00C612D7"/>
    <w:rsid w:val="00C7093C"/>
    <w:rsid w:val="00C70D06"/>
    <w:rsid w:val="00C73ED2"/>
    <w:rsid w:val="00C745B1"/>
    <w:rsid w:val="00C76620"/>
    <w:rsid w:val="00C81B94"/>
    <w:rsid w:val="00C81BB8"/>
    <w:rsid w:val="00C81E5A"/>
    <w:rsid w:val="00C82638"/>
    <w:rsid w:val="00C84425"/>
    <w:rsid w:val="00C86DB3"/>
    <w:rsid w:val="00C910F3"/>
    <w:rsid w:val="00C9154B"/>
    <w:rsid w:val="00C92E42"/>
    <w:rsid w:val="00C945C2"/>
    <w:rsid w:val="00C97BFD"/>
    <w:rsid w:val="00CA1C91"/>
    <w:rsid w:val="00CA4D17"/>
    <w:rsid w:val="00CB049D"/>
    <w:rsid w:val="00CB36A5"/>
    <w:rsid w:val="00CB42E8"/>
    <w:rsid w:val="00CB4DD0"/>
    <w:rsid w:val="00CC1404"/>
    <w:rsid w:val="00CC3DD5"/>
    <w:rsid w:val="00CC479B"/>
    <w:rsid w:val="00CC7969"/>
    <w:rsid w:val="00CD22EB"/>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344D9"/>
    <w:rsid w:val="00D37C98"/>
    <w:rsid w:val="00D43260"/>
    <w:rsid w:val="00D46057"/>
    <w:rsid w:val="00D47377"/>
    <w:rsid w:val="00D5498E"/>
    <w:rsid w:val="00D55534"/>
    <w:rsid w:val="00D56B09"/>
    <w:rsid w:val="00D56C2C"/>
    <w:rsid w:val="00D641A8"/>
    <w:rsid w:val="00D64A07"/>
    <w:rsid w:val="00D7086E"/>
    <w:rsid w:val="00D71DB5"/>
    <w:rsid w:val="00D73446"/>
    <w:rsid w:val="00D75969"/>
    <w:rsid w:val="00D77099"/>
    <w:rsid w:val="00D81DE5"/>
    <w:rsid w:val="00D81FA7"/>
    <w:rsid w:val="00D85FFF"/>
    <w:rsid w:val="00D95BD1"/>
    <w:rsid w:val="00DA09E8"/>
    <w:rsid w:val="00DA0CF9"/>
    <w:rsid w:val="00DA1832"/>
    <w:rsid w:val="00DA3836"/>
    <w:rsid w:val="00DB01FE"/>
    <w:rsid w:val="00DB2422"/>
    <w:rsid w:val="00DB28D1"/>
    <w:rsid w:val="00DB3FB8"/>
    <w:rsid w:val="00DB4B07"/>
    <w:rsid w:val="00DC285B"/>
    <w:rsid w:val="00DD220C"/>
    <w:rsid w:val="00DD6669"/>
    <w:rsid w:val="00DF575A"/>
    <w:rsid w:val="00E01976"/>
    <w:rsid w:val="00E02092"/>
    <w:rsid w:val="00E05D1D"/>
    <w:rsid w:val="00E05E82"/>
    <w:rsid w:val="00E0718A"/>
    <w:rsid w:val="00E12EF9"/>
    <w:rsid w:val="00E200BC"/>
    <w:rsid w:val="00E2505A"/>
    <w:rsid w:val="00E3147A"/>
    <w:rsid w:val="00E31500"/>
    <w:rsid w:val="00E31527"/>
    <w:rsid w:val="00E326AD"/>
    <w:rsid w:val="00E42854"/>
    <w:rsid w:val="00E45AF1"/>
    <w:rsid w:val="00E5177F"/>
    <w:rsid w:val="00E5471A"/>
    <w:rsid w:val="00E54A43"/>
    <w:rsid w:val="00E564E4"/>
    <w:rsid w:val="00E56E3E"/>
    <w:rsid w:val="00E612BE"/>
    <w:rsid w:val="00E61691"/>
    <w:rsid w:val="00E62119"/>
    <w:rsid w:val="00E62B50"/>
    <w:rsid w:val="00E71C82"/>
    <w:rsid w:val="00E76485"/>
    <w:rsid w:val="00E8072E"/>
    <w:rsid w:val="00E8171D"/>
    <w:rsid w:val="00E82B8A"/>
    <w:rsid w:val="00E85E8A"/>
    <w:rsid w:val="00E90976"/>
    <w:rsid w:val="00EA1C3F"/>
    <w:rsid w:val="00EA59C1"/>
    <w:rsid w:val="00EA5F51"/>
    <w:rsid w:val="00EA6A90"/>
    <w:rsid w:val="00EB3C21"/>
    <w:rsid w:val="00EB7F94"/>
    <w:rsid w:val="00EC0166"/>
    <w:rsid w:val="00EC3D41"/>
    <w:rsid w:val="00EC4F10"/>
    <w:rsid w:val="00ED18FC"/>
    <w:rsid w:val="00EE13F0"/>
    <w:rsid w:val="00EE273E"/>
    <w:rsid w:val="00EF1ACE"/>
    <w:rsid w:val="00EF7C05"/>
    <w:rsid w:val="00F019FB"/>
    <w:rsid w:val="00F01F30"/>
    <w:rsid w:val="00F032B3"/>
    <w:rsid w:val="00F03539"/>
    <w:rsid w:val="00F036EA"/>
    <w:rsid w:val="00F0607E"/>
    <w:rsid w:val="00F07A6D"/>
    <w:rsid w:val="00F12F6E"/>
    <w:rsid w:val="00F1321B"/>
    <w:rsid w:val="00F149C1"/>
    <w:rsid w:val="00F203C5"/>
    <w:rsid w:val="00F21227"/>
    <w:rsid w:val="00F2366D"/>
    <w:rsid w:val="00F2464A"/>
    <w:rsid w:val="00F25906"/>
    <w:rsid w:val="00F26831"/>
    <w:rsid w:val="00F30683"/>
    <w:rsid w:val="00F4500E"/>
    <w:rsid w:val="00F56ED4"/>
    <w:rsid w:val="00F60172"/>
    <w:rsid w:val="00F65072"/>
    <w:rsid w:val="00F73701"/>
    <w:rsid w:val="00F760C2"/>
    <w:rsid w:val="00F85458"/>
    <w:rsid w:val="00F866C2"/>
    <w:rsid w:val="00F928BA"/>
    <w:rsid w:val="00F92BB9"/>
    <w:rsid w:val="00F930DC"/>
    <w:rsid w:val="00F93283"/>
    <w:rsid w:val="00F97338"/>
    <w:rsid w:val="00FA6C12"/>
    <w:rsid w:val="00FA7302"/>
    <w:rsid w:val="00FB2333"/>
    <w:rsid w:val="00FB6A06"/>
    <w:rsid w:val="00FB6EB4"/>
    <w:rsid w:val="00FC56E2"/>
    <w:rsid w:val="00FD3508"/>
    <w:rsid w:val="00FD618E"/>
    <w:rsid w:val="00FE4246"/>
    <w:rsid w:val="00FE47EF"/>
    <w:rsid w:val="00FF24C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triadafillaki@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A5123-FA49-4EB0-96D0-8115DC75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1522</TotalTime>
  <Pages>25</Pages>
  <Words>8465</Words>
  <Characters>45716</Characters>
  <Application>Microsoft Office Word</Application>
  <DocSecurity>0</DocSecurity>
  <Lines>380</Lines>
  <Paragraphs>108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54073</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170</cp:revision>
  <cp:lastPrinted>2017-07-11T10:03:00Z</cp:lastPrinted>
  <dcterms:created xsi:type="dcterms:W3CDTF">2016-10-25T08:43:00Z</dcterms:created>
  <dcterms:modified xsi:type="dcterms:W3CDTF">2017-09-29T07:54:00Z</dcterms:modified>
</cp:coreProperties>
</file>