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B7" w:rsidRPr="006624B7" w:rsidRDefault="006624B7" w:rsidP="006624B7">
      <w:pPr>
        <w:jc w:val="both"/>
        <w:rPr>
          <w:rFonts w:ascii="Tahoma" w:hAnsi="Tahoma" w:cs="Tahoma"/>
          <w:b/>
          <w:sz w:val="20"/>
        </w:rPr>
      </w:pPr>
      <w:r w:rsidRPr="006624B7">
        <w:rPr>
          <w:rFonts w:ascii="Tahoma" w:hAnsi="Tahoma" w:cs="Tahoma"/>
          <w:sz w:val="20"/>
        </w:rPr>
        <w:object w:dxaOrig="3324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2pt;height:84pt" o:ole="" filled="t">
            <v:fill color2="black"/>
            <v:imagedata r:id="rId4" o:title=""/>
          </v:shape>
          <o:OLEObject Type="Embed" ProgID="Word.Picture.8" ShapeID="_x0000_i1025" DrawAspect="Content" ObjectID="_1557289562" r:id="rId5"/>
        </w:object>
      </w:r>
      <w:r w:rsidRPr="006624B7">
        <w:rPr>
          <w:rFonts w:ascii="Tahoma" w:hAnsi="Tahoma" w:cs="Tahoma"/>
          <w:sz w:val="20"/>
        </w:rPr>
        <w:t xml:space="preserve">                                </w:t>
      </w:r>
      <w:r w:rsidRPr="006624B7">
        <w:rPr>
          <w:rFonts w:ascii="Tahoma" w:hAnsi="Tahoma" w:cs="Tahoma"/>
          <w:b/>
          <w:sz w:val="20"/>
        </w:rPr>
        <w:t xml:space="preserve"> </w:t>
      </w:r>
      <w:r w:rsidRPr="006624B7">
        <w:rPr>
          <w:rFonts w:ascii="Arial" w:hAnsi="Arial" w:cs="Arial"/>
          <w:b/>
          <w:sz w:val="20"/>
        </w:rPr>
        <w:t>Μοσχάτο,  23 – 5 – 2017</w:t>
      </w:r>
    </w:p>
    <w:p w:rsidR="006624B7" w:rsidRPr="006624B7" w:rsidRDefault="006624B7" w:rsidP="006624B7">
      <w:pPr>
        <w:jc w:val="both"/>
        <w:rPr>
          <w:rFonts w:ascii="Arial" w:hAnsi="Arial" w:cs="Arial"/>
          <w:b/>
          <w:sz w:val="20"/>
        </w:rPr>
      </w:pPr>
      <w:r w:rsidRPr="006624B7">
        <w:rPr>
          <w:rFonts w:ascii="Tahoma" w:hAnsi="Tahoma" w:cs="Tahoma"/>
          <w:b/>
          <w:sz w:val="20"/>
        </w:rPr>
        <w:t xml:space="preserve"> </w:t>
      </w:r>
      <w:r w:rsidRPr="006624B7">
        <w:rPr>
          <w:rFonts w:ascii="Arial" w:hAnsi="Arial" w:cs="Arial"/>
          <w:b/>
          <w:sz w:val="20"/>
        </w:rPr>
        <w:t xml:space="preserve">ΔΗΜΟΣ ΜΟΣΧΑΤΟΥ – ΤΑΥΡΟΥ                                                                                            </w:t>
      </w:r>
    </w:p>
    <w:p w:rsidR="006624B7" w:rsidRPr="006624B7" w:rsidRDefault="006624B7" w:rsidP="006624B7">
      <w:pPr>
        <w:jc w:val="both"/>
        <w:rPr>
          <w:rFonts w:ascii="Tahoma" w:hAnsi="Tahoma" w:cs="Tahoma"/>
          <w:b/>
          <w:sz w:val="20"/>
        </w:rPr>
      </w:pPr>
      <w:r w:rsidRPr="006624B7">
        <w:rPr>
          <w:rFonts w:ascii="Tahoma" w:hAnsi="Tahoma" w:cs="Tahoma"/>
          <w:b/>
          <w:sz w:val="20"/>
        </w:rPr>
        <w:t xml:space="preserve">                -------  </w:t>
      </w:r>
    </w:p>
    <w:p w:rsidR="006624B7" w:rsidRPr="006624B7" w:rsidRDefault="006624B7" w:rsidP="006624B7">
      <w:pPr>
        <w:jc w:val="both"/>
        <w:rPr>
          <w:rFonts w:ascii="Arial" w:hAnsi="Arial" w:cs="Arial"/>
          <w:b/>
          <w:sz w:val="20"/>
        </w:rPr>
      </w:pPr>
      <w:r w:rsidRPr="006624B7">
        <w:rPr>
          <w:rFonts w:ascii="Tahoma" w:hAnsi="Tahoma" w:cs="Tahoma"/>
          <w:b/>
          <w:sz w:val="20"/>
        </w:rPr>
        <w:t xml:space="preserve"> </w:t>
      </w:r>
      <w:r w:rsidRPr="006624B7">
        <w:rPr>
          <w:rFonts w:ascii="Arial" w:hAnsi="Arial" w:cs="Arial"/>
          <w:b/>
          <w:sz w:val="20"/>
        </w:rPr>
        <w:t>ΝΟΜΙΚΗ  ΥΠΗΡΕΣΙΑ                                        Προς:</w:t>
      </w:r>
    </w:p>
    <w:p w:rsidR="006624B7" w:rsidRPr="006624B7" w:rsidRDefault="006624B7" w:rsidP="006624B7">
      <w:pPr>
        <w:rPr>
          <w:rFonts w:ascii="Palatino Linotype" w:hAnsi="Palatino Linotype" w:cs="Arial"/>
          <w:sz w:val="20"/>
        </w:rPr>
      </w:pPr>
      <w:r w:rsidRPr="006624B7">
        <w:rPr>
          <w:rFonts w:ascii="Tahoma" w:hAnsi="Tahoma" w:cs="Tahoma"/>
          <w:b/>
          <w:sz w:val="20"/>
        </w:rPr>
        <w:t xml:space="preserve">                    --------</w:t>
      </w:r>
      <w:r w:rsidRPr="006624B7">
        <w:rPr>
          <w:rFonts w:ascii="Palatino Linotype" w:hAnsi="Palatino Linotype" w:cs="Arial"/>
          <w:sz w:val="20"/>
        </w:rPr>
        <w:t xml:space="preserve">                                                         </w:t>
      </w:r>
    </w:p>
    <w:p w:rsidR="006624B7" w:rsidRPr="006624B7" w:rsidRDefault="006624B7" w:rsidP="006624B7">
      <w:pPr>
        <w:rPr>
          <w:rFonts w:ascii="Palatino Linotype" w:hAnsi="Palatino Linotype" w:cs="Arial"/>
          <w:sz w:val="20"/>
        </w:rPr>
      </w:pPr>
      <w:r w:rsidRPr="006624B7">
        <w:rPr>
          <w:rFonts w:ascii="Palatino Linotype" w:hAnsi="Palatino Linotype" w:cs="Arial"/>
          <w:sz w:val="20"/>
        </w:rPr>
        <w:t xml:space="preserve">                                                                                           </w:t>
      </w:r>
      <w:r w:rsidRPr="006624B7">
        <w:rPr>
          <w:rFonts w:ascii="Arial" w:hAnsi="Arial" w:cs="Arial"/>
          <w:b/>
          <w:sz w:val="20"/>
        </w:rPr>
        <w:t>ΤΟΝ ΠΡΟΕΔΡΟ ΚΑΙ ΤΑ ΜΕΛΗ</w:t>
      </w:r>
    </w:p>
    <w:p w:rsidR="006624B7" w:rsidRPr="006624B7" w:rsidRDefault="006624B7" w:rsidP="006624B7">
      <w:pPr>
        <w:pStyle w:val="a3"/>
        <w:ind w:left="0"/>
        <w:rPr>
          <w:rFonts w:ascii="Times New Roman" w:hAnsi="Times New Roman"/>
          <w:sz w:val="20"/>
        </w:rPr>
      </w:pPr>
      <w:r w:rsidRPr="006624B7">
        <w:rPr>
          <w:rFonts w:ascii="Arial" w:hAnsi="Arial" w:cs="Arial"/>
          <w:b/>
          <w:sz w:val="20"/>
        </w:rPr>
        <w:t xml:space="preserve">                                                                                  ΤΗΣ </w:t>
      </w:r>
      <w:r w:rsidRPr="006624B7">
        <w:rPr>
          <w:rFonts w:ascii="Arial" w:hAnsi="Arial" w:cs="Arial"/>
          <w:b/>
          <w:sz w:val="20"/>
          <w:lang w:val="en-US"/>
        </w:rPr>
        <w:t>OIKONOMIK</w:t>
      </w:r>
      <w:r w:rsidRPr="006624B7">
        <w:rPr>
          <w:rFonts w:ascii="Arial" w:hAnsi="Arial" w:cs="Arial"/>
          <w:b/>
          <w:sz w:val="20"/>
        </w:rPr>
        <w:t>ΗΣ ΕΠΙΤΡΟΠΗΣ</w:t>
      </w:r>
    </w:p>
    <w:p w:rsidR="006624B7" w:rsidRPr="006624B7" w:rsidRDefault="006624B7" w:rsidP="006624B7">
      <w:pPr>
        <w:pStyle w:val="a3"/>
        <w:ind w:left="0"/>
        <w:rPr>
          <w:rFonts w:cs="Tahoma"/>
          <w:b/>
          <w:sz w:val="20"/>
        </w:rPr>
      </w:pPr>
      <w:r w:rsidRPr="006624B7">
        <w:rPr>
          <w:rFonts w:ascii="Arial" w:hAnsi="Arial" w:cs="Arial"/>
          <w:b/>
          <w:sz w:val="20"/>
        </w:rPr>
        <w:t xml:space="preserve">                                                                               </w:t>
      </w:r>
      <w:r w:rsidRPr="006624B7">
        <w:rPr>
          <w:rFonts w:ascii="Arial Narrow" w:hAnsi="Arial Narrow" w:cs="Arial"/>
          <w:b/>
          <w:sz w:val="20"/>
        </w:rPr>
        <w:t xml:space="preserve">   </w:t>
      </w:r>
      <w:r w:rsidRPr="006624B7">
        <w:rPr>
          <w:rFonts w:ascii="Arial" w:hAnsi="Arial" w:cs="Arial"/>
          <w:b/>
          <w:sz w:val="20"/>
        </w:rPr>
        <w:t>ΔΗΜΟΥ ΜΟΣΧΑΤΟΥ – ΤΑΥΡΟΥ</w:t>
      </w:r>
    </w:p>
    <w:p w:rsidR="006624B7" w:rsidRPr="006624B7" w:rsidRDefault="006624B7" w:rsidP="006624B7">
      <w:pPr>
        <w:pStyle w:val="a3"/>
        <w:ind w:left="0"/>
        <w:rPr>
          <w:rFonts w:ascii="Arial Black" w:hAnsi="Arial Black" w:cs="Tahoma"/>
          <w:b/>
          <w:sz w:val="20"/>
        </w:rPr>
      </w:pPr>
    </w:p>
    <w:p w:rsidR="006624B7" w:rsidRDefault="006624B7" w:rsidP="006624B7">
      <w:pPr>
        <w:pStyle w:val="a3"/>
        <w:ind w:left="0"/>
        <w:rPr>
          <w:rFonts w:cs="Tahoma"/>
          <w:b/>
          <w:sz w:val="22"/>
          <w:szCs w:val="22"/>
        </w:rPr>
      </w:pPr>
    </w:p>
    <w:p w:rsidR="006624B7" w:rsidRPr="006624B7" w:rsidRDefault="006624B7" w:rsidP="006624B7">
      <w:pPr>
        <w:rPr>
          <w:rFonts w:ascii="Arial" w:hAnsi="Arial" w:cs="Arial"/>
          <w:b/>
          <w:sz w:val="20"/>
        </w:rPr>
      </w:pPr>
      <w:r w:rsidRPr="006624B7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</w:t>
      </w:r>
      <w:r w:rsidRPr="006624B7">
        <w:rPr>
          <w:sz w:val="20"/>
        </w:rPr>
        <w:t xml:space="preserve">  </w:t>
      </w:r>
      <w:r w:rsidRPr="006624B7">
        <w:rPr>
          <w:rFonts w:ascii="Arial" w:hAnsi="Arial" w:cs="Arial"/>
          <w:b/>
          <w:sz w:val="20"/>
        </w:rPr>
        <w:t>ΓΝΩΜΟΔΟΤΗΣΗ</w:t>
      </w:r>
    </w:p>
    <w:p w:rsidR="006624B7" w:rsidRPr="006624B7" w:rsidRDefault="006624B7" w:rsidP="006624B7">
      <w:pPr>
        <w:jc w:val="both"/>
        <w:rPr>
          <w:rFonts w:ascii="Arial" w:hAnsi="Arial" w:cs="Arial"/>
          <w:sz w:val="20"/>
        </w:rPr>
      </w:pPr>
    </w:p>
    <w:p w:rsidR="006624B7" w:rsidRPr="006624B7" w:rsidRDefault="006624B7" w:rsidP="006624B7">
      <w:pPr>
        <w:jc w:val="both"/>
        <w:rPr>
          <w:rFonts w:ascii="Arial" w:hAnsi="Arial" w:cs="Arial"/>
          <w:b/>
          <w:sz w:val="20"/>
        </w:rPr>
      </w:pPr>
      <w:r w:rsidRPr="006624B7">
        <w:rPr>
          <w:rFonts w:ascii="Arial" w:hAnsi="Arial" w:cs="Arial"/>
          <w:b/>
          <w:sz w:val="20"/>
        </w:rPr>
        <w:t xml:space="preserve">Του Νομικού Συμβούλου και Δικηγόρου του Δήμου Μοσχάτου – Ταύρου  Ηλία  Ν.  </w:t>
      </w:r>
      <w:proofErr w:type="spellStart"/>
      <w:r w:rsidRPr="006624B7">
        <w:rPr>
          <w:rFonts w:ascii="Arial" w:hAnsi="Arial" w:cs="Arial"/>
          <w:b/>
          <w:sz w:val="20"/>
        </w:rPr>
        <w:t>Μπιζάνη</w:t>
      </w:r>
      <w:proofErr w:type="spellEnd"/>
    </w:p>
    <w:p w:rsidR="006624B7" w:rsidRPr="006624B7" w:rsidRDefault="006624B7" w:rsidP="006624B7">
      <w:pPr>
        <w:rPr>
          <w:rFonts w:ascii="Arial" w:hAnsi="Arial" w:cs="Arial"/>
          <w:b/>
          <w:sz w:val="20"/>
        </w:rPr>
      </w:pPr>
    </w:p>
    <w:p w:rsidR="006624B7" w:rsidRPr="006624B7" w:rsidRDefault="006624B7" w:rsidP="006624B7">
      <w:pPr>
        <w:jc w:val="both"/>
        <w:rPr>
          <w:rFonts w:ascii="Arial" w:hAnsi="Arial" w:cs="Arial"/>
          <w:sz w:val="20"/>
        </w:rPr>
      </w:pPr>
      <w:r w:rsidRPr="006624B7">
        <w:rPr>
          <w:rFonts w:ascii="Arial" w:hAnsi="Arial" w:cs="Arial"/>
          <w:b/>
          <w:sz w:val="20"/>
        </w:rPr>
        <w:t>ΘΕΜΑ :</w:t>
      </w:r>
      <w:r w:rsidRPr="006624B7">
        <w:rPr>
          <w:rFonts w:ascii="Arial" w:hAnsi="Arial" w:cs="Arial"/>
          <w:sz w:val="20"/>
        </w:rPr>
        <w:t xml:space="preserve"> 1) Άσκηση εκ μέρους του Δήμου Μοσχάτου–Ταύρου ενώπιον του Μονομελούς Εφετείου Αθηνών έφεσης κατά του Ιωάννη Χρήστου Σαλονικιά και κατά της υπ’ </w:t>
      </w:r>
      <w:proofErr w:type="spellStart"/>
      <w:r w:rsidRPr="006624B7">
        <w:rPr>
          <w:rFonts w:ascii="Arial" w:hAnsi="Arial" w:cs="Arial"/>
          <w:sz w:val="20"/>
        </w:rPr>
        <w:t>αριθμ</w:t>
      </w:r>
      <w:proofErr w:type="spellEnd"/>
      <w:r w:rsidRPr="006624B7">
        <w:rPr>
          <w:rFonts w:ascii="Arial" w:hAnsi="Arial" w:cs="Arial"/>
          <w:sz w:val="20"/>
        </w:rPr>
        <w:t>. 209/2017 απόφασης του Μονομελούς Πρωτοδικείου Αθηνών (τακτική διαδικασία) και 2) Διορισμός πληρεξούσιων δικηγόρων για να ασκήσουν, παραστούν και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υποστηρίξουν για λογαριασμό του Δήμου Μοσχάτου–Ταύρου την προαναφερόμενη έφεση ενώπιον του παραπάνω Δικαστηρίου κατά τη δικάσιμο που θα οριστεί ή σε κάθε νόμιμη μετ’ αναβολή ή ματαίωση συζήτηση αυτής.</w:t>
      </w:r>
    </w:p>
    <w:p w:rsidR="006624B7" w:rsidRPr="006624B7" w:rsidRDefault="006624B7" w:rsidP="006624B7">
      <w:pPr>
        <w:rPr>
          <w:rFonts w:ascii="Arial" w:hAnsi="Arial" w:cs="Arial"/>
          <w:b/>
          <w:sz w:val="20"/>
        </w:rPr>
      </w:pPr>
    </w:p>
    <w:p w:rsidR="006624B7" w:rsidRPr="006624B7" w:rsidRDefault="006624B7" w:rsidP="006624B7">
      <w:pPr>
        <w:jc w:val="both"/>
        <w:rPr>
          <w:rFonts w:ascii="Arial" w:hAnsi="Arial" w:cs="Arial"/>
          <w:sz w:val="20"/>
        </w:rPr>
      </w:pPr>
      <w:r w:rsidRPr="006624B7">
        <w:rPr>
          <w:rFonts w:ascii="Arial" w:hAnsi="Arial" w:cs="Arial"/>
          <w:b/>
          <w:sz w:val="20"/>
        </w:rPr>
        <w:t xml:space="preserve">     Ι.</w:t>
      </w:r>
      <w:r w:rsidRPr="006624B7">
        <w:rPr>
          <w:rFonts w:ascii="Arial" w:hAnsi="Arial" w:cs="Arial"/>
          <w:bCs/>
          <w:sz w:val="20"/>
        </w:rPr>
        <w:t xml:space="preserve"> Με την υπ’ </w:t>
      </w:r>
      <w:proofErr w:type="spellStart"/>
      <w:r w:rsidRPr="006624B7">
        <w:rPr>
          <w:rFonts w:ascii="Arial" w:hAnsi="Arial" w:cs="Arial"/>
          <w:bCs/>
          <w:sz w:val="20"/>
        </w:rPr>
        <w:t>αριθμ</w:t>
      </w:r>
      <w:proofErr w:type="spellEnd"/>
      <w:r w:rsidRPr="006624B7">
        <w:rPr>
          <w:rFonts w:ascii="Arial" w:hAnsi="Arial" w:cs="Arial"/>
          <w:bCs/>
          <w:sz w:val="20"/>
        </w:rPr>
        <w:t>.</w:t>
      </w:r>
      <w:r w:rsidRPr="006624B7">
        <w:rPr>
          <w:rFonts w:ascii="Arial" w:hAnsi="Arial" w:cs="Arial"/>
          <w:sz w:val="20"/>
        </w:rPr>
        <w:t xml:space="preserve"> 209/2017 απόφαση του Μονομελούς Πρωτοδικείου Αθηνών (τακτική διαδικασία) έγινε εν </w:t>
      </w:r>
      <w:proofErr w:type="spellStart"/>
      <w:r w:rsidRPr="006624B7">
        <w:rPr>
          <w:rFonts w:ascii="Arial" w:hAnsi="Arial" w:cs="Arial"/>
          <w:sz w:val="20"/>
        </w:rPr>
        <w:t>όλω</w:t>
      </w:r>
      <w:proofErr w:type="spellEnd"/>
      <w:r w:rsidRPr="006624B7">
        <w:rPr>
          <w:rFonts w:ascii="Arial" w:hAnsi="Arial" w:cs="Arial"/>
          <w:sz w:val="20"/>
        </w:rPr>
        <w:t xml:space="preserve"> δεκτή η από 7-1-2013 (με Γενικό Αριθμό Κατάθεσης Δικογράφου 2949/9-1-2013 και Αριθμό Κατάθεσης Δικογράφου 312/2013) αγωγή του Ιωάννη Χρήστου Σαλονικιά κατά του Δήμου Μοσχάτου–Ταύρου. Με την απόφαση αυτή ο Δήμος Μοσχάτου–Ταύρου υποχρεούται να του καταβάλει α) για κεφάλαιο 140.987,21 ευρώ με το νόμιμο τόκο (6%) από την επόμενη ημέρα επίδοσης της παραπάνω αγωγής (30-1-2013)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και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β)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για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δικαστική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δαπάνη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5.750,00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ευρώ.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color w:val="000000"/>
          <w:sz w:val="20"/>
        </w:rPr>
        <w:t>Το</w:t>
      </w:r>
      <w:r w:rsidRPr="006624B7">
        <w:rPr>
          <w:rFonts w:ascii="Arial Narrow" w:hAnsi="Arial Narrow" w:cs="Arial"/>
          <w:color w:val="000000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πρωτοβάθμιο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 xml:space="preserve">Δικαστήριο με την άνω </w:t>
      </w:r>
      <w:r w:rsidRPr="006624B7">
        <w:rPr>
          <w:rFonts w:ascii="Arial" w:hAnsi="Arial" w:cs="Arial"/>
          <w:bCs/>
          <w:sz w:val="20"/>
        </w:rPr>
        <w:t xml:space="preserve">υπ’ </w:t>
      </w:r>
      <w:proofErr w:type="spellStart"/>
      <w:r w:rsidRPr="006624B7">
        <w:rPr>
          <w:rFonts w:ascii="Arial" w:hAnsi="Arial" w:cs="Arial"/>
          <w:bCs/>
          <w:sz w:val="20"/>
        </w:rPr>
        <w:t>αριθμ</w:t>
      </w:r>
      <w:proofErr w:type="spellEnd"/>
      <w:r w:rsidRPr="006624B7">
        <w:rPr>
          <w:rFonts w:ascii="Arial" w:hAnsi="Arial" w:cs="Arial"/>
          <w:bCs/>
          <w:sz w:val="20"/>
        </w:rPr>
        <w:t>.</w:t>
      </w:r>
      <w:r w:rsidRPr="006624B7">
        <w:rPr>
          <w:rFonts w:ascii="Arial" w:hAnsi="Arial" w:cs="Arial"/>
          <w:sz w:val="20"/>
        </w:rPr>
        <w:t xml:space="preserve"> 209/2017 απόφασή</w:t>
      </w:r>
      <w:r w:rsidRPr="006624B7">
        <w:rPr>
          <w:rFonts w:ascii="Arial" w:hAnsi="Arial" w:cs="Arial"/>
          <w:color w:val="000000"/>
          <w:sz w:val="20"/>
        </w:rPr>
        <w:t xml:space="preserve"> του εσφαλμένα α) απέρριψε την </w:t>
      </w:r>
      <w:proofErr w:type="spellStart"/>
      <w:r w:rsidRPr="006624B7">
        <w:rPr>
          <w:rFonts w:ascii="Arial" w:hAnsi="Arial" w:cs="Arial"/>
          <w:color w:val="000000"/>
          <w:sz w:val="20"/>
        </w:rPr>
        <w:t>προβληθείσα</w:t>
      </w:r>
      <w:proofErr w:type="spellEnd"/>
      <w:r w:rsidRPr="006624B7">
        <w:rPr>
          <w:rFonts w:ascii="Arial" w:hAnsi="Arial" w:cs="Arial"/>
          <w:color w:val="000000"/>
          <w:sz w:val="20"/>
        </w:rPr>
        <w:t xml:space="preserve"> από το </w:t>
      </w:r>
      <w:r w:rsidRPr="006624B7">
        <w:rPr>
          <w:rFonts w:ascii="Arial" w:hAnsi="Arial" w:cs="Arial"/>
          <w:sz w:val="20"/>
        </w:rPr>
        <w:t>Δήμο ένσταση αοριστίας της αγωγής αυτής τόσο ως προς την κύρια όσο και ως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προς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την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επικουρική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της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βάση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και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β)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επιδίκασε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σε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βάρος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του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Δήμου,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αγνοώντας τη διάταξη του άρθρου 281 παρ. 2 του Κώδικα Δήμων και Κοινοτήτων (ν.3463/2006), την υπέρογκη δικαστική δαπάνη των 5.750,00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ευρώ.</w:t>
      </w:r>
      <w:r w:rsidRPr="006624B7">
        <w:rPr>
          <w:rFonts w:ascii="Arial Narrow" w:hAnsi="Arial Narrow" w:cs="Arial"/>
          <w:sz w:val="20"/>
        </w:rPr>
        <w:t xml:space="preserve"> </w:t>
      </w:r>
      <w:r w:rsidRPr="006624B7">
        <w:rPr>
          <w:rFonts w:ascii="Arial" w:hAnsi="Arial" w:cs="Arial"/>
          <w:sz w:val="20"/>
        </w:rPr>
        <w:t xml:space="preserve">  </w:t>
      </w:r>
    </w:p>
    <w:p w:rsidR="006624B7" w:rsidRPr="006624B7" w:rsidRDefault="006624B7" w:rsidP="006624B7">
      <w:pPr>
        <w:jc w:val="both"/>
        <w:rPr>
          <w:rFonts w:ascii="Arial" w:hAnsi="Arial" w:cs="Arial"/>
          <w:sz w:val="20"/>
        </w:rPr>
      </w:pPr>
      <w:r w:rsidRPr="006624B7">
        <w:rPr>
          <w:rFonts w:ascii="Arial" w:hAnsi="Arial" w:cs="Arial"/>
          <w:sz w:val="20"/>
        </w:rPr>
        <w:t xml:space="preserve">    </w:t>
      </w:r>
    </w:p>
    <w:p w:rsidR="006624B7" w:rsidRPr="006624B7" w:rsidRDefault="006624B7" w:rsidP="006624B7">
      <w:pPr>
        <w:jc w:val="both"/>
        <w:rPr>
          <w:rFonts w:ascii="Arial" w:hAnsi="Arial" w:cs="Arial"/>
          <w:sz w:val="20"/>
        </w:rPr>
      </w:pPr>
      <w:r w:rsidRPr="006624B7">
        <w:rPr>
          <w:rFonts w:ascii="Arial" w:hAnsi="Arial" w:cs="Arial"/>
          <w:b/>
          <w:sz w:val="20"/>
        </w:rPr>
        <w:t xml:space="preserve">     ΙΙ.</w:t>
      </w:r>
      <w:r w:rsidRPr="006624B7">
        <w:rPr>
          <w:rFonts w:ascii="Arial" w:hAnsi="Arial" w:cs="Arial"/>
          <w:sz w:val="20"/>
        </w:rPr>
        <w:t xml:space="preserve"> Ενόψει των ανωτέρω και προς διασφάλιση των συμφερόντων του Δήμου Μοσχάτου–Ταύρου, </w:t>
      </w:r>
      <w:r w:rsidRPr="006624B7">
        <w:rPr>
          <w:rFonts w:ascii="Arial" w:hAnsi="Arial" w:cs="Arial"/>
          <w:bCs/>
          <w:sz w:val="20"/>
        </w:rPr>
        <w:t xml:space="preserve">καθόσον αμφισβητείται βάσιμα η κρίση αυτή της άνω </w:t>
      </w:r>
      <w:r w:rsidRPr="006624B7">
        <w:rPr>
          <w:rFonts w:ascii="Arial" w:hAnsi="Arial" w:cs="Arial"/>
          <w:sz w:val="20"/>
        </w:rPr>
        <w:t xml:space="preserve">πρωτόδικης </w:t>
      </w:r>
      <w:r w:rsidRPr="006624B7">
        <w:rPr>
          <w:rFonts w:ascii="Arial" w:hAnsi="Arial" w:cs="Arial"/>
          <w:bCs/>
          <w:sz w:val="20"/>
        </w:rPr>
        <w:t xml:space="preserve">απόφασης, </w:t>
      </w:r>
      <w:r w:rsidRPr="006624B7">
        <w:rPr>
          <w:rFonts w:ascii="Arial" w:hAnsi="Arial" w:cs="Arial"/>
          <w:sz w:val="20"/>
        </w:rPr>
        <w:t>έχω τη γνώμη,</w:t>
      </w:r>
      <w:r w:rsidRPr="006624B7">
        <w:rPr>
          <w:rFonts w:ascii="Arial" w:hAnsi="Arial" w:cs="Arial"/>
          <w:bCs/>
          <w:sz w:val="20"/>
        </w:rPr>
        <w:t xml:space="preserve"> κατ’ άρθρο 72 παρ. 1 </w:t>
      </w:r>
      <w:proofErr w:type="spellStart"/>
      <w:r w:rsidRPr="006624B7">
        <w:rPr>
          <w:rFonts w:ascii="Arial" w:hAnsi="Arial" w:cs="Arial"/>
          <w:bCs/>
          <w:sz w:val="20"/>
        </w:rPr>
        <w:t>ιγ</w:t>
      </w:r>
      <w:proofErr w:type="spellEnd"/>
      <w:r w:rsidRPr="006624B7">
        <w:rPr>
          <w:rFonts w:ascii="Arial" w:hAnsi="Arial" w:cs="Arial"/>
          <w:bCs/>
          <w:sz w:val="20"/>
        </w:rPr>
        <w:t>΄ και 2 του ν. 3852/2010,</w:t>
      </w:r>
      <w:r w:rsidRPr="006624B7">
        <w:rPr>
          <w:rFonts w:ascii="Arial" w:hAnsi="Arial" w:cs="Arial"/>
          <w:sz w:val="20"/>
        </w:rPr>
        <w:t xml:space="preserve"> </w:t>
      </w:r>
      <w:r w:rsidRPr="006624B7">
        <w:rPr>
          <w:rFonts w:ascii="Arial" w:hAnsi="Arial" w:cs="Arial"/>
          <w:bCs/>
          <w:sz w:val="20"/>
        </w:rPr>
        <w:t>ότι πρέπει να ληφθεί απόφαση από την Οικονομική Επιτροπή Δήμου Μοσχάτου</w:t>
      </w:r>
      <w:r w:rsidRPr="006624B7">
        <w:rPr>
          <w:rFonts w:ascii="Arial" w:hAnsi="Arial" w:cs="Arial"/>
          <w:sz w:val="20"/>
        </w:rPr>
        <w:t>–Ταύρου</w:t>
      </w:r>
      <w:r w:rsidRPr="006624B7">
        <w:rPr>
          <w:rFonts w:ascii="Arial" w:hAnsi="Arial" w:cs="Arial"/>
          <w:bCs/>
          <w:sz w:val="20"/>
        </w:rPr>
        <w:t xml:space="preserve"> </w:t>
      </w:r>
      <w:r w:rsidRPr="006624B7">
        <w:rPr>
          <w:rFonts w:ascii="Arial" w:hAnsi="Arial" w:cs="Arial"/>
          <w:b/>
          <w:bCs/>
          <w:sz w:val="20"/>
        </w:rPr>
        <w:t>1)</w:t>
      </w:r>
      <w:r w:rsidRPr="006624B7">
        <w:rPr>
          <w:rFonts w:ascii="Arial" w:hAnsi="Arial" w:cs="Arial"/>
          <w:sz w:val="20"/>
        </w:rPr>
        <w:t xml:space="preserve"> για την έγκριση της άσκησης εκ μέρους του Δήμου Μοσχάτου–Ταύρου ενώπιον</w:t>
      </w:r>
      <w:r w:rsidRPr="006624B7">
        <w:rPr>
          <w:rFonts w:ascii="Arial" w:hAnsi="Arial" w:cs="Arial"/>
          <w:bCs/>
          <w:sz w:val="20"/>
        </w:rPr>
        <w:t xml:space="preserve"> </w:t>
      </w:r>
      <w:r w:rsidRPr="006624B7">
        <w:rPr>
          <w:rFonts w:ascii="Arial" w:hAnsi="Arial" w:cs="Arial"/>
          <w:sz w:val="20"/>
        </w:rPr>
        <w:t xml:space="preserve">του Μονομελούς Εφετείου Αθηνών έφεσης κατά του Ιωάννη Χρήστου Σαλονικιά και κατά της υπ’ </w:t>
      </w:r>
      <w:proofErr w:type="spellStart"/>
      <w:r w:rsidRPr="006624B7">
        <w:rPr>
          <w:rFonts w:ascii="Arial" w:hAnsi="Arial" w:cs="Arial"/>
          <w:sz w:val="20"/>
        </w:rPr>
        <w:t>αριθμ</w:t>
      </w:r>
      <w:proofErr w:type="spellEnd"/>
      <w:r w:rsidRPr="006624B7">
        <w:rPr>
          <w:rFonts w:ascii="Arial" w:hAnsi="Arial" w:cs="Arial"/>
          <w:sz w:val="20"/>
        </w:rPr>
        <w:t xml:space="preserve">. 209/2017 απόφασης του Μονομελούς Πρωτοδικείου Αθηνών (τακτική διαδικασία) </w:t>
      </w:r>
      <w:r w:rsidRPr="006624B7">
        <w:rPr>
          <w:rFonts w:ascii="Arial" w:hAnsi="Arial" w:cs="Arial"/>
          <w:color w:val="000000"/>
          <w:sz w:val="20"/>
        </w:rPr>
        <w:t xml:space="preserve">και </w:t>
      </w:r>
      <w:r w:rsidRPr="006624B7">
        <w:rPr>
          <w:rFonts w:ascii="Arial" w:hAnsi="Arial" w:cs="Arial"/>
          <w:b/>
          <w:color w:val="000000"/>
          <w:sz w:val="20"/>
        </w:rPr>
        <w:t>2)</w:t>
      </w:r>
      <w:r w:rsidRPr="006624B7">
        <w:rPr>
          <w:rFonts w:ascii="Arial" w:hAnsi="Arial" w:cs="Arial"/>
          <w:sz w:val="20"/>
        </w:rPr>
        <w:t xml:space="preserve"> για την έγκριση του</w:t>
      </w:r>
      <w:r w:rsidRPr="006624B7">
        <w:rPr>
          <w:rFonts w:ascii="Arial" w:hAnsi="Arial" w:cs="Arial"/>
          <w:color w:val="000000"/>
          <w:sz w:val="20"/>
        </w:rPr>
        <w:t xml:space="preserve"> </w:t>
      </w:r>
      <w:r w:rsidRPr="006624B7">
        <w:rPr>
          <w:rFonts w:ascii="Arial" w:hAnsi="Arial" w:cs="Arial"/>
          <w:sz w:val="20"/>
        </w:rPr>
        <w:t>διορισμού ως πληρεξούσιων Δικηγόρων του</w:t>
      </w:r>
      <w:r w:rsidRPr="006624B7">
        <w:rPr>
          <w:rFonts w:ascii="Arial" w:hAnsi="Arial" w:cs="Arial"/>
          <w:bCs/>
          <w:sz w:val="20"/>
        </w:rPr>
        <w:t xml:space="preserve"> Δήμου Μοσχάτου</w:t>
      </w:r>
      <w:r w:rsidRPr="006624B7">
        <w:rPr>
          <w:rFonts w:ascii="Arial" w:hAnsi="Arial" w:cs="Arial"/>
          <w:sz w:val="20"/>
        </w:rPr>
        <w:t xml:space="preserve">–Ταύρου των έμμισθων Δικηγόρων αυτού Αριστείδη Μ. </w:t>
      </w:r>
      <w:proofErr w:type="spellStart"/>
      <w:r w:rsidRPr="006624B7">
        <w:rPr>
          <w:rFonts w:ascii="Arial" w:hAnsi="Arial" w:cs="Arial"/>
          <w:sz w:val="20"/>
        </w:rPr>
        <w:t>Τριγώνη</w:t>
      </w:r>
      <w:proofErr w:type="spellEnd"/>
      <w:r w:rsidRPr="006624B7">
        <w:rPr>
          <w:rFonts w:ascii="Arial" w:hAnsi="Arial" w:cs="Arial"/>
          <w:sz w:val="20"/>
        </w:rPr>
        <w:t xml:space="preserve"> (</w:t>
      </w:r>
      <w:r w:rsidRPr="006624B7">
        <w:rPr>
          <w:rFonts w:ascii="Arial" w:hAnsi="Arial" w:cs="Arial"/>
          <w:bCs/>
          <w:sz w:val="20"/>
        </w:rPr>
        <w:t xml:space="preserve">(Α.Μ.: 5477/Δ.Σ.Α.) και Ηλία Ν. </w:t>
      </w:r>
      <w:proofErr w:type="spellStart"/>
      <w:r w:rsidRPr="006624B7">
        <w:rPr>
          <w:rFonts w:ascii="Arial" w:hAnsi="Arial" w:cs="Arial"/>
          <w:bCs/>
          <w:sz w:val="20"/>
        </w:rPr>
        <w:t>Μπιζάνη</w:t>
      </w:r>
      <w:proofErr w:type="spellEnd"/>
      <w:r w:rsidRPr="006624B7">
        <w:rPr>
          <w:rFonts w:ascii="Arial" w:hAnsi="Arial" w:cs="Arial"/>
          <w:bCs/>
          <w:sz w:val="20"/>
        </w:rPr>
        <w:t xml:space="preserve"> (Α.Μ.: 10627/Δ.Σ.Α.), προκειμένου αυτοί είτε από κοινού είτε ο καθένας χωριστά</w:t>
      </w:r>
      <w:r w:rsidRPr="006624B7">
        <w:rPr>
          <w:rFonts w:ascii="Arial" w:hAnsi="Arial" w:cs="Arial"/>
          <w:sz w:val="20"/>
        </w:rPr>
        <w:t xml:space="preserve"> να ασκήσουν, παραστούν και υποστηρίξουν για λογαριασμό του Δήμου Μοσχάτου–Ταύρου την προαναφερόμενη έφεση και των τυχόν πρόσθετων λόγων αυτής ενώπιον του παραπάνω Δικαστηρίου κατά τη δικάσιμο που θα οριστεί</w:t>
      </w:r>
      <w:r w:rsidRPr="006624B7">
        <w:rPr>
          <w:rFonts w:ascii="Arial" w:hAnsi="Arial" w:cs="Arial"/>
          <w:bCs/>
          <w:sz w:val="20"/>
        </w:rPr>
        <w:t xml:space="preserve"> ή σε κάθε νόμιμη μετ’ αναβολή ή ματαίωση συζήτηση αυτής.</w:t>
      </w:r>
    </w:p>
    <w:p w:rsidR="006624B7" w:rsidRDefault="006624B7" w:rsidP="006624B7">
      <w:pPr>
        <w:jc w:val="both"/>
        <w:rPr>
          <w:sz w:val="28"/>
          <w:szCs w:val="28"/>
        </w:rPr>
      </w:pPr>
    </w:p>
    <w:p w:rsidR="006624B7" w:rsidRDefault="006624B7" w:rsidP="006624B7">
      <w:pPr>
        <w:ind w:left="4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Ο Γνωμοδοτών Δικηγόρος</w:t>
      </w:r>
    </w:p>
    <w:p w:rsidR="006624B7" w:rsidRDefault="006624B7" w:rsidP="006624B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624B7" w:rsidRDefault="006624B7" w:rsidP="006624B7">
      <w:pPr>
        <w:ind w:left="4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Ηλίας Ν. </w:t>
      </w:r>
      <w:proofErr w:type="spellStart"/>
      <w:r>
        <w:rPr>
          <w:rFonts w:ascii="Arial" w:hAnsi="Arial" w:cs="Arial"/>
          <w:sz w:val="22"/>
          <w:szCs w:val="22"/>
        </w:rPr>
        <w:t>Μπιζάνης</w:t>
      </w:r>
      <w:proofErr w:type="spellEnd"/>
    </w:p>
    <w:p w:rsidR="006624B7" w:rsidRDefault="006624B7" w:rsidP="006624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 xml:space="preserve">                </w:t>
      </w:r>
    </w:p>
    <w:p w:rsidR="006624B7" w:rsidRDefault="006624B7" w:rsidP="006624B7">
      <w:pPr>
        <w:jc w:val="both"/>
        <w:rPr>
          <w:rFonts w:ascii="Arial" w:hAnsi="Arial" w:cs="Arial"/>
          <w:sz w:val="22"/>
          <w:szCs w:val="22"/>
        </w:rPr>
      </w:pPr>
    </w:p>
    <w:p w:rsidR="006624B7" w:rsidRDefault="006624B7" w:rsidP="006624B7">
      <w:pPr>
        <w:jc w:val="both"/>
        <w:rPr>
          <w:sz w:val="28"/>
          <w:szCs w:val="28"/>
        </w:rPr>
      </w:pPr>
    </w:p>
    <w:p w:rsidR="006624B7" w:rsidRDefault="006624B7" w:rsidP="006624B7">
      <w:pPr>
        <w:jc w:val="both"/>
        <w:rPr>
          <w:sz w:val="16"/>
          <w:szCs w:val="16"/>
        </w:rPr>
      </w:pPr>
    </w:p>
    <w:p w:rsidR="001A5929" w:rsidRDefault="001A5929"/>
    <w:sectPr w:rsidR="001A59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4B7"/>
    <w:rsid w:val="001A5929"/>
    <w:rsid w:val="0066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B3BD4-4881-4E36-8D9A-A7C59310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4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6624B7"/>
    <w:pPr>
      <w:ind w:left="360"/>
      <w:jc w:val="both"/>
    </w:pPr>
    <w:rPr>
      <w:rFonts w:ascii="Tahoma" w:hAnsi="Tahoma"/>
      <w:bCs/>
    </w:rPr>
  </w:style>
  <w:style w:type="character" w:customStyle="1" w:styleId="Char">
    <w:name w:val="Σώμα κείμενου με εσοχή Char"/>
    <w:basedOn w:val="a0"/>
    <w:link w:val="a3"/>
    <w:semiHidden/>
    <w:rsid w:val="006624B7"/>
    <w:rPr>
      <w:rFonts w:ascii="Tahoma" w:eastAsia="Times New Roman" w:hAnsi="Tahoma" w:cs="Times New Roman"/>
      <w:bCs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6624B7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624B7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DHMOS</dc:creator>
  <cp:keywords/>
  <dc:description/>
  <cp:lastModifiedBy>DHMOS</cp:lastModifiedBy>
  <cp:revision>1</cp:revision>
  <cp:lastPrinted>2017-05-26T04:38:00Z</cp:lastPrinted>
  <dcterms:created xsi:type="dcterms:W3CDTF">2017-05-26T04:37:00Z</dcterms:created>
  <dcterms:modified xsi:type="dcterms:W3CDTF">2017-05-26T04:40:00Z</dcterms:modified>
</cp:coreProperties>
</file>