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E99" w:rsidRDefault="00325CCA" w:rsidP="00605E99">
      <w:pPr>
        <w:pStyle w:val="2"/>
        <w:jc w:val="both"/>
        <w:rPr>
          <w:rFonts w:ascii="Tahoma" w:hAnsi="Tahoma" w:cs="Tahoma"/>
          <w:b w:val="0"/>
          <w:bCs/>
          <w:sz w:val="20"/>
        </w:rPr>
      </w:pPr>
      <w:r>
        <w:rPr>
          <w:b w:val="0"/>
          <w:noProof/>
        </w:rPr>
        <w:drawing>
          <wp:inline distT="0" distB="0" distL="0" distR="0">
            <wp:extent cx="676275" cy="666750"/>
            <wp:effectExtent l="19050" t="0" r="9525"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p>
    <w:p w:rsidR="002E04F3" w:rsidRDefault="00605E99" w:rsidP="002E04F3">
      <w:pPr>
        <w:spacing w:after="0" w:line="240" w:lineRule="auto"/>
        <w:rPr>
          <w:b/>
          <w:noProof/>
        </w:rPr>
      </w:pPr>
      <w:r>
        <w:rPr>
          <w:b/>
          <w:noProof/>
        </w:rPr>
        <w:t xml:space="preserve">       </w:t>
      </w:r>
    </w:p>
    <w:p w:rsidR="00605E99" w:rsidRPr="002E04F3" w:rsidRDefault="00605E99" w:rsidP="002E04F3">
      <w:pPr>
        <w:spacing w:after="0" w:line="240" w:lineRule="auto"/>
      </w:pPr>
      <w:r w:rsidRPr="00504388">
        <w:rPr>
          <w:rFonts w:ascii="Times New Roman" w:hAnsi="Times New Roman"/>
          <w:sz w:val="24"/>
        </w:rPr>
        <w:t>ΕΛΛΗΝΙΚΗ ΔΗΜΟΚΡΑΤΙΑ</w:t>
      </w:r>
    </w:p>
    <w:p w:rsidR="00605E99" w:rsidRPr="002E04F3" w:rsidRDefault="00605E99" w:rsidP="00605E99">
      <w:pPr>
        <w:spacing w:after="0" w:line="240" w:lineRule="auto"/>
        <w:rPr>
          <w:rFonts w:ascii="Times New Roman" w:hAnsi="Times New Roman"/>
          <w:sz w:val="24"/>
          <w:szCs w:val="24"/>
        </w:rPr>
      </w:pPr>
      <w:r w:rsidRPr="002E04F3">
        <w:rPr>
          <w:rFonts w:ascii="Times New Roman" w:hAnsi="Times New Roman"/>
          <w:sz w:val="24"/>
          <w:szCs w:val="24"/>
        </w:rPr>
        <w:t xml:space="preserve">ΝΟΜΟΣ  ΑΤΤΙΚΗΣ                                     </w:t>
      </w:r>
      <w:r w:rsidR="002E04F3" w:rsidRPr="002E04F3">
        <w:rPr>
          <w:rFonts w:ascii="Times New Roman" w:hAnsi="Times New Roman"/>
          <w:sz w:val="24"/>
          <w:szCs w:val="24"/>
        </w:rPr>
        <w:t xml:space="preserve">                       </w:t>
      </w:r>
      <w:r w:rsidR="002E04F3">
        <w:rPr>
          <w:rFonts w:ascii="Times New Roman" w:hAnsi="Times New Roman"/>
          <w:sz w:val="24"/>
          <w:szCs w:val="24"/>
        </w:rPr>
        <w:t xml:space="preserve">     </w:t>
      </w:r>
      <w:r w:rsidR="002E04F3" w:rsidRPr="002E04F3">
        <w:rPr>
          <w:rFonts w:ascii="Times New Roman" w:hAnsi="Times New Roman"/>
          <w:sz w:val="24"/>
          <w:szCs w:val="24"/>
        </w:rPr>
        <w:t xml:space="preserve"> </w:t>
      </w:r>
      <w:r w:rsidRPr="002E04F3">
        <w:rPr>
          <w:rFonts w:ascii="Times New Roman" w:hAnsi="Times New Roman"/>
          <w:sz w:val="24"/>
          <w:szCs w:val="24"/>
        </w:rPr>
        <w:t xml:space="preserve">     </w:t>
      </w:r>
      <w:r w:rsidRPr="004A34DA">
        <w:rPr>
          <w:rFonts w:ascii="Times New Roman" w:hAnsi="Times New Roman"/>
          <w:sz w:val="24"/>
          <w:szCs w:val="24"/>
        </w:rPr>
        <w:t xml:space="preserve">Μοσχάτο </w:t>
      </w:r>
      <w:r w:rsidR="008C7859">
        <w:rPr>
          <w:rFonts w:ascii="Times New Roman" w:hAnsi="Times New Roman"/>
          <w:sz w:val="24"/>
          <w:szCs w:val="24"/>
        </w:rPr>
        <w:t>16-5-2017</w:t>
      </w:r>
    </w:p>
    <w:p w:rsidR="00605E99" w:rsidRPr="002E04F3" w:rsidRDefault="00605E99" w:rsidP="00605E99">
      <w:pPr>
        <w:spacing w:after="0" w:line="240" w:lineRule="auto"/>
        <w:rPr>
          <w:rFonts w:ascii="Times New Roman" w:hAnsi="Times New Roman"/>
          <w:sz w:val="24"/>
          <w:szCs w:val="24"/>
        </w:rPr>
      </w:pPr>
      <w:r w:rsidRPr="002E04F3">
        <w:rPr>
          <w:rFonts w:ascii="Times New Roman" w:hAnsi="Times New Roman"/>
          <w:sz w:val="24"/>
          <w:szCs w:val="24"/>
        </w:rPr>
        <w:t>ΔΗΜΟΣ ΜΟΣΧΑΤΟΥ-ΤΑΥΡΟΥ</w:t>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t xml:space="preserve">  </w:t>
      </w:r>
    </w:p>
    <w:p w:rsidR="00605E99" w:rsidRPr="002E04F3" w:rsidRDefault="00605E99" w:rsidP="00605E99">
      <w:pPr>
        <w:spacing w:after="0" w:line="240" w:lineRule="auto"/>
        <w:rPr>
          <w:rFonts w:ascii="Times New Roman" w:hAnsi="Times New Roman"/>
          <w:sz w:val="24"/>
          <w:szCs w:val="24"/>
        </w:rPr>
      </w:pPr>
      <w:r w:rsidRPr="002E04F3">
        <w:rPr>
          <w:rFonts w:ascii="Times New Roman" w:hAnsi="Times New Roman"/>
          <w:sz w:val="24"/>
          <w:szCs w:val="24"/>
        </w:rPr>
        <w:t xml:space="preserve">Δ/ΝΣΗ ΟΙΚΟΝΟΜΙΚΩΝ ΥΠΗΡΕΣΙΩΝ                                    </w:t>
      </w:r>
    </w:p>
    <w:p w:rsidR="002E04F3" w:rsidRDefault="002E04F3" w:rsidP="002E04F3">
      <w:pPr>
        <w:spacing w:after="0"/>
        <w:rPr>
          <w:rFonts w:ascii="Times New Roman" w:hAnsi="Times New Roman"/>
          <w:sz w:val="24"/>
          <w:szCs w:val="24"/>
        </w:rPr>
      </w:pPr>
      <w:r>
        <w:rPr>
          <w:rFonts w:ascii="Times New Roman" w:hAnsi="Times New Roman"/>
          <w:sz w:val="24"/>
          <w:szCs w:val="24"/>
        </w:rPr>
        <w:t xml:space="preserve">ΤΜΗΜΑ ΑΔΕΙΟΔΟΤΗΣΕΩΝ ΚΑΙ </w:t>
      </w:r>
    </w:p>
    <w:p w:rsidR="00605E99" w:rsidRPr="002E04F3" w:rsidRDefault="002E04F3" w:rsidP="002E04F3">
      <w:pPr>
        <w:spacing w:after="0"/>
        <w:rPr>
          <w:rFonts w:ascii="Times New Roman" w:hAnsi="Times New Roman"/>
          <w:sz w:val="24"/>
          <w:szCs w:val="24"/>
        </w:rPr>
      </w:pPr>
      <w:r>
        <w:rPr>
          <w:rFonts w:ascii="Times New Roman" w:hAnsi="Times New Roman"/>
          <w:sz w:val="24"/>
          <w:szCs w:val="24"/>
        </w:rPr>
        <w:t>ΡΥΘΜΙΣΗΣ ΕΜΠΟΡΙΚΩΝ ΔΡΑΣΤΗΡΙΟΤΗΤΩΝ</w:t>
      </w:r>
      <w:r w:rsidR="00605E99" w:rsidRPr="005E448F">
        <w:rPr>
          <w:rFonts w:ascii="Times New Roman" w:hAnsi="Times New Roman"/>
          <w:sz w:val="24"/>
          <w:szCs w:val="24"/>
        </w:rPr>
        <w:tab/>
      </w:r>
      <w:r w:rsidR="00605E99" w:rsidRPr="005E448F">
        <w:rPr>
          <w:rFonts w:ascii="Times New Roman" w:hAnsi="Times New Roman"/>
          <w:sz w:val="24"/>
          <w:szCs w:val="24"/>
        </w:rPr>
        <w:tab/>
      </w:r>
      <w:r w:rsidR="00605E99" w:rsidRPr="005E448F">
        <w:rPr>
          <w:rFonts w:ascii="Times New Roman" w:hAnsi="Times New Roman"/>
          <w:sz w:val="24"/>
          <w:szCs w:val="24"/>
        </w:rPr>
        <w:tab/>
      </w:r>
      <w:r w:rsidR="00605E99">
        <w:rPr>
          <w:rFonts w:ascii="Times New Roman" w:hAnsi="Times New Roman"/>
          <w:sz w:val="24"/>
          <w:szCs w:val="24"/>
        </w:rPr>
        <w:t xml:space="preserve">         </w:t>
      </w:r>
      <w:r w:rsidR="000649C8">
        <w:rPr>
          <w:rFonts w:ascii="Times New Roman" w:hAnsi="Times New Roman"/>
          <w:sz w:val="24"/>
          <w:szCs w:val="24"/>
        </w:rPr>
        <w:t xml:space="preserve"> </w:t>
      </w:r>
      <w:r w:rsidR="00605E99">
        <w:rPr>
          <w:rFonts w:ascii="Times New Roman" w:hAnsi="Times New Roman"/>
          <w:sz w:val="24"/>
          <w:szCs w:val="24"/>
        </w:rPr>
        <w:t xml:space="preserve">   </w:t>
      </w:r>
      <w:r w:rsidR="00605E99" w:rsidRPr="002E04F3">
        <w:rPr>
          <w:rFonts w:ascii="Times New Roman" w:hAnsi="Times New Roman"/>
          <w:sz w:val="24"/>
          <w:szCs w:val="24"/>
        </w:rPr>
        <w:t xml:space="preserve">Προς </w:t>
      </w:r>
    </w:p>
    <w:p w:rsidR="00DF4B65" w:rsidRDefault="00605E99" w:rsidP="002E04F3">
      <w:pPr>
        <w:spacing w:after="0" w:line="240" w:lineRule="auto"/>
        <w:ind w:left="6480" w:hanging="6480"/>
        <w:rPr>
          <w:rFonts w:ascii="Times New Roman" w:hAnsi="Times New Roman"/>
          <w:b/>
          <w:sz w:val="24"/>
          <w:szCs w:val="24"/>
        </w:rPr>
      </w:pPr>
      <w:r w:rsidRPr="005E448F">
        <w:rPr>
          <w:rFonts w:ascii="Times New Roman" w:hAnsi="Times New Roman"/>
          <w:sz w:val="24"/>
          <w:szCs w:val="24"/>
        </w:rPr>
        <w:t>Κοραή 36 &amp; Αγ. Γερασίμου, Τ.Κ.183.45</w:t>
      </w:r>
      <w:r w:rsidRPr="00C80649">
        <w:rPr>
          <w:rFonts w:ascii="Times New Roman" w:hAnsi="Times New Roman"/>
          <w:b/>
          <w:sz w:val="24"/>
          <w:szCs w:val="24"/>
        </w:rPr>
        <w:tab/>
      </w:r>
      <w:r w:rsidR="002E04F3" w:rsidRPr="002E04F3">
        <w:rPr>
          <w:rFonts w:ascii="Times New Roman" w:hAnsi="Times New Roman"/>
          <w:sz w:val="24"/>
          <w:szCs w:val="24"/>
        </w:rPr>
        <w:t xml:space="preserve">Τον Πρόεδρο και τα </w:t>
      </w:r>
      <w:r w:rsidR="00680895">
        <w:rPr>
          <w:rFonts w:ascii="Times New Roman" w:hAnsi="Times New Roman"/>
          <w:sz w:val="24"/>
          <w:szCs w:val="24"/>
        </w:rPr>
        <w:t xml:space="preserve">      </w:t>
      </w:r>
      <w:r w:rsidR="00325CCA">
        <w:rPr>
          <w:rFonts w:ascii="Times New Roman" w:hAnsi="Times New Roman"/>
          <w:sz w:val="24"/>
          <w:szCs w:val="24"/>
        </w:rPr>
        <w:t xml:space="preserve">  </w:t>
      </w:r>
      <w:r w:rsidR="005070DA">
        <w:rPr>
          <w:rFonts w:ascii="Times New Roman" w:hAnsi="Times New Roman"/>
          <w:sz w:val="24"/>
          <w:szCs w:val="24"/>
        </w:rPr>
        <w:t xml:space="preserve">    </w:t>
      </w:r>
      <w:r w:rsidR="00680895">
        <w:rPr>
          <w:rFonts w:ascii="Times New Roman" w:hAnsi="Times New Roman"/>
          <w:sz w:val="24"/>
          <w:szCs w:val="24"/>
        </w:rPr>
        <w:t>μ</w:t>
      </w:r>
      <w:r w:rsidR="002E04F3" w:rsidRPr="002E04F3">
        <w:rPr>
          <w:rFonts w:ascii="Times New Roman" w:hAnsi="Times New Roman"/>
          <w:sz w:val="24"/>
          <w:szCs w:val="24"/>
        </w:rPr>
        <w:t>έλη τ</w:t>
      </w:r>
      <w:r w:rsidR="00680895">
        <w:rPr>
          <w:rFonts w:ascii="Times New Roman" w:hAnsi="Times New Roman"/>
          <w:sz w:val="24"/>
          <w:szCs w:val="24"/>
        </w:rPr>
        <w:t>ου Δ.Σ</w:t>
      </w:r>
      <w:r w:rsidRPr="00C80649">
        <w:rPr>
          <w:rFonts w:ascii="Times New Roman" w:hAnsi="Times New Roman"/>
          <w:b/>
          <w:sz w:val="24"/>
          <w:szCs w:val="24"/>
        </w:rPr>
        <w:tab/>
      </w:r>
      <w:r w:rsidRPr="00C80649">
        <w:rPr>
          <w:rFonts w:ascii="Times New Roman" w:hAnsi="Times New Roman"/>
          <w:b/>
          <w:sz w:val="24"/>
          <w:szCs w:val="24"/>
        </w:rPr>
        <w:tab/>
        <w:t xml:space="preserve"> </w:t>
      </w:r>
    </w:p>
    <w:p w:rsidR="002E04F3" w:rsidRDefault="002E04F3" w:rsidP="002E04F3">
      <w:pPr>
        <w:spacing w:after="0" w:line="240" w:lineRule="auto"/>
        <w:ind w:left="6480" w:hanging="6480"/>
        <w:rPr>
          <w:rFonts w:ascii="Times New Roman" w:hAnsi="Times New Roman"/>
          <w:sz w:val="24"/>
          <w:szCs w:val="24"/>
        </w:rPr>
      </w:pPr>
      <w:r>
        <w:rPr>
          <w:rFonts w:ascii="Times New Roman" w:hAnsi="Times New Roman"/>
          <w:sz w:val="24"/>
          <w:szCs w:val="24"/>
        </w:rPr>
        <w:t>Πληροφορίες: Μαρία Σταρίδα</w:t>
      </w:r>
    </w:p>
    <w:p w:rsidR="002E04F3" w:rsidRPr="002E04F3" w:rsidRDefault="002E04F3" w:rsidP="00325CCA">
      <w:pPr>
        <w:spacing w:after="0" w:line="240" w:lineRule="auto"/>
      </w:pPr>
    </w:p>
    <w:p w:rsidR="00605E99" w:rsidRPr="00325CCA" w:rsidRDefault="009A62B3" w:rsidP="00325CCA">
      <w:pPr>
        <w:jc w:val="both"/>
        <w:rPr>
          <w:rFonts w:ascii="Times New Roman" w:hAnsi="Times New Roman" w:cs="Times New Roman"/>
          <w:sz w:val="24"/>
          <w:szCs w:val="24"/>
        </w:rPr>
      </w:pPr>
      <w:r w:rsidRPr="002E04F3">
        <w:rPr>
          <w:rFonts w:ascii="Times New Roman" w:hAnsi="Times New Roman" w:cs="Times New Roman"/>
          <w:bCs/>
          <w:sz w:val="24"/>
          <w:szCs w:val="24"/>
        </w:rPr>
        <w:t>ΘΕΜΑ:</w:t>
      </w:r>
      <w:r w:rsidRPr="002E04F3">
        <w:rPr>
          <w:rFonts w:ascii="Times New Roman" w:hAnsi="Times New Roman" w:cs="Times New Roman"/>
          <w:sz w:val="24"/>
          <w:szCs w:val="24"/>
        </w:rPr>
        <w:t xml:space="preserve"> Λήψη απόφασης για την ανάκληση</w:t>
      </w:r>
      <w:r w:rsidR="00680895">
        <w:rPr>
          <w:rFonts w:ascii="Times New Roman" w:hAnsi="Times New Roman" w:cs="Times New Roman"/>
          <w:sz w:val="24"/>
          <w:szCs w:val="24"/>
        </w:rPr>
        <w:t xml:space="preserve"> δικαιώματος</w:t>
      </w:r>
      <w:r w:rsidR="00C101BE">
        <w:rPr>
          <w:rFonts w:ascii="Times New Roman" w:hAnsi="Times New Roman" w:cs="Times New Roman"/>
          <w:sz w:val="24"/>
          <w:szCs w:val="24"/>
        </w:rPr>
        <w:t xml:space="preserve"> άδειας εκμετάλλευσης περιπτέρου</w:t>
      </w:r>
      <w:r w:rsidR="00680895">
        <w:rPr>
          <w:rFonts w:ascii="Times New Roman" w:hAnsi="Times New Roman" w:cs="Times New Roman"/>
          <w:sz w:val="24"/>
          <w:szCs w:val="24"/>
        </w:rPr>
        <w:t xml:space="preserve"> </w:t>
      </w:r>
      <w:r w:rsidR="00AF4754">
        <w:rPr>
          <w:rFonts w:ascii="Times New Roman" w:hAnsi="Times New Roman" w:cs="Times New Roman"/>
          <w:sz w:val="24"/>
          <w:szCs w:val="24"/>
        </w:rPr>
        <w:t xml:space="preserve">του </w:t>
      </w:r>
      <w:r w:rsidR="0031742D">
        <w:rPr>
          <w:rFonts w:ascii="Times New Roman" w:hAnsi="Times New Roman" w:cs="Times New Roman"/>
          <w:sz w:val="24"/>
          <w:szCs w:val="24"/>
        </w:rPr>
        <w:t>Θ.Π.</w:t>
      </w:r>
      <w:r w:rsidR="00AF4754">
        <w:rPr>
          <w:rFonts w:ascii="Times New Roman" w:hAnsi="Times New Roman" w:cs="Times New Roman"/>
          <w:sz w:val="24"/>
          <w:szCs w:val="24"/>
        </w:rPr>
        <w:t xml:space="preserve"> </w:t>
      </w:r>
      <w:proofErr w:type="spellStart"/>
      <w:r w:rsidR="00EC7701">
        <w:rPr>
          <w:rFonts w:ascii="Times New Roman" w:hAnsi="Times New Roman" w:cs="Times New Roman"/>
          <w:sz w:val="24"/>
          <w:szCs w:val="24"/>
        </w:rPr>
        <w:t>Νικολοπούλου</w:t>
      </w:r>
      <w:proofErr w:type="spellEnd"/>
      <w:r w:rsidR="00EC7701">
        <w:rPr>
          <w:rFonts w:ascii="Times New Roman" w:hAnsi="Times New Roman" w:cs="Times New Roman"/>
          <w:sz w:val="24"/>
          <w:szCs w:val="24"/>
        </w:rPr>
        <w:t xml:space="preserve"> Γεωργίας</w:t>
      </w:r>
      <w:r w:rsidRPr="002E04F3">
        <w:rPr>
          <w:rFonts w:ascii="Times New Roman" w:hAnsi="Times New Roman" w:cs="Times New Roman"/>
          <w:sz w:val="24"/>
          <w:szCs w:val="24"/>
        </w:rPr>
        <w:t>.</w:t>
      </w:r>
    </w:p>
    <w:p w:rsidR="00325CCA" w:rsidRPr="00F2123E" w:rsidRDefault="00605E99" w:rsidP="00F2123E">
      <w:pPr>
        <w:pStyle w:val="2"/>
        <w:jc w:val="both"/>
        <w:rPr>
          <w:b w:val="0"/>
          <w:bCs/>
          <w:szCs w:val="24"/>
        </w:rPr>
      </w:pPr>
      <w:r w:rsidRPr="002E04F3">
        <w:rPr>
          <w:b w:val="0"/>
          <w:bCs/>
          <w:szCs w:val="24"/>
        </w:rPr>
        <w:t>Έχοντας υπόψη,</w:t>
      </w:r>
    </w:p>
    <w:p w:rsidR="00325CCA" w:rsidRDefault="00605E99" w:rsidP="00325CCA">
      <w:pPr>
        <w:numPr>
          <w:ilvl w:val="0"/>
          <w:numId w:val="4"/>
        </w:numPr>
        <w:spacing w:after="0" w:line="240" w:lineRule="auto"/>
        <w:jc w:val="both"/>
        <w:rPr>
          <w:rFonts w:ascii="Times New Roman" w:hAnsi="Times New Roman"/>
          <w:bCs/>
          <w:color w:val="000000"/>
        </w:rPr>
      </w:pPr>
      <w:r w:rsidRPr="002E04F3">
        <w:rPr>
          <w:rFonts w:ascii="Times New Roman" w:eastAsia="Times New Roman" w:hAnsi="Times New Roman" w:cs="Times New Roman"/>
          <w:sz w:val="24"/>
          <w:szCs w:val="24"/>
        </w:rPr>
        <w:t xml:space="preserve">Τις διατάξεις των άρθρων 94 παρ. 6 </w:t>
      </w:r>
      <w:proofErr w:type="spellStart"/>
      <w:r w:rsidRPr="002E04F3">
        <w:rPr>
          <w:rFonts w:ascii="Times New Roman" w:eastAsia="Times New Roman" w:hAnsi="Times New Roman" w:cs="Times New Roman"/>
          <w:sz w:val="24"/>
          <w:szCs w:val="24"/>
        </w:rPr>
        <w:t>εδ</w:t>
      </w:r>
      <w:proofErr w:type="spellEnd"/>
      <w:r w:rsidRPr="002E04F3">
        <w:rPr>
          <w:rFonts w:ascii="Times New Roman" w:eastAsia="Times New Roman" w:hAnsi="Times New Roman" w:cs="Times New Roman"/>
          <w:sz w:val="24"/>
          <w:szCs w:val="24"/>
        </w:rPr>
        <w:t>. 34 και του άρθρου 95 παρ. 1α του Ν.3852/7-6-2010 «Νέα Αρχιτεκτονική της Αυτοδιοίκησης και της Αποκεντρωμένης Διοίκησης – Πρόγραμμα Καλλικράτης»</w:t>
      </w:r>
      <w:r w:rsidR="002E04F3">
        <w:rPr>
          <w:rFonts w:ascii="Times New Roman" w:eastAsia="Times New Roman" w:hAnsi="Times New Roman" w:cs="Times New Roman"/>
          <w:sz w:val="24"/>
          <w:szCs w:val="24"/>
        </w:rPr>
        <w:t>.</w:t>
      </w:r>
      <w:r w:rsidR="00325CCA" w:rsidRPr="00325CCA">
        <w:rPr>
          <w:rFonts w:ascii="Times New Roman" w:hAnsi="Times New Roman"/>
          <w:bCs/>
          <w:color w:val="000000"/>
        </w:rPr>
        <w:t xml:space="preserve"> </w:t>
      </w:r>
      <w:r w:rsidR="00325CCA" w:rsidRPr="00D5615F">
        <w:rPr>
          <w:rFonts w:ascii="Times New Roman" w:eastAsia="Times New Roman" w:hAnsi="Times New Roman" w:cs="Times New Roman"/>
          <w:bCs/>
          <w:color w:val="000000"/>
        </w:rPr>
        <w:t>Στην ανωτέρω αρμοδιότητα, σύμφωνα με την υπ’ αριθ. 61/30-12-2010 εγκύκλιο του Υπουργού Εσωτερικών, Αποκέντρωσης και Ηλεκτρονικής Διακυβέρνησης, περιλαμβάνεται το σύνολο της εκμετάλλευσης του περιπτέρου (αδειοδότηση, μετατόπιση, εκμίσθωση, διοικητική αποβολή κ.λπ.).</w:t>
      </w:r>
    </w:p>
    <w:p w:rsidR="00325CCA" w:rsidRDefault="00680895" w:rsidP="00325CCA">
      <w:pPr>
        <w:numPr>
          <w:ilvl w:val="0"/>
          <w:numId w:val="4"/>
        </w:numPr>
        <w:spacing w:after="0" w:line="240" w:lineRule="auto"/>
        <w:jc w:val="both"/>
        <w:rPr>
          <w:rFonts w:ascii="Times New Roman" w:hAnsi="Times New Roman"/>
          <w:bCs/>
          <w:color w:val="000000"/>
        </w:rPr>
      </w:pPr>
      <w:r w:rsidRPr="00325CCA">
        <w:rPr>
          <w:rFonts w:ascii="Times New Roman" w:eastAsia="Times New Roman" w:hAnsi="Times New Roman" w:cs="Times New Roman"/>
          <w:bCs/>
          <w:color w:val="000000"/>
          <w:sz w:val="24"/>
          <w:szCs w:val="24"/>
        </w:rPr>
        <w:t>Τις διατάξεις του Ν.Δ. 1044/1971 όπως τροποποιήθηκαν, συμπληρώθηκαν, αντικαταστάθηκαν και ισχύουν μέχρι σήμερα.</w:t>
      </w:r>
    </w:p>
    <w:p w:rsidR="00325CCA" w:rsidRDefault="00680895" w:rsidP="00325CCA">
      <w:pPr>
        <w:numPr>
          <w:ilvl w:val="0"/>
          <w:numId w:val="4"/>
        </w:numPr>
        <w:spacing w:after="0" w:line="240" w:lineRule="auto"/>
        <w:jc w:val="both"/>
        <w:rPr>
          <w:rFonts w:ascii="Times New Roman" w:hAnsi="Times New Roman"/>
          <w:bCs/>
          <w:color w:val="000000"/>
        </w:rPr>
      </w:pPr>
      <w:r w:rsidRPr="00325CCA">
        <w:rPr>
          <w:rFonts w:ascii="Times New Roman" w:eastAsia="Times New Roman" w:hAnsi="Times New Roman" w:cs="Times New Roman"/>
          <w:sz w:val="24"/>
          <w:szCs w:val="24"/>
        </w:rPr>
        <w:t>Τις διατάξεις του άρθρου 21 του Ν. 2690/1999, όπου αρμόδιο όργανο για την ανάκληση ατομικών διοικητικών πράξεων είναι εκείνο που την εξέδωσε ή που είναι αρμόδιο για την έκδοσή της.</w:t>
      </w:r>
    </w:p>
    <w:p w:rsidR="00325CCA" w:rsidRDefault="00605E99" w:rsidP="00325CCA">
      <w:pPr>
        <w:numPr>
          <w:ilvl w:val="0"/>
          <w:numId w:val="4"/>
        </w:numPr>
        <w:spacing w:after="0" w:line="240" w:lineRule="auto"/>
        <w:jc w:val="both"/>
        <w:rPr>
          <w:rFonts w:ascii="Times New Roman" w:hAnsi="Times New Roman"/>
          <w:bCs/>
          <w:color w:val="000000"/>
        </w:rPr>
      </w:pPr>
      <w:r w:rsidRPr="00325CCA">
        <w:rPr>
          <w:rFonts w:ascii="Times New Roman" w:eastAsia="Times New Roman" w:hAnsi="Times New Roman" w:cs="Times New Roman"/>
          <w:sz w:val="24"/>
          <w:szCs w:val="24"/>
        </w:rPr>
        <w:t>Το Ν. 3919/2-3-2011 «περί της επαγγελματικής ελευθερίας, κατάργηση αδικαιολογήτων περιορισμών στην πρόσβαση και άσκηση επαγγελμάτων» που σύμφωνα με την εγκύκλιο του Υπουργείου Εθνικής Αμύνης Φ. 900/13/155602/Σ.797/5-9-1012 εμπεριέχει και τις άδειες χορήγησης εκμετάλλευσης περιπτέρων.</w:t>
      </w:r>
    </w:p>
    <w:p w:rsidR="00325CCA" w:rsidRDefault="002E04F3" w:rsidP="00325CCA">
      <w:pPr>
        <w:numPr>
          <w:ilvl w:val="0"/>
          <w:numId w:val="4"/>
        </w:numPr>
        <w:spacing w:after="0" w:line="240" w:lineRule="auto"/>
        <w:jc w:val="both"/>
        <w:rPr>
          <w:rFonts w:ascii="Times New Roman" w:hAnsi="Times New Roman"/>
          <w:bCs/>
          <w:color w:val="000000"/>
        </w:rPr>
      </w:pPr>
      <w:r w:rsidRPr="00325CCA">
        <w:rPr>
          <w:rFonts w:ascii="Times New Roman" w:hAnsi="Times New Roman"/>
        </w:rPr>
        <w:t xml:space="preserve">Τις διατάξεις του άρθρου </w:t>
      </w:r>
      <w:r w:rsidRPr="00325CCA">
        <w:rPr>
          <w:rFonts w:ascii="Times New Roman" w:hAnsi="Times New Roman"/>
          <w:b/>
        </w:rPr>
        <w:t xml:space="preserve">76 του Ν.4257/2014 (ΦΕΚ 93/14-4-2014, τεύχος Α’), </w:t>
      </w:r>
      <w:r w:rsidRPr="00325CCA">
        <w:rPr>
          <w:rFonts w:ascii="Times New Roman" w:hAnsi="Times New Roman"/>
        </w:rPr>
        <w:t>οι οποίες</w:t>
      </w:r>
      <w:r w:rsidRPr="00325CCA">
        <w:rPr>
          <w:rFonts w:ascii="Times New Roman" w:hAnsi="Times New Roman"/>
          <w:b/>
        </w:rPr>
        <w:t xml:space="preserve"> αντικατέστησαν </w:t>
      </w:r>
      <w:r w:rsidRPr="00325CCA">
        <w:rPr>
          <w:rFonts w:ascii="Times New Roman" w:hAnsi="Times New Roman"/>
        </w:rPr>
        <w:t>τις διατάξεις του άρθρου</w:t>
      </w:r>
      <w:r w:rsidRPr="00325CCA">
        <w:rPr>
          <w:rFonts w:ascii="Times New Roman" w:hAnsi="Times New Roman"/>
          <w:b/>
        </w:rPr>
        <w:t xml:space="preserve"> </w:t>
      </w:r>
      <w:r w:rsidRPr="00325CCA">
        <w:rPr>
          <w:rFonts w:ascii="Times New Roman" w:hAnsi="Times New Roman"/>
        </w:rPr>
        <w:t>πρώτου (υποπαράγραφος ΣΤ.2, του Ν.4093/2012 (ΦΕΚ 222</w:t>
      </w:r>
      <w:r w:rsidRPr="00325CCA">
        <w:rPr>
          <w:rFonts w:ascii="Times New Roman" w:hAnsi="Times New Roman"/>
          <w:vertAlign w:val="superscript"/>
        </w:rPr>
        <w:t>Α</w:t>
      </w:r>
      <w:r w:rsidRPr="00325CCA">
        <w:rPr>
          <w:rFonts w:ascii="Times New Roman" w:hAnsi="Times New Roman"/>
        </w:rPr>
        <w:t xml:space="preserve">΄) </w:t>
      </w:r>
      <w:r w:rsidR="00605E99" w:rsidRPr="00325CCA">
        <w:rPr>
          <w:rFonts w:ascii="Times New Roman" w:eastAsia="Times New Roman" w:hAnsi="Times New Roman" w:cs="Times New Roman"/>
          <w:sz w:val="24"/>
          <w:szCs w:val="24"/>
        </w:rPr>
        <w:t xml:space="preserve">του άρθρου πρώτου του Ν. 4093/2012 ΦΕΚ 222 Α΄(υποπαράγραφος ΣΤ.2, παράγραφος 3), </w:t>
      </w:r>
      <w:r w:rsidR="001E5A9C" w:rsidRPr="00325CCA">
        <w:rPr>
          <w:rFonts w:ascii="Times New Roman" w:eastAsia="Times New Roman" w:hAnsi="Times New Roman" w:cs="Times New Roman"/>
          <w:sz w:val="24"/>
          <w:szCs w:val="24"/>
        </w:rPr>
        <w:t xml:space="preserve">στις </w:t>
      </w:r>
      <w:r w:rsidR="00605E99" w:rsidRPr="00325CCA">
        <w:rPr>
          <w:rFonts w:ascii="Times New Roman" w:eastAsia="Times New Roman" w:hAnsi="Times New Roman" w:cs="Times New Roman"/>
          <w:sz w:val="24"/>
          <w:szCs w:val="24"/>
        </w:rPr>
        <w:t>οποί</w:t>
      </w:r>
      <w:r w:rsidR="001E5A9C" w:rsidRPr="00325CCA">
        <w:rPr>
          <w:rFonts w:ascii="Times New Roman" w:eastAsia="Times New Roman" w:hAnsi="Times New Roman" w:cs="Times New Roman"/>
          <w:sz w:val="24"/>
          <w:szCs w:val="24"/>
        </w:rPr>
        <w:t>ες</w:t>
      </w:r>
      <w:r w:rsidR="00605E99" w:rsidRPr="00325CCA">
        <w:rPr>
          <w:rFonts w:ascii="Times New Roman" w:eastAsia="Times New Roman" w:hAnsi="Times New Roman" w:cs="Times New Roman"/>
          <w:sz w:val="24"/>
          <w:szCs w:val="24"/>
        </w:rPr>
        <w:t xml:space="preserve"> αναφέρονται και τα εξής: «.</w:t>
      </w:r>
      <w:r w:rsidRPr="00325CCA">
        <w:rPr>
          <w:rFonts w:ascii="Times New Roman" w:eastAsia="Times New Roman" w:hAnsi="Times New Roman" w:cs="Times New Roman"/>
          <w:sz w:val="24"/>
          <w:szCs w:val="24"/>
        </w:rPr>
        <w:t>...</w:t>
      </w:r>
      <w:r w:rsidR="000A4B4D" w:rsidRPr="00325CCA">
        <w:rPr>
          <w:rFonts w:ascii="Times New Roman" w:eastAsia="Times New Roman" w:hAnsi="Times New Roman" w:cs="Times New Roman"/>
          <w:sz w:val="24"/>
          <w:szCs w:val="24"/>
        </w:rPr>
        <w:t>Τ</w:t>
      </w:r>
      <w:r w:rsidR="000A4B4D" w:rsidRPr="00325CCA">
        <w:rPr>
          <w:rFonts w:ascii="Times New Roman" w:hAnsi="Times New Roman"/>
        </w:rPr>
        <w:t xml:space="preserve">ο </w:t>
      </w:r>
      <w:r w:rsidR="000A4B4D" w:rsidRPr="00325CCA">
        <w:rPr>
          <w:rFonts w:ascii="Times New Roman" w:hAnsi="Times New Roman"/>
          <w:b/>
        </w:rPr>
        <w:t>30%</w:t>
      </w:r>
      <w:r w:rsidR="000A4B4D" w:rsidRPr="00325CCA">
        <w:rPr>
          <w:rFonts w:ascii="Times New Roman" w:hAnsi="Times New Roman"/>
        </w:rPr>
        <w:t xml:space="preserve"> των θέσεων των κενωθέντων περιπτέρων θα προσδιοριστούν κατόπιν δημόσιας κλήρωσης και θα  παραχωρηθούν </w:t>
      </w:r>
      <w:r w:rsidR="000A4B4D" w:rsidRPr="00325CCA">
        <w:rPr>
          <w:rFonts w:ascii="Times New Roman" w:hAnsi="Times New Roman"/>
          <w:b/>
        </w:rPr>
        <w:t>με την καταβολή τέλους</w:t>
      </w:r>
      <w:r w:rsidR="000A4B4D" w:rsidRPr="00325CCA">
        <w:rPr>
          <w:rFonts w:ascii="Times New Roman" w:hAnsi="Times New Roman"/>
        </w:rPr>
        <w:t>, βάσει του ετήσιου οικογενειακού εισοδήματος και εφόσον πληρούν την προϋπόθεση του άρθρου 285 του Ν.3463/2006, α) σε άτομα με αναπηρία (ΑΜΕΑ) β) πολυτέκνους, και γ) σε όσους μόνιμους αξιωματικούς, ανθυπασπιστές και υπαξιωματικούς, δόκιμους έφεδρους αξιωματικούς και οπλίτες θητείας συμμετείχαν με οποιοδήποτε τρόπο στα πολεμικά γεγονότα της χρονικής περιόδου από την 20</w:t>
      </w:r>
      <w:r w:rsidR="000A4B4D" w:rsidRPr="00325CCA">
        <w:rPr>
          <w:rFonts w:ascii="Times New Roman" w:hAnsi="Times New Roman"/>
          <w:vertAlign w:val="superscript"/>
        </w:rPr>
        <w:t>η</w:t>
      </w:r>
      <w:r w:rsidR="000A4B4D" w:rsidRPr="00325CCA">
        <w:rPr>
          <w:rFonts w:ascii="Times New Roman" w:hAnsi="Times New Roman"/>
        </w:rPr>
        <w:t xml:space="preserve"> Ιουλίου έως την 20</w:t>
      </w:r>
      <w:r w:rsidR="000A4B4D" w:rsidRPr="00325CCA">
        <w:rPr>
          <w:rFonts w:ascii="Times New Roman" w:hAnsi="Times New Roman"/>
          <w:vertAlign w:val="superscript"/>
        </w:rPr>
        <w:t>η</w:t>
      </w:r>
      <w:r w:rsidR="000A4B4D" w:rsidRPr="00325CCA">
        <w:rPr>
          <w:rFonts w:ascii="Times New Roman" w:hAnsi="Times New Roman"/>
        </w:rPr>
        <w:t xml:space="preserve"> Αυγούστου 1974 στην Κύπρο, καθώς και στα γεγονότα που έλαβαν χώρα το 1964 στην </w:t>
      </w:r>
      <w:proofErr w:type="spellStart"/>
      <w:r w:rsidR="000A4B4D" w:rsidRPr="00325CCA">
        <w:rPr>
          <w:rFonts w:ascii="Times New Roman" w:hAnsi="Times New Roman"/>
        </w:rPr>
        <w:t>Τυληρία</w:t>
      </w:r>
      <w:proofErr w:type="spellEnd"/>
      <w:r w:rsidR="000A4B4D" w:rsidRPr="00325CCA">
        <w:rPr>
          <w:rFonts w:ascii="Times New Roman" w:hAnsi="Times New Roman"/>
        </w:rPr>
        <w:t xml:space="preserve"> και Λευκωσία και το 1967 στην Κοφινού και τους Αγίους Θεοδώρους της Κύπρου. Η παραχώρηση του δικαιώματος χρήσης των λοιπών θέσεων των περιπτέρων </w:t>
      </w:r>
      <w:r w:rsidR="000A4B4D" w:rsidRPr="00325CCA">
        <w:rPr>
          <w:rFonts w:ascii="Times New Roman" w:hAnsi="Times New Roman"/>
          <w:b/>
        </w:rPr>
        <w:t>(70%)</w:t>
      </w:r>
      <w:r w:rsidR="000A4B4D" w:rsidRPr="00325CCA">
        <w:rPr>
          <w:rFonts w:ascii="Times New Roman" w:hAnsi="Times New Roman"/>
        </w:rPr>
        <w:t xml:space="preserve"> θα γίνει με δημοπρασία, σύμφωνα με τις εκάστοτε ισχύουσες διατάξεις περί δημοπρασιών προς εκμίσθωση δημοτικών ακινήτων, </w:t>
      </w:r>
      <w:r w:rsidR="000A4B4D" w:rsidRPr="00325CCA">
        <w:rPr>
          <w:rFonts w:ascii="Times New Roman" w:hAnsi="Times New Roman"/>
          <w:b/>
        </w:rPr>
        <w:t xml:space="preserve">αποκλειόμενης της δυνατότητας απευθείας  παραχώρησης αυτών. </w:t>
      </w:r>
      <w:r w:rsidR="00EC38E9" w:rsidRPr="00325CCA">
        <w:rPr>
          <w:rFonts w:ascii="Times New Roman" w:hAnsi="Times New Roman"/>
          <w:b/>
        </w:rPr>
        <w:t>...</w:t>
      </w:r>
      <w:r w:rsidR="001E5A9C" w:rsidRPr="00325CCA">
        <w:rPr>
          <w:rFonts w:ascii="Times New Roman" w:eastAsia="Times New Roman" w:hAnsi="Times New Roman" w:cs="Times New Roman"/>
          <w:sz w:val="24"/>
          <w:szCs w:val="24"/>
        </w:rPr>
        <w:t xml:space="preserve">Εφεξής δε νοείται η έννοια του </w:t>
      </w:r>
      <w:r w:rsidR="001E5A9C" w:rsidRPr="00325CCA">
        <w:rPr>
          <w:rFonts w:ascii="Times New Roman" w:eastAsia="Times New Roman" w:hAnsi="Times New Roman" w:cs="Times New Roman"/>
          <w:i/>
          <w:sz w:val="24"/>
          <w:szCs w:val="24"/>
        </w:rPr>
        <w:t>σχολάζοντος</w:t>
      </w:r>
      <w:r w:rsidR="001E5A9C" w:rsidRPr="00325CCA">
        <w:rPr>
          <w:rFonts w:ascii="Times New Roman" w:eastAsia="Times New Roman" w:hAnsi="Times New Roman" w:cs="Times New Roman"/>
          <w:sz w:val="24"/>
          <w:szCs w:val="24"/>
        </w:rPr>
        <w:t xml:space="preserve"> περιπτέρου αλλά του </w:t>
      </w:r>
      <w:r w:rsidR="001E5A9C" w:rsidRPr="00325CCA">
        <w:rPr>
          <w:rFonts w:ascii="Times New Roman" w:eastAsia="Times New Roman" w:hAnsi="Times New Roman" w:cs="Times New Roman"/>
          <w:i/>
          <w:sz w:val="24"/>
          <w:szCs w:val="24"/>
        </w:rPr>
        <w:t>κενωθέντος.</w:t>
      </w:r>
      <w:r w:rsidR="001E5A9C" w:rsidRPr="00325CCA">
        <w:rPr>
          <w:rFonts w:ascii="Times New Roman" w:eastAsia="Times New Roman" w:hAnsi="Times New Roman" w:cs="Times New Roman"/>
          <w:sz w:val="24"/>
          <w:szCs w:val="24"/>
        </w:rPr>
        <w:t xml:space="preserve"> Εφόσον κενωθεί, για οποιονδήποτε λόγο, περίπτερο μετά τη διαδικασία αυτή, για την </w:t>
      </w:r>
      <w:r w:rsidR="001E5A9C" w:rsidRPr="00325CCA">
        <w:rPr>
          <w:rFonts w:ascii="Times New Roman" w:eastAsia="Times New Roman" w:hAnsi="Times New Roman" w:cs="Times New Roman"/>
          <w:sz w:val="24"/>
          <w:szCs w:val="24"/>
        </w:rPr>
        <w:lastRenderedPageBreak/>
        <w:t>παραχώρηση του δικαιώματος χρήσης ακολουθείται η εξής διαδικασία: «Το Δημοτικό Συμβούλιο, με απόφαση η οποία εκδίδεται μετά από γνώμη της οικείας δημοτικής ή τοπικής κοινότητας και εισήγηση της Ε.ΠΟΙ.ΖΩ, όπου αυτή υφίσταται, αποφασίζει αν θα διατηρηθεί το κενωθέν περίπτερο ή θα απομακρυνθεί. Αν αποφασιστεί η διατήρηση του, εφαρμόζεται η ανωτέρω διαδικασία</w:t>
      </w:r>
      <w:r w:rsidR="00EC38E9" w:rsidRPr="00325CCA">
        <w:rPr>
          <w:rFonts w:ascii="Times New Roman" w:eastAsia="Times New Roman" w:hAnsi="Times New Roman" w:cs="Times New Roman"/>
          <w:sz w:val="24"/>
          <w:szCs w:val="24"/>
        </w:rPr>
        <w:t>.</w:t>
      </w:r>
    </w:p>
    <w:p w:rsidR="00325CCA" w:rsidRPr="00D1213C" w:rsidRDefault="00EC38E9" w:rsidP="00325CCA">
      <w:pPr>
        <w:numPr>
          <w:ilvl w:val="0"/>
          <w:numId w:val="4"/>
        </w:numPr>
        <w:spacing w:after="0" w:line="240" w:lineRule="auto"/>
        <w:jc w:val="both"/>
        <w:rPr>
          <w:rFonts w:ascii="Times New Roman" w:hAnsi="Times New Roman"/>
          <w:bCs/>
          <w:color w:val="000000"/>
        </w:rPr>
      </w:pPr>
      <w:r w:rsidRPr="00325CCA">
        <w:rPr>
          <w:rFonts w:ascii="Times New Roman" w:eastAsia="Times New Roman" w:hAnsi="Times New Roman" w:cs="Times New Roman"/>
          <w:sz w:val="24"/>
          <w:szCs w:val="24"/>
        </w:rPr>
        <w:t xml:space="preserve">Την </w:t>
      </w:r>
      <w:proofErr w:type="spellStart"/>
      <w:r w:rsidRPr="00325CCA">
        <w:rPr>
          <w:rFonts w:ascii="Times New Roman" w:eastAsia="Times New Roman" w:hAnsi="Times New Roman" w:cs="Times New Roman"/>
          <w:sz w:val="24"/>
          <w:szCs w:val="24"/>
        </w:rPr>
        <w:t>υπ΄αριθμ</w:t>
      </w:r>
      <w:proofErr w:type="spellEnd"/>
      <w:r w:rsidRPr="00325CCA">
        <w:rPr>
          <w:rFonts w:ascii="Times New Roman" w:eastAsia="Times New Roman" w:hAnsi="Times New Roman" w:cs="Times New Roman"/>
          <w:sz w:val="24"/>
          <w:szCs w:val="24"/>
        </w:rPr>
        <w:t xml:space="preserve">. πρωτ. </w:t>
      </w:r>
      <w:r w:rsidR="00EC7701">
        <w:rPr>
          <w:rFonts w:ascii="Times New Roman" w:eastAsia="Times New Roman" w:hAnsi="Times New Roman" w:cs="Times New Roman"/>
          <w:sz w:val="24"/>
          <w:szCs w:val="24"/>
        </w:rPr>
        <w:t xml:space="preserve">35254/29-12-1998 </w:t>
      </w:r>
      <w:r w:rsidRPr="00325CCA">
        <w:rPr>
          <w:rFonts w:ascii="Times New Roman" w:eastAsia="Times New Roman" w:hAnsi="Times New Roman" w:cs="Times New Roman"/>
          <w:sz w:val="24"/>
          <w:szCs w:val="24"/>
        </w:rPr>
        <w:t xml:space="preserve">απόφαση του πρώην </w:t>
      </w:r>
      <w:r w:rsidR="0031742D">
        <w:rPr>
          <w:rFonts w:ascii="Times New Roman" w:eastAsia="Times New Roman" w:hAnsi="Times New Roman" w:cs="Times New Roman"/>
          <w:sz w:val="24"/>
          <w:szCs w:val="24"/>
        </w:rPr>
        <w:t xml:space="preserve">Νομάρχη Αθηνών, </w:t>
      </w:r>
      <w:r w:rsidR="00F7132F">
        <w:rPr>
          <w:rFonts w:ascii="Times New Roman" w:eastAsia="Times New Roman" w:hAnsi="Times New Roman" w:cs="Times New Roman"/>
          <w:sz w:val="24"/>
          <w:szCs w:val="24"/>
        </w:rPr>
        <w:t>με την οποία</w:t>
      </w:r>
      <w:r w:rsidRPr="00325CCA">
        <w:rPr>
          <w:rFonts w:ascii="Times New Roman" w:eastAsia="Times New Roman" w:hAnsi="Times New Roman" w:cs="Times New Roman"/>
          <w:sz w:val="24"/>
          <w:szCs w:val="24"/>
        </w:rPr>
        <w:t xml:space="preserve"> παραχωρήθηκε το δικαίωμα εκμετάλλευσης περιπτέρου στο</w:t>
      </w:r>
      <w:r w:rsidR="00F7132F">
        <w:rPr>
          <w:rFonts w:ascii="Times New Roman" w:eastAsia="Times New Roman" w:hAnsi="Times New Roman" w:cs="Times New Roman"/>
          <w:sz w:val="24"/>
          <w:szCs w:val="24"/>
        </w:rPr>
        <w:t xml:space="preserve"> Θ.Π. </w:t>
      </w:r>
      <w:proofErr w:type="spellStart"/>
      <w:r w:rsidR="002B7997">
        <w:rPr>
          <w:rFonts w:ascii="Times New Roman" w:eastAsia="Times New Roman" w:hAnsi="Times New Roman" w:cs="Times New Roman"/>
          <w:sz w:val="24"/>
          <w:szCs w:val="24"/>
        </w:rPr>
        <w:t>Νικολοπούλου</w:t>
      </w:r>
      <w:proofErr w:type="spellEnd"/>
      <w:r w:rsidR="002B7997">
        <w:rPr>
          <w:rFonts w:ascii="Times New Roman" w:eastAsia="Times New Roman" w:hAnsi="Times New Roman" w:cs="Times New Roman"/>
          <w:sz w:val="24"/>
          <w:szCs w:val="24"/>
        </w:rPr>
        <w:t xml:space="preserve"> Γεωργία</w:t>
      </w:r>
      <w:r w:rsidR="0031742D">
        <w:rPr>
          <w:rFonts w:ascii="Times New Roman" w:eastAsia="Times New Roman" w:hAnsi="Times New Roman" w:cs="Times New Roman"/>
          <w:sz w:val="24"/>
          <w:szCs w:val="24"/>
        </w:rPr>
        <w:t xml:space="preserve">, </w:t>
      </w:r>
      <w:r w:rsidRPr="00325CCA">
        <w:rPr>
          <w:rFonts w:ascii="Times New Roman" w:eastAsia="Times New Roman" w:hAnsi="Times New Roman" w:cs="Times New Roman"/>
          <w:sz w:val="24"/>
          <w:szCs w:val="24"/>
        </w:rPr>
        <w:t xml:space="preserve">το οποίο βρίσκεται στη Δ.Κ. </w:t>
      </w:r>
      <w:r w:rsidR="002B7997">
        <w:rPr>
          <w:rFonts w:ascii="Times New Roman" w:eastAsia="Times New Roman" w:hAnsi="Times New Roman" w:cs="Times New Roman"/>
          <w:sz w:val="24"/>
          <w:szCs w:val="24"/>
        </w:rPr>
        <w:t>Ταύρου</w:t>
      </w:r>
      <w:r w:rsidRPr="00325CCA">
        <w:rPr>
          <w:rFonts w:ascii="Times New Roman" w:eastAsia="Times New Roman" w:hAnsi="Times New Roman" w:cs="Times New Roman"/>
          <w:sz w:val="24"/>
          <w:szCs w:val="24"/>
        </w:rPr>
        <w:t xml:space="preserve">, του Δήμου </w:t>
      </w:r>
      <w:r w:rsidR="002B7997">
        <w:rPr>
          <w:rFonts w:ascii="Times New Roman" w:eastAsia="Times New Roman" w:hAnsi="Times New Roman" w:cs="Times New Roman"/>
          <w:sz w:val="24"/>
          <w:szCs w:val="24"/>
        </w:rPr>
        <w:t>Μοσχάτου – Ταύρου, επί των οδών Θεσσαλονίκης και Αναξαγόρα ( Έξω από τον ΗΣΑΠ)</w:t>
      </w:r>
      <w:r w:rsidRPr="00325CCA">
        <w:rPr>
          <w:rFonts w:ascii="Times New Roman" w:eastAsia="Times New Roman" w:hAnsi="Times New Roman" w:cs="Times New Roman"/>
          <w:sz w:val="24"/>
          <w:szCs w:val="24"/>
        </w:rPr>
        <w:t>.</w:t>
      </w:r>
    </w:p>
    <w:p w:rsidR="00D1213C" w:rsidRPr="00955B31" w:rsidRDefault="00D1213C" w:rsidP="00325CCA">
      <w:pPr>
        <w:numPr>
          <w:ilvl w:val="0"/>
          <w:numId w:val="4"/>
        </w:numPr>
        <w:spacing w:after="0" w:line="240" w:lineRule="auto"/>
        <w:jc w:val="both"/>
        <w:rPr>
          <w:rFonts w:ascii="Times New Roman" w:hAnsi="Times New Roman"/>
          <w:bCs/>
          <w:color w:val="000000"/>
        </w:rPr>
      </w:pPr>
      <w:r>
        <w:rPr>
          <w:rFonts w:ascii="Times New Roman" w:eastAsia="Times New Roman" w:hAnsi="Times New Roman" w:cs="Times New Roman"/>
          <w:sz w:val="24"/>
          <w:szCs w:val="24"/>
        </w:rPr>
        <w:t xml:space="preserve">Την </w:t>
      </w:r>
      <w:proofErr w:type="spellStart"/>
      <w:r>
        <w:rPr>
          <w:rFonts w:ascii="Times New Roman" w:eastAsia="Times New Roman" w:hAnsi="Times New Roman" w:cs="Times New Roman"/>
          <w:sz w:val="24"/>
          <w:szCs w:val="24"/>
        </w:rPr>
        <w:t>υπ΄αριθμ</w:t>
      </w:r>
      <w:proofErr w:type="spellEnd"/>
      <w:r>
        <w:rPr>
          <w:rFonts w:ascii="Times New Roman" w:eastAsia="Times New Roman" w:hAnsi="Times New Roman" w:cs="Times New Roman"/>
          <w:sz w:val="24"/>
          <w:szCs w:val="24"/>
        </w:rPr>
        <w:t>. πρωτ. 10436+9342/30-9-2010 απόφαση του πρώην Νομάρχη Αθηνών περί της μετατόπισης του περιπτέρου από την οδό Π. Ράλλη 1, στον Ταύρο, στη νέα θέση επί των οδών Θεσσαλονίκης και Αναξαγόρα (έξω από τον ΗΣΑΠ) στη Δ.Κ. Ταύρου, του Δήμου Μοσχάτου – Ταύρου.</w:t>
      </w:r>
    </w:p>
    <w:p w:rsidR="00955B31" w:rsidRPr="00955B31" w:rsidRDefault="00955B31" w:rsidP="00325CCA">
      <w:pPr>
        <w:numPr>
          <w:ilvl w:val="0"/>
          <w:numId w:val="4"/>
        </w:numPr>
        <w:spacing w:after="0" w:line="240" w:lineRule="auto"/>
        <w:jc w:val="both"/>
        <w:rPr>
          <w:rFonts w:ascii="Times New Roman" w:hAnsi="Times New Roman"/>
          <w:bCs/>
          <w:color w:val="000000"/>
        </w:rPr>
      </w:pPr>
      <w:r>
        <w:rPr>
          <w:rFonts w:ascii="Times New Roman" w:eastAsia="Times New Roman" w:hAnsi="Times New Roman" w:cs="Times New Roman"/>
          <w:sz w:val="24"/>
          <w:szCs w:val="24"/>
        </w:rPr>
        <w:t xml:space="preserve">Την </w:t>
      </w:r>
      <w:proofErr w:type="spellStart"/>
      <w:r>
        <w:rPr>
          <w:rFonts w:ascii="Times New Roman" w:eastAsia="Times New Roman" w:hAnsi="Times New Roman" w:cs="Times New Roman"/>
          <w:sz w:val="24"/>
          <w:szCs w:val="24"/>
        </w:rPr>
        <w:t>υπ΄αριθμ</w:t>
      </w:r>
      <w:proofErr w:type="spellEnd"/>
      <w:r>
        <w:rPr>
          <w:rFonts w:ascii="Times New Roman" w:eastAsia="Times New Roman" w:hAnsi="Times New Roman" w:cs="Times New Roman"/>
          <w:sz w:val="24"/>
          <w:szCs w:val="24"/>
        </w:rPr>
        <w:t xml:space="preserve">. πρωτ. </w:t>
      </w:r>
      <w:r w:rsidR="002B7997">
        <w:rPr>
          <w:rFonts w:ascii="Times New Roman" w:eastAsia="Times New Roman" w:hAnsi="Times New Roman" w:cs="Times New Roman"/>
          <w:sz w:val="24"/>
          <w:szCs w:val="24"/>
        </w:rPr>
        <w:t>30067/24-11-2016</w:t>
      </w:r>
      <w:r>
        <w:rPr>
          <w:rFonts w:ascii="Times New Roman" w:eastAsia="Times New Roman" w:hAnsi="Times New Roman" w:cs="Times New Roman"/>
          <w:sz w:val="24"/>
          <w:szCs w:val="24"/>
        </w:rPr>
        <w:t xml:space="preserve"> αίτηση </w:t>
      </w:r>
      <w:r w:rsidR="002B7997">
        <w:rPr>
          <w:rFonts w:ascii="Times New Roman" w:eastAsia="Times New Roman" w:hAnsi="Times New Roman" w:cs="Times New Roman"/>
          <w:sz w:val="24"/>
          <w:szCs w:val="24"/>
        </w:rPr>
        <w:t xml:space="preserve">της κ. </w:t>
      </w:r>
      <w:proofErr w:type="spellStart"/>
      <w:r w:rsidR="002B7997">
        <w:rPr>
          <w:rFonts w:ascii="Times New Roman" w:eastAsia="Times New Roman" w:hAnsi="Times New Roman" w:cs="Times New Roman"/>
          <w:sz w:val="24"/>
          <w:szCs w:val="24"/>
        </w:rPr>
        <w:t>Νικολοπούλου</w:t>
      </w:r>
      <w:proofErr w:type="spellEnd"/>
      <w:r w:rsidR="002B7997">
        <w:rPr>
          <w:rFonts w:ascii="Times New Roman" w:eastAsia="Times New Roman" w:hAnsi="Times New Roman" w:cs="Times New Roman"/>
          <w:sz w:val="24"/>
          <w:szCs w:val="24"/>
        </w:rPr>
        <w:t xml:space="preserve"> Ευαγγελίας</w:t>
      </w:r>
      <w:r w:rsidR="0031742D">
        <w:rPr>
          <w:rFonts w:ascii="Times New Roman" w:eastAsia="Times New Roman" w:hAnsi="Times New Roman" w:cs="Times New Roman"/>
          <w:sz w:val="24"/>
          <w:szCs w:val="24"/>
        </w:rPr>
        <w:t xml:space="preserve">, </w:t>
      </w:r>
      <w:r w:rsidR="003C7DC1">
        <w:rPr>
          <w:rFonts w:ascii="Times New Roman" w:eastAsia="Times New Roman" w:hAnsi="Times New Roman" w:cs="Times New Roman"/>
          <w:sz w:val="24"/>
          <w:szCs w:val="24"/>
        </w:rPr>
        <w:t>η</w:t>
      </w:r>
      <w:r>
        <w:rPr>
          <w:rFonts w:ascii="Times New Roman" w:eastAsia="Times New Roman" w:hAnsi="Times New Roman" w:cs="Times New Roman"/>
          <w:sz w:val="24"/>
          <w:szCs w:val="24"/>
        </w:rPr>
        <w:t xml:space="preserve"> οποία μας κατέθεσε την </w:t>
      </w:r>
      <w:proofErr w:type="spellStart"/>
      <w:r>
        <w:rPr>
          <w:rFonts w:ascii="Times New Roman" w:eastAsia="Times New Roman" w:hAnsi="Times New Roman" w:cs="Times New Roman"/>
          <w:sz w:val="24"/>
          <w:szCs w:val="24"/>
        </w:rPr>
        <w:t>υπ΄αριθμ</w:t>
      </w:r>
      <w:proofErr w:type="spellEnd"/>
      <w:r>
        <w:rPr>
          <w:rFonts w:ascii="Times New Roman" w:eastAsia="Times New Roman" w:hAnsi="Times New Roman" w:cs="Times New Roman"/>
          <w:sz w:val="24"/>
          <w:szCs w:val="24"/>
        </w:rPr>
        <w:t xml:space="preserve">. </w:t>
      </w:r>
      <w:r w:rsidR="002B7997">
        <w:rPr>
          <w:rFonts w:ascii="Times New Roman" w:eastAsia="Times New Roman" w:hAnsi="Times New Roman" w:cs="Times New Roman"/>
          <w:sz w:val="24"/>
          <w:szCs w:val="24"/>
        </w:rPr>
        <w:t xml:space="preserve">84/2/2016 </w:t>
      </w:r>
      <w:r>
        <w:rPr>
          <w:rFonts w:ascii="Times New Roman" w:eastAsia="Times New Roman" w:hAnsi="Times New Roman" w:cs="Times New Roman"/>
          <w:sz w:val="24"/>
          <w:szCs w:val="24"/>
        </w:rPr>
        <w:t xml:space="preserve">Ληξιαρχική Πράξη Θανάτου της </w:t>
      </w:r>
      <w:proofErr w:type="spellStart"/>
      <w:r w:rsidR="002B7997">
        <w:rPr>
          <w:rFonts w:ascii="Times New Roman" w:eastAsia="Times New Roman" w:hAnsi="Times New Roman" w:cs="Times New Roman"/>
          <w:sz w:val="24"/>
          <w:szCs w:val="24"/>
        </w:rPr>
        <w:t>Νικολοπούλου</w:t>
      </w:r>
      <w:proofErr w:type="spellEnd"/>
      <w:r w:rsidR="002B7997">
        <w:rPr>
          <w:rFonts w:ascii="Times New Roman" w:eastAsia="Times New Roman" w:hAnsi="Times New Roman" w:cs="Times New Roman"/>
          <w:sz w:val="24"/>
          <w:szCs w:val="24"/>
        </w:rPr>
        <w:t xml:space="preserve"> Γεωργίας</w:t>
      </w:r>
      <w:r w:rsidR="00DD6147" w:rsidRPr="00DD6147">
        <w:rPr>
          <w:rFonts w:ascii="Times New Roman" w:eastAsia="Times New Roman" w:hAnsi="Times New Roman" w:cs="Times New Roman"/>
          <w:sz w:val="24"/>
          <w:szCs w:val="24"/>
        </w:rPr>
        <w:t xml:space="preserve">, </w:t>
      </w:r>
      <w:r w:rsidR="00DD6147">
        <w:rPr>
          <w:rFonts w:ascii="Times New Roman" w:eastAsia="Times New Roman" w:hAnsi="Times New Roman" w:cs="Times New Roman"/>
          <w:sz w:val="24"/>
          <w:szCs w:val="24"/>
        </w:rPr>
        <w:t>τελευταίας δικαιούχου εκμετάλλευσης του ως άνω  περιπτέρου</w:t>
      </w:r>
      <w:r>
        <w:rPr>
          <w:rFonts w:ascii="Times New Roman" w:eastAsia="Times New Roman" w:hAnsi="Times New Roman" w:cs="Times New Roman"/>
          <w:sz w:val="24"/>
          <w:szCs w:val="24"/>
        </w:rPr>
        <w:t>.</w:t>
      </w:r>
    </w:p>
    <w:p w:rsidR="00955B31" w:rsidRDefault="00955B31" w:rsidP="00955B31">
      <w:pPr>
        <w:spacing w:after="0" w:line="240" w:lineRule="auto"/>
        <w:ind w:left="435"/>
        <w:jc w:val="both"/>
        <w:rPr>
          <w:rFonts w:ascii="Times New Roman" w:hAnsi="Times New Roman"/>
          <w:bCs/>
          <w:color w:val="000000"/>
        </w:rPr>
      </w:pPr>
    </w:p>
    <w:p w:rsidR="00C16A8C" w:rsidRDefault="00605E99" w:rsidP="00325CCA">
      <w:pPr>
        <w:pStyle w:val="a4"/>
        <w:rPr>
          <w:rFonts w:ascii="Times New Roman" w:hAnsi="Times New Roman" w:cs="Times New Roman"/>
          <w:sz w:val="24"/>
          <w:szCs w:val="24"/>
          <w:lang w:val="el-GR" w:eastAsia="el-GR"/>
        </w:rPr>
      </w:pPr>
      <w:r w:rsidRPr="002E04F3">
        <w:rPr>
          <w:rFonts w:ascii="Times New Roman" w:hAnsi="Times New Roman" w:cs="Times New Roman"/>
          <w:sz w:val="24"/>
          <w:szCs w:val="24"/>
          <w:lang w:val="el-GR" w:eastAsia="el-GR"/>
        </w:rPr>
        <w:t>Κατόπιν των ανωτέρω:</w:t>
      </w:r>
    </w:p>
    <w:p w:rsidR="00325CCA" w:rsidRPr="00325CCA" w:rsidRDefault="00325CCA" w:rsidP="00325CCA">
      <w:pPr>
        <w:pStyle w:val="a4"/>
        <w:rPr>
          <w:rFonts w:ascii="Times New Roman" w:hAnsi="Times New Roman" w:cs="Times New Roman"/>
          <w:sz w:val="24"/>
          <w:szCs w:val="24"/>
          <w:lang w:val="el-GR" w:eastAsia="el-GR"/>
        </w:rPr>
      </w:pPr>
    </w:p>
    <w:p w:rsidR="002B7997" w:rsidRDefault="00012BD9" w:rsidP="00DD6147">
      <w:pPr>
        <w:spacing w:after="0" w:line="240" w:lineRule="auto"/>
        <w:ind w:left="4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Εισηγούμαστε</w:t>
      </w:r>
      <w:r w:rsidR="00C16A8C">
        <w:rPr>
          <w:rFonts w:ascii="Times New Roman" w:eastAsia="Times New Roman" w:hAnsi="Times New Roman" w:cs="Times New Roman"/>
          <w:sz w:val="24"/>
          <w:szCs w:val="24"/>
        </w:rPr>
        <w:t xml:space="preserve"> την ανάκληση της </w:t>
      </w:r>
      <w:proofErr w:type="spellStart"/>
      <w:r>
        <w:rPr>
          <w:rFonts w:ascii="Times New Roman" w:eastAsia="Times New Roman" w:hAnsi="Times New Roman" w:cs="Times New Roman"/>
          <w:sz w:val="24"/>
          <w:szCs w:val="24"/>
        </w:rPr>
        <w:t>υπ΄αριθμ</w:t>
      </w:r>
      <w:proofErr w:type="spellEnd"/>
      <w:r>
        <w:rPr>
          <w:rFonts w:ascii="Times New Roman" w:eastAsia="Times New Roman" w:hAnsi="Times New Roman" w:cs="Times New Roman"/>
          <w:sz w:val="24"/>
          <w:szCs w:val="24"/>
        </w:rPr>
        <w:t>.</w:t>
      </w:r>
      <w:r w:rsidR="0031742D" w:rsidRPr="0031742D">
        <w:rPr>
          <w:rFonts w:ascii="Times New Roman" w:eastAsia="Times New Roman" w:hAnsi="Times New Roman" w:cs="Times New Roman"/>
          <w:sz w:val="24"/>
          <w:szCs w:val="24"/>
        </w:rPr>
        <w:t xml:space="preserve"> </w:t>
      </w:r>
      <w:r w:rsidR="002B7997">
        <w:rPr>
          <w:rFonts w:ascii="Times New Roman" w:eastAsia="Times New Roman" w:hAnsi="Times New Roman" w:cs="Times New Roman"/>
          <w:sz w:val="24"/>
          <w:szCs w:val="24"/>
        </w:rPr>
        <w:t xml:space="preserve">35254/29-12-1998 </w:t>
      </w:r>
      <w:r w:rsidR="0031742D" w:rsidRPr="00325CCA">
        <w:rPr>
          <w:rFonts w:ascii="Times New Roman" w:eastAsia="Times New Roman" w:hAnsi="Times New Roman" w:cs="Times New Roman"/>
          <w:sz w:val="24"/>
          <w:szCs w:val="24"/>
        </w:rPr>
        <w:t>απόφαση</w:t>
      </w:r>
      <w:r w:rsidR="0031742D">
        <w:rPr>
          <w:rFonts w:ascii="Times New Roman" w:eastAsia="Times New Roman" w:hAnsi="Times New Roman" w:cs="Times New Roman"/>
          <w:sz w:val="24"/>
          <w:szCs w:val="24"/>
        </w:rPr>
        <w:t>ς</w:t>
      </w:r>
      <w:r w:rsidR="0031742D" w:rsidRPr="00325CCA">
        <w:rPr>
          <w:rFonts w:ascii="Times New Roman" w:eastAsia="Times New Roman" w:hAnsi="Times New Roman" w:cs="Times New Roman"/>
          <w:sz w:val="24"/>
          <w:szCs w:val="24"/>
        </w:rPr>
        <w:t xml:space="preserve"> του πρώην </w:t>
      </w:r>
      <w:r w:rsidR="0031742D">
        <w:rPr>
          <w:rFonts w:ascii="Times New Roman" w:eastAsia="Times New Roman" w:hAnsi="Times New Roman" w:cs="Times New Roman"/>
          <w:sz w:val="24"/>
          <w:szCs w:val="24"/>
        </w:rPr>
        <w:t>Νομάρχη Αθηνών</w:t>
      </w:r>
      <w:r>
        <w:rPr>
          <w:rFonts w:ascii="Times New Roman" w:eastAsia="Times New Roman" w:hAnsi="Times New Roman" w:cs="Times New Roman"/>
          <w:sz w:val="24"/>
          <w:szCs w:val="24"/>
        </w:rPr>
        <w:t xml:space="preserve"> </w:t>
      </w:r>
      <w:r w:rsidR="00C16A8C">
        <w:rPr>
          <w:rFonts w:ascii="Times New Roman" w:eastAsia="Times New Roman" w:hAnsi="Times New Roman" w:cs="Times New Roman"/>
          <w:sz w:val="24"/>
          <w:szCs w:val="24"/>
        </w:rPr>
        <w:t xml:space="preserve">άδειας εκμετάλλευσης του περιπτέρου που είχε δοθεί στο </w:t>
      </w:r>
      <w:r w:rsidR="00955B31">
        <w:rPr>
          <w:rFonts w:ascii="Times New Roman" w:eastAsia="Times New Roman" w:hAnsi="Times New Roman" w:cs="Times New Roman"/>
          <w:sz w:val="24"/>
          <w:szCs w:val="24"/>
        </w:rPr>
        <w:t>Θ.Π.</w:t>
      </w:r>
      <w:r w:rsidR="00C16A8C">
        <w:rPr>
          <w:rFonts w:ascii="Times New Roman" w:eastAsia="Times New Roman" w:hAnsi="Times New Roman" w:cs="Times New Roman"/>
          <w:sz w:val="24"/>
          <w:szCs w:val="24"/>
        </w:rPr>
        <w:t xml:space="preserve"> </w:t>
      </w:r>
      <w:proofErr w:type="spellStart"/>
      <w:r w:rsidR="002B7997">
        <w:rPr>
          <w:rFonts w:ascii="Times New Roman" w:eastAsia="Times New Roman" w:hAnsi="Times New Roman" w:cs="Times New Roman"/>
          <w:sz w:val="24"/>
          <w:szCs w:val="24"/>
        </w:rPr>
        <w:t>Νικολοπούλου</w:t>
      </w:r>
      <w:proofErr w:type="spellEnd"/>
      <w:r w:rsidR="002B7997">
        <w:rPr>
          <w:rFonts w:ascii="Times New Roman" w:eastAsia="Times New Roman" w:hAnsi="Times New Roman" w:cs="Times New Roman"/>
          <w:sz w:val="24"/>
          <w:szCs w:val="24"/>
        </w:rPr>
        <w:t xml:space="preserve"> Γεωργία</w:t>
      </w:r>
      <w:r w:rsidR="00955B31">
        <w:rPr>
          <w:rFonts w:ascii="Times New Roman" w:eastAsia="Times New Roman" w:hAnsi="Times New Roman" w:cs="Times New Roman"/>
          <w:sz w:val="24"/>
          <w:szCs w:val="24"/>
        </w:rPr>
        <w:t xml:space="preserve">, </w:t>
      </w:r>
      <w:r w:rsidR="00C16A8C">
        <w:rPr>
          <w:rFonts w:ascii="Times New Roman" w:eastAsia="Times New Roman" w:hAnsi="Times New Roman" w:cs="Times New Roman"/>
          <w:sz w:val="24"/>
          <w:szCs w:val="24"/>
        </w:rPr>
        <w:t xml:space="preserve">το οποίο βρίσκεται στη Δ.Κ. </w:t>
      </w:r>
      <w:r w:rsidR="002B7997">
        <w:rPr>
          <w:rFonts w:ascii="Times New Roman" w:eastAsia="Times New Roman" w:hAnsi="Times New Roman" w:cs="Times New Roman"/>
          <w:sz w:val="24"/>
          <w:szCs w:val="24"/>
        </w:rPr>
        <w:t>Ταύρου,</w:t>
      </w:r>
      <w:r w:rsidR="00C16A8C">
        <w:rPr>
          <w:rFonts w:ascii="Times New Roman" w:eastAsia="Times New Roman" w:hAnsi="Times New Roman" w:cs="Times New Roman"/>
          <w:sz w:val="24"/>
          <w:szCs w:val="24"/>
        </w:rPr>
        <w:t xml:space="preserve"> του Δήμου Μοσχάτου – Ταύρου, επί τ</w:t>
      </w:r>
      <w:r w:rsidR="002B7997">
        <w:rPr>
          <w:rFonts w:ascii="Times New Roman" w:eastAsia="Times New Roman" w:hAnsi="Times New Roman" w:cs="Times New Roman"/>
          <w:sz w:val="24"/>
          <w:szCs w:val="24"/>
        </w:rPr>
        <w:t>ων οδών Θεσσαλονίκης και Αναξαγόρα ( Έξω από τον ΗΣΑΠ)</w:t>
      </w:r>
      <w:r w:rsidR="002B7997" w:rsidRPr="00325CCA">
        <w:rPr>
          <w:rFonts w:ascii="Times New Roman" w:eastAsia="Times New Roman" w:hAnsi="Times New Roman" w:cs="Times New Roman"/>
          <w:sz w:val="24"/>
          <w:szCs w:val="24"/>
        </w:rPr>
        <w:t>.</w:t>
      </w:r>
    </w:p>
    <w:p w:rsidR="00DD6147" w:rsidRPr="00955B31" w:rsidRDefault="00DD6147" w:rsidP="00DD6147">
      <w:pPr>
        <w:spacing w:after="0" w:line="240" w:lineRule="auto"/>
        <w:ind w:left="435"/>
        <w:jc w:val="both"/>
        <w:rPr>
          <w:rFonts w:ascii="Times New Roman" w:hAnsi="Times New Roman"/>
          <w:bCs/>
          <w:color w:val="000000"/>
        </w:rPr>
      </w:pPr>
      <w:r>
        <w:rPr>
          <w:rFonts w:ascii="Times New Roman" w:eastAsia="Times New Roman" w:hAnsi="Times New Roman" w:cs="Times New Roman"/>
          <w:sz w:val="24"/>
          <w:szCs w:val="24"/>
        </w:rPr>
        <w:t xml:space="preserve"> </w:t>
      </w:r>
    </w:p>
    <w:p w:rsidR="00C16A8C" w:rsidRDefault="00C16A8C" w:rsidP="00012BD9">
      <w:pPr>
        <w:overflowPunct w:val="0"/>
        <w:autoSpaceDE w:val="0"/>
        <w:autoSpaceDN w:val="0"/>
        <w:adjustRightInd w:val="0"/>
        <w:spacing w:line="360" w:lineRule="auto"/>
        <w:ind w:left="360"/>
        <w:jc w:val="both"/>
        <w:textAlignment w:val="baseline"/>
        <w:rPr>
          <w:rFonts w:ascii="Times New Roman" w:eastAsia="Times New Roman" w:hAnsi="Times New Roman" w:cs="Times New Roman"/>
          <w:sz w:val="24"/>
          <w:szCs w:val="24"/>
        </w:rPr>
      </w:pPr>
    </w:p>
    <w:p w:rsidR="00F2123E" w:rsidRPr="00EC38E9" w:rsidRDefault="00F2123E" w:rsidP="00012BD9">
      <w:pPr>
        <w:overflowPunct w:val="0"/>
        <w:autoSpaceDE w:val="0"/>
        <w:autoSpaceDN w:val="0"/>
        <w:adjustRightInd w:val="0"/>
        <w:spacing w:line="360" w:lineRule="auto"/>
        <w:ind w:left="360"/>
        <w:jc w:val="both"/>
        <w:textAlignment w:val="baseline"/>
        <w:rPr>
          <w:rFonts w:ascii="Times New Roman" w:eastAsia="Times New Roman" w:hAnsi="Times New Roman" w:cs="Times New Roman"/>
          <w:b/>
          <w:sz w:val="24"/>
          <w:szCs w:val="24"/>
        </w:rPr>
      </w:pPr>
    </w:p>
    <w:p w:rsidR="00012BD9" w:rsidRPr="00012BD9" w:rsidRDefault="00605E99" w:rsidP="00012BD9">
      <w:pPr>
        <w:spacing w:line="360" w:lineRule="auto"/>
        <w:jc w:val="both"/>
        <w:rPr>
          <w:rFonts w:ascii="Times New Roman" w:eastAsia="Times New Roman" w:hAnsi="Times New Roman" w:cs="Times New Roman"/>
        </w:rPr>
      </w:pPr>
      <w:r w:rsidRPr="00012BD9">
        <w:rPr>
          <w:rFonts w:ascii="Times New Roman" w:eastAsia="Times New Roman" w:hAnsi="Times New Roman" w:cs="Times New Roman"/>
        </w:rPr>
        <w:t xml:space="preserve"> </w:t>
      </w:r>
      <w:r w:rsidR="00012BD9" w:rsidRPr="00012BD9">
        <w:rPr>
          <w:rFonts w:ascii="Times New Roman" w:eastAsia="Times New Roman" w:hAnsi="Times New Roman" w:cs="Times New Roman"/>
        </w:rPr>
        <w:t xml:space="preserve">Η ΠΡΟΪΣΤΑΜΕΝΗ       </w:t>
      </w:r>
      <w:r w:rsidR="00780A40">
        <w:rPr>
          <w:rFonts w:ascii="Times New Roman" w:eastAsia="Times New Roman" w:hAnsi="Times New Roman" w:cs="Times New Roman"/>
        </w:rPr>
        <w:t xml:space="preserve">    </w:t>
      </w:r>
      <w:r w:rsidR="00012BD9" w:rsidRPr="00012BD9">
        <w:rPr>
          <w:rFonts w:ascii="Times New Roman" w:eastAsia="Times New Roman" w:hAnsi="Times New Roman" w:cs="Times New Roman"/>
        </w:rPr>
        <w:t xml:space="preserve"> </w:t>
      </w:r>
      <w:r w:rsidR="004A34DA">
        <w:rPr>
          <w:rFonts w:ascii="Times New Roman" w:eastAsia="Times New Roman" w:hAnsi="Times New Roman" w:cs="Times New Roman"/>
        </w:rPr>
        <w:t xml:space="preserve"> </w:t>
      </w:r>
      <w:r w:rsidR="00012BD9" w:rsidRPr="00012BD9">
        <w:rPr>
          <w:rFonts w:ascii="Times New Roman" w:eastAsia="Times New Roman" w:hAnsi="Times New Roman" w:cs="Times New Roman"/>
        </w:rPr>
        <w:t xml:space="preserve">  Η Δ/ΝΤΡΙΑ ΟΙΚ. ΥΠΗΡΕΣΙΩΝ          </w:t>
      </w:r>
      <w:r w:rsidR="00780A40">
        <w:rPr>
          <w:rFonts w:ascii="Times New Roman" w:eastAsia="Times New Roman" w:hAnsi="Times New Roman" w:cs="Times New Roman"/>
        </w:rPr>
        <w:t xml:space="preserve">      </w:t>
      </w:r>
      <w:r w:rsidR="00012BD9" w:rsidRPr="00012BD9">
        <w:rPr>
          <w:rFonts w:ascii="Times New Roman" w:eastAsia="Times New Roman" w:hAnsi="Times New Roman" w:cs="Times New Roman"/>
        </w:rPr>
        <w:t xml:space="preserve">   Η ΑΝΤΙΔΗΜΑΡΧΟΣ</w:t>
      </w:r>
    </w:p>
    <w:p w:rsidR="004448E9" w:rsidRPr="00012BD9" w:rsidRDefault="00012BD9" w:rsidP="00012BD9">
      <w:pPr>
        <w:spacing w:line="360" w:lineRule="auto"/>
        <w:jc w:val="both"/>
        <w:rPr>
          <w:rFonts w:ascii="Times New Roman" w:eastAsia="Times New Roman" w:hAnsi="Times New Roman" w:cs="Times New Roman"/>
        </w:rPr>
      </w:pPr>
      <w:r w:rsidRPr="00012BD9">
        <w:rPr>
          <w:rFonts w:ascii="Times New Roman" w:eastAsia="Times New Roman" w:hAnsi="Times New Roman" w:cs="Times New Roman"/>
        </w:rPr>
        <w:t>ΜΑΡΙΑ ΣΤΑΡΙΔΑ</w:t>
      </w:r>
      <w:r>
        <w:rPr>
          <w:rFonts w:ascii="Tahoma" w:eastAsia="Times New Roman" w:hAnsi="Tahoma" w:cs="Tahoma"/>
          <w:sz w:val="20"/>
        </w:rPr>
        <w:tab/>
      </w:r>
      <w:r w:rsidRPr="00012BD9">
        <w:rPr>
          <w:rFonts w:ascii="Times New Roman" w:eastAsia="Times New Roman" w:hAnsi="Times New Roman" w:cs="Times New Roman"/>
        </w:rPr>
        <w:t xml:space="preserve">         ΔΕΣΠΟΙΝΑ ΧΑΛΚΙΟΠΟΥΛΟΥ</w:t>
      </w:r>
      <w:r w:rsidR="00605E99">
        <w:rPr>
          <w:rFonts w:ascii="Tahoma" w:eastAsia="Times New Roman" w:hAnsi="Tahoma" w:cs="Tahoma"/>
          <w:sz w:val="20"/>
        </w:rPr>
        <w:tab/>
      </w:r>
      <w:r w:rsidR="00605E99" w:rsidRPr="00012BD9">
        <w:rPr>
          <w:rFonts w:ascii="Times New Roman" w:eastAsia="Times New Roman" w:hAnsi="Times New Roman" w:cs="Times New Roman"/>
          <w:sz w:val="20"/>
          <w:szCs w:val="16"/>
        </w:rPr>
        <w:t xml:space="preserve">      </w:t>
      </w:r>
      <w:r>
        <w:rPr>
          <w:rFonts w:ascii="Times New Roman" w:eastAsia="Times New Roman" w:hAnsi="Times New Roman" w:cs="Times New Roman"/>
          <w:sz w:val="20"/>
          <w:szCs w:val="16"/>
        </w:rPr>
        <w:t xml:space="preserve">      </w:t>
      </w:r>
      <w:r w:rsidR="00605E99" w:rsidRPr="00012BD9">
        <w:rPr>
          <w:rFonts w:ascii="Times New Roman" w:eastAsia="Times New Roman" w:hAnsi="Times New Roman" w:cs="Times New Roman"/>
          <w:sz w:val="20"/>
          <w:szCs w:val="16"/>
        </w:rPr>
        <w:t xml:space="preserve"> </w:t>
      </w:r>
      <w:r w:rsidRPr="00012BD9">
        <w:rPr>
          <w:rFonts w:ascii="Times New Roman" w:eastAsia="Times New Roman" w:hAnsi="Times New Roman" w:cs="Times New Roman"/>
          <w:sz w:val="20"/>
          <w:szCs w:val="16"/>
        </w:rPr>
        <w:t xml:space="preserve">   </w:t>
      </w:r>
      <w:r w:rsidRPr="00012BD9">
        <w:rPr>
          <w:rFonts w:ascii="Times New Roman" w:eastAsia="Times New Roman" w:hAnsi="Times New Roman" w:cs="Times New Roman"/>
        </w:rPr>
        <w:t>ΒΑΣΙΛΙΚΗ ΚΑΡΑΒΙΑ</w:t>
      </w:r>
    </w:p>
    <w:sectPr w:rsidR="004448E9" w:rsidRPr="00012BD9" w:rsidSect="00605E99">
      <w:pgSz w:w="11906" w:h="16838"/>
      <w:pgMar w:top="1440" w:right="1416" w:bottom="1440"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Courier New">
    <w:panose1 w:val="02070309020205020404"/>
    <w:charset w:val="A1"/>
    <w:family w:val="modern"/>
    <w:pitch w:val="fixed"/>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33920"/>
    <w:multiLevelType w:val="hybridMultilevel"/>
    <w:tmpl w:val="90D2316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1F814494"/>
    <w:multiLevelType w:val="hybridMultilevel"/>
    <w:tmpl w:val="A62684A8"/>
    <w:lvl w:ilvl="0" w:tplc="FD506E4C">
      <w:start w:val="1"/>
      <w:numFmt w:val="decimal"/>
      <w:lvlText w:val="%1."/>
      <w:lvlJc w:val="left"/>
      <w:pPr>
        <w:tabs>
          <w:tab w:val="num" w:pos="435"/>
        </w:tabs>
        <w:ind w:left="435" w:hanging="360"/>
      </w:pPr>
      <w:rPr>
        <w:rFonts w:hint="default"/>
      </w:rPr>
    </w:lvl>
    <w:lvl w:ilvl="1" w:tplc="04080019" w:tentative="1">
      <w:start w:val="1"/>
      <w:numFmt w:val="lowerLetter"/>
      <w:lvlText w:val="%2."/>
      <w:lvlJc w:val="left"/>
      <w:pPr>
        <w:tabs>
          <w:tab w:val="num" w:pos="1155"/>
        </w:tabs>
        <w:ind w:left="1155" w:hanging="360"/>
      </w:pPr>
    </w:lvl>
    <w:lvl w:ilvl="2" w:tplc="0408001B" w:tentative="1">
      <w:start w:val="1"/>
      <w:numFmt w:val="lowerRoman"/>
      <w:lvlText w:val="%3."/>
      <w:lvlJc w:val="right"/>
      <w:pPr>
        <w:tabs>
          <w:tab w:val="num" w:pos="1875"/>
        </w:tabs>
        <w:ind w:left="1875" w:hanging="180"/>
      </w:pPr>
    </w:lvl>
    <w:lvl w:ilvl="3" w:tplc="0408000F" w:tentative="1">
      <w:start w:val="1"/>
      <w:numFmt w:val="decimal"/>
      <w:lvlText w:val="%4."/>
      <w:lvlJc w:val="left"/>
      <w:pPr>
        <w:tabs>
          <w:tab w:val="num" w:pos="2595"/>
        </w:tabs>
        <w:ind w:left="2595" w:hanging="360"/>
      </w:pPr>
    </w:lvl>
    <w:lvl w:ilvl="4" w:tplc="04080019" w:tentative="1">
      <w:start w:val="1"/>
      <w:numFmt w:val="lowerLetter"/>
      <w:lvlText w:val="%5."/>
      <w:lvlJc w:val="left"/>
      <w:pPr>
        <w:tabs>
          <w:tab w:val="num" w:pos="3315"/>
        </w:tabs>
        <w:ind w:left="3315" w:hanging="360"/>
      </w:pPr>
    </w:lvl>
    <w:lvl w:ilvl="5" w:tplc="0408001B" w:tentative="1">
      <w:start w:val="1"/>
      <w:numFmt w:val="lowerRoman"/>
      <w:lvlText w:val="%6."/>
      <w:lvlJc w:val="right"/>
      <w:pPr>
        <w:tabs>
          <w:tab w:val="num" w:pos="4035"/>
        </w:tabs>
        <w:ind w:left="4035" w:hanging="180"/>
      </w:pPr>
    </w:lvl>
    <w:lvl w:ilvl="6" w:tplc="0408000F" w:tentative="1">
      <w:start w:val="1"/>
      <w:numFmt w:val="decimal"/>
      <w:lvlText w:val="%7."/>
      <w:lvlJc w:val="left"/>
      <w:pPr>
        <w:tabs>
          <w:tab w:val="num" w:pos="4755"/>
        </w:tabs>
        <w:ind w:left="4755" w:hanging="360"/>
      </w:pPr>
    </w:lvl>
    <w:lvl w:ilvl="7" w:tplc="04080019" w:tentative="1">
      <w:start w:val="1"/>
      <w:numFmt w:val="lowerLetter"/>
      <w:lvlText w:val="%8."/>
      <w:lvlJc w:val="left"/>
      <w:pPr>
        <w:tabs>
          <w:tab w:val="num" w:pos="5475"/>
        </w:tabs>
        <w:ind w:left="5475" w:hanging="360"/>
      </w:pPr>
    </w:lvl>
    <w:lvl w:ilvl="8" w:tplc="0408001B" w:tentative="1">
      <w:start w:val="1"/>
      <w:numFmt w:val="lowerRoman"/>
      <w:lvlText w:val="%9."/>
      <w:lvlJc w:val="right"/>
      <w:pPr>
        <w:tabs>
          <w:tab w:val="num" w:pos="6195"/>
        </w:tabs>
        <w:ind w:left="6195" w:hanging="180"/>
      </w:pPr>
    </w:lvl>
  </w:abstractNum>
  <w:abstractNum w:abstractNumId="2">
    <w:nsid w:val="28B71CAA"/>
    <w:multiLevelType w:val="hybridMultilevel"/>
    <w:tmpl w:val="42901FC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F23730A"/>
    <w:multiLevelType w:val="hybridMultilevel"/>
    <w:tmpl w:val="90D2316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674C099E"/>
    <w:multiLevelType w:val="hybridMultilevel"/>
    <w:tmpl w:val="A62684A8"/>
    <w:lvl w:ilvl="0" w:tplc="FD506E4C">
      <w:start w:val="1"/>
      <w:numFmt w:val="decimal"/>
      <w:lvlText w:val="%1."/>
      <w:lvlJc w:val="left"/>
      <w:pPr>
        <w:tabs>
          <w:tab w:val="num" w:pos="435"/>
        </w:tabs>
        <w:ind w:left="435" w:hanging="360"/>
      </w:pPr>
      <w:rPr>
        <w:rFonts w:hint="default"/>
      </w:rPr>
    </w:lvl>
    <w:lvl w:ilvl="1" w:tplc="04080019" w:tentative="1">
      <w:start w:val="1"/>
      <w:numFmt w:val="lowerLetter"/>
      <w:lvlText w:val="%2."/>
      <w:lvlJc w:val="left"/>
      <w:pPr>
        <w:tabs>
          <w:tab w:val="num" w:pos="1155"/>
        </w:tabs>
        <w:ind w:left="1155" w:hanging="360"/>
      </w:pPr>
    </w:lvl>
    <w:lvl w:ilvl="2" w:tplc="0408001B" w:tentative="1">
      <w:start w:val="1"/>
      <w:numFmt w:val="lowerRoman"/>
      <w:lvlText w:val="%3."/>
      <w:lvlJc w:val="right"/>
      <w:pPr>
        <w:tabs>
          <w:tab w:val="num" w:pos="1875"/>
        </w:tabs>
        <w:ind w:left="1875" w:hanging="180"/>
      </w:pPr>
    </w:lvl>
    <w:lvl w:ilvl="3" w:tplc="0408000F" w:tentative="1">
      <w:start w:val="1"/>
      <w:numFmt w:val="decimal"/>
      <w:lvlText w:val="%4."/>
      <w:lvlJc w:val="left"/>
      <w:pPr>
        <w:tabs>
          <w:tab w:val="num" w:pos="2595"/>
        </w:tabs>
        <w:ind w:left="2595" w:hanging="360"/>
      </w:pPr>
    </w:lvl>
    <w:lvl w:ilvl="4" w:tplc="04080019" w:tentative="1">
      <w:start w:val="1"/>
      <w:numFmt w:val="lowerLetter"/>
      <w:lvlText w:val="%5."/>
      <w:lvlJc w:val="left"/>
      <w:pPr>
        <w:tabs>
          <w:tab w:val="num" w:pos="3315"/>
        </w:tabs>
        <w:ind w:left="3315" w:hanging="360"/>
      </w:pPr>
    </w:lvl>
    <w:lvl w:ilvl="5" w:tplc="0408001B" w:tentative="1">
      <w:start w:val="1"/>
      <w:numFmt w:val="lowerRoman"/>
      <w:lvlText w:val="%6."/>
      <w:lvlJc w:val="right"/>
      <w:pPr>
        <w:tabs>
          <w:tab w:val="num" w:pos="4035"/>
        </w:tabs>
        <w:ind w:left="4035" w:hanging="180"/>
      </w:pPr>
    </w:lvl>
    <w:lvl w:ilvl="6" w:tplc="0408000F" w:tentative="1">
      <w:start w:val="1"/>
      <w:numFmt w:val="decimal"/>
      <w:lvlText w:val="%7."/>
      <w:lvlJc w:val="left"/>
      <w:pPr>
        <w:tabs>
          <w:tab w:val="num" w:pos="4755"/>
        </w:tabs>
        <w:ind w:left="4755" w:hanging="360"/>
      </w:pPr>
    </w:lvl>
    <w:lvl w:ilvl="7" w:tplc="04080019" w:tentative="1">
      <w:start w:val="1"/>
      <w:numFmt w:val="lowerLetter"/>
      <w:lvlText w:val="%8."/>
      <w:lvlJc w:val="left"/>
      <w:pPr>
        <w:tabs>
          <w:tab w:val="num" w:pos="5475"/>
        </w:tabs>
        <w:ind w:left="5475" w:hanging="360"/>
      </w:pPr>
    </w:lvl>
    <w:lvl w:ilvl="8" w:tplc="0408001B" w:tentative="1">
      <w:start w:val="1"/>
      <w:numFmt w:val="lowerRoman"/>
      <w:lvlText w:val="%9."/>
      <w:lvlJc w:val="right"/>
      <w:pPr>
        <w:tabs>
          <w:tab w:val="num" w:pos="6195"/>
        </w:tabs>
        <w:ind w:left="6195"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05E99"/>
    <w:rsid w:val="00012BD9"/>
    <w:rsid w:val="0002635E"/>
    <w:rsid w:val="000649C8"/>
    <w:rsid w:val="000A4B4D"/>
    <w:rsid w:val="001878E7"/>
    <w:rsid w:val="001E5A9C"/>
    <w:rsid w:val="002B7997"/>
    <w:rsid w:val="002E04F3"/>
    <w:rsid w:val="0031742D"/>
    <w:rsid w:val="00322919"/>
    <w:rsid w:val="00325CCA"/>
    <w:rsid w:val="003C7DC1"/>
    <w:rsid w:val="003F16CB"/>
    <w:rsid w:val="004448E9"/>
    <w:rsid w:val="004A34DA"/>
    <w:rsid w:val="005070DA"/>
    <w:rsid w:val="00605E99"/>
    <w:rsid w:val="00680895"/>
    <w:rsid w:val="006C682D"/>
    <w:rsid w:val="00780A40"/>
    <w:rsid w:val="008822AB"/>
    <w:rsid w:val="00896A66"/>
    <w:rsid w:val="008C7859"/>
    <w:rsid w:val="0093184F"/>
    <w:rsid w:val="0093679B"/>
    <w:rsid w:val="00955B31"/>
    <w:rsid w:val="009A62B3"/>
    <w:rsid w:val="009E4179"/>
    <w:rsid w:val="00A14FB1"/>
    <w:rsid w:val="00A56415"/>
    <w:rsid w:val="00AF4754"/>
    <w:rsid w:val="00BD615D"/>
    <w:rsid w:val="00BF0C2E"/>
    <w:rsid w:val="00C065CA"/>
    <w:rsid w:val="00C101BE"/>
    <w:rsid w:val="00C16A8C"/>
    <w:rsid w:val="00C23CE6"/>
    <w:rsid w:val="00CE08A2"/>
    <w:rsid w:val="00D1213C"/>
    <w:rsid w:val="00DD6147"/>
    <w:rsid w:val="00DF4B65"/>
    <w:rsid w:val="00E76489"/>
    <w:rsid w:val="00EC38E9"/>
    <w:rsid w:val="00EC7701"/>
    <w:rsid w:val="00EF3576"/>
    <w:rsid w:val="00F2123E"/>
    <w:rsid w:val="00F7132F"/>
    <w:rsid w:val="00F80C77"/>
    <w:rsid w:val="00FE7B2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A66"/>
  </w:style>
  <w:style w:type="paragraph" w:styleId="1">
    <w:name w:val="heading 1"/>
    <w:basedOn w:val="a"/>
    <w:next w:val="a"/>
    <w:link w:val="1Char"/>
    <w:uiPriority w:val="9"/>
    <w:qFormat/>
    <w:rsid w:val="00605E9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605E99"/>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605E99"/>
    <w:rPr>
      <w:rFonts w:ascii="Times New Roman" w:eastAsia="Times New Roman" w:hAnsi="Times New Roman" w:cs="Times New Roman"/>
      <w:b/>
      <w:sz w:val="24"/>
      <w:szCs w:val="20"/>
    </w:rPr>
  </w:style>
  <w:style w:type="paragraph" w:styleId="a3">
    <w:name w:val="Body Text"/>
    <w:basedOn w:val="a"/>
    <w:link w:val="Char"/>
    <w:semiHidden/>
    <w:rsid w:val="00605E9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Char">
    <w:name w:val="Σώμα κειμένου Char"/>
    <w:basedOn w:val="a0"/>
    <w:link w:val="a3"/>
    <w:semiHidden/>
    <w:rsid w:val="00605E99"/>
    <w:rPr>
      <w:rFonts w:ascii="Times New Roman" w:eastAsia="Times New Roman" w:hAnsi="Times New Roman" w:cs="Times New Roman"/>
      <w:sz w:val="24"/>
      <w:szCs w:val="20"/>
    </w:rPr>
  </w:style>
  <w:style w:type="paragraph" w:styleId="3">
    <w:name w:val="Body Text 3"/>
    <w:basedOn w:val="a"/>
    <w:link w:val="3Char"/>
    <w:semiHidden/>
    <w:rsid w:val="00605E99"/>
    <w:pPr>
      <w:spacing w:before="120" w:after="120" w:line="320" w:lineRule="atLeast"/>
      <w:jc w:val="both"/>
    </w:pPr>
    <w:rPr>
      <w:rFonts w:ascii="Verdana" w:eastAsia="Times New Roman" w:hAnsi="Verdana" w:cs="Times New Roman"/>
      <w:sz w:val="16"/>
      <w:szCs w:val="16"/>
      <w:lang w:val="en-US" w:eastAsia="en-US"/>
    </w:rPr>
  </w:style>
  <w:style w:type="character" w:customStyle="1" w:styleId="3Char">
    <w:name w:val="Σώμα κείμενου 3 Char"/>
    <w:basedOn w:val="a0"/>
    <w:link w:val="3"/>
    <w:semiHidden/>
    <w:rsid w:val="00605E99"/>
    <w:rPr>
      <w:rFonts w:ascii="Verdana" w:eastAsia="Times New Roman" w:hAnsi="Verdana" w:cs="Times New Roman"/>
      <w:sz w:val="16"/>
      <w:szCs w:val="16"/>
      <w:lang w:val="en-US" w:eastAsia="en-US"/>
    </w:rPr>
  </w:style>
  <w:style w:type="paragraph" w:styleId="a4">
    <w:name w:val="Plain Text"/>
    <w:basedOn w:val="a"/>
    <w:link w:val="Char0"/>
    <w:semiHidden/>
    <w:rsid w:val="00605E99"/>
    <w:pPr>
      <w:spacing w:after="0" w:line="240" w:lineRule="auto"/>
    </w:pPr>
    <w:rPr>
      <w:rFonts w:ascii="Courier New" w:eastAsia="Times New Roman" w:hAnsi="Courier New" w:cs="Courier New"/>
      <w:sz w:val="20"/>
      <w:szCs w:val="20"/>
      <w:lang w:val="en-GB" w:eastAsia="en-US"/>
    </w:rPr>
  </w:style>
  <w:style w:type="character" w:customStyle="1" w:styleId="Char0">
    <w:name w:val="Απλό κείμενο Char"/>
    <w:basedOn w:val="a0"/>
    <w:link w:val="a4"/>
    <w:semiHidden/>
    <w:rsid w:val="00605E99"/>
    <w:rPr>
      <w:rFonts w:ascii="Courier New" w:eastAsia="Times New Roman" w:hAnsi="Courier New" w:cs="Courier New"/>
      <w:sz w:val="20"/>
      <w:szCs w:val="20"/>
      <w:lang w:val="en-GB" w:eastAsia="en-US"/>
    </w:rPr>
  </w:style>
  <w:style w:type="character" w:customStyle="1" w:styleId="1Char">
    <w:name w:val="Επικεφαλίδα 1 Char"/>
    <w:basedOn w:val="a0"/>
    <w:link w:val="1"/>
    <w:uiPriority w:val="9"/>
    <w:rsid w:val="00605E99"/>
    <w:rPr>
      <w:rFonts w:asciiTheme="majorHAnsi" w:eastAsiaTheme="majorEastAsia" w:hAnsiTheme="majorHAnsi" w:cstheme="majorBidi"/>
      <w:b/>
      <w:bCs/>
      <w:color w:val="365F91" w:themeColor="accent1" w:themeShade="BF"/>
      <w:sz w:val="28"/>
      <w:szCs w:val="28"/>
    </w:rPr>
  </w:style>
  <w:style w:type="paragraph" w:styleId="a5">
    <w:name w:val="Body Text Indent"/>
    <w:basedOn w:val="a"/>
    <w:link w:val="Char1"/>
    <w:uiPriority w:val="99"/>
    <w:semiHidden/>
    <w:unhideWhenUsed/>
    <w:rsid w:val="00605E99"/>
    <w:pPr>
      <w:spacing w:after="120"/>
      <w:ind w:left="283"/>
    </w:pPr>
  </w:style>
  <w:style w:type="character" w:customStyle="1" w:styleId="Char1">
    <w:name w:val="Σώμα κείμενου με εσοχή Char"/>
    <w:basedOn w:val="a0"/>
    <w:link w:val="a5"/>
    <w:uiPriority w:val="99"/>
    <w:semiHidden/>
    <w:rsid w:val="00605E99"/>
  </w:style>
  <w:style w:type="paragraph" w:styleId="a6">
    <w:name w:val="Balloon Text"/>
    <w:basedOn w:val="a"/>
    <w:link w:val="Char2"/>
    <w:uiPriority w:val="99"/>
    <w:semiHidden/>
    <w:unhideWhenUsed/>
    <w:rsid w:val="00605E99"/>
    <w:pPr>
      <w:spacing w:after="0" w:line="240" w:lineRule="auto"/>
    </w:pPr>
    <w:rPr>
      <w:rFonts w:ascii="Tahoma" w:hAnsi="Tahoma" w:cs="Tahoma"/>
      <w:sz w:val="16"/>
      <w:szCs w:val="16"/>
    </w:rPr>
  </w:style>
  <w:style w:type="character" w:customStyle="1" w:styleId="Char2">
    <w:name w:val="Κείμενο πλαισίου Char"/>
    <w:basedOn w:val="a0"/>
    <w:link w:val="a6"/>
    <w:uiPriority w:val="99"/>
    <w:semiHidden/>
    <w:rsid w:val="00605E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721</Words>
  <Characters>3898</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Lenovo</Company>
  <LinksUpToDate>false</LinksUpToDate>
  <CharactersWithSpaces>4610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STARIDA</cp:lastModifiedBy>
  <cp:revision>7</cp:revision>
  <cp:lastPrinted>2017-05-16T09:19:00Z</cp:lastPrinted>
  <dcterms:created xsi:type="dcterms:W3CDTF">2017-05-10T08:05:00Z</dcterms:created>
  <dcterms:modified xsi:type="dcterms:W3CDTF">2017-05-17T08:17:00Z</dcterms:modified>
</cp:coreProperties>
</file>