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E99" w:rsidRDefault="00605E99" w:rsidP="00605E99">
      <w:pPr>
        <w:pStyle w:val="2"/>
        <w:jc w:val="both"/>
        <w:rPr>
          <w:rFonts w:ascii="Tahoma" w:hAnsi="Tahoma" w:cs="Tahoma"/>
          <w:b w:val="0"/>
          <w:bCs/>
          <w:sz w:val="20"/>
        </w:rPr>
      </w:pPr>
      <w:bookmarkStart w:id="0" w:name="_GoBack"/>
      <w:bookmarkEnd w:id="0"/>
    </w:p>
    <w:p w:rsidR="00605E99" w:rsidRDefault="00605E99" w:rsidP="00605E99">
      <w:pPr>
        <w:spacing w:after="0" w:line="240" w:lineRule="auto"/>
      </w:pPr>
      <w:r>
        <w:rPr>
          <w:b/>
          <w:noProof/>
        </w:rPr>
        <w:t xml:space="preserve">       </w:t>
      </w:r>
      <w:r>
        <w:rPr>
          <w:b/>
          <w:noProof/>
        </w:rPr>
        <w:drawing>
          <wp:inline distT="0" distB="0" distL="0" distR="0">
            <wp:extent cx="676275" cy="6667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605E99" w:rsidRPr="00504388" w:rsidRDefault="00605E99" w:rsidP="00605E99">
      <w:pPr>
        <w:pStyle w:val="1"/>
        <w:spacing w:line="240" w:lineRule="auto"/>
        <w:ind w:left="-426" w:firstLine="426"/>
        <w:rPr>
          <w:rFonts w:ascii="Times New Roman" w:hAnsi="Times New Roman"/>
          <w:sz w:val="24"/>
        </w:rPr>
      </w:pPr>
      <w:r w:rsidRPr="00504388">
        <w:rPr>
          <w:rFonts w:ascii="Times New Roman" w:hAnsi="Times New Roman"/>
          <w:sz w:val="24"/>
        </w:rPr>
        <w:t>ΕΛΛΗΝΙΚΗ ΔΗΜΟΚΡΑΤΙΑ</w:t>
      </w:r>
    </w:p>
    <w:p w:rsidR="00605E99" w:rsidRPr="009636B2" w:rsidRDefault="00605E99" w:rsidP="00605E99">
      <w:pPr>
        <w:spacing w:after="0" w:line="240" w:lineRule="auto"/>
        <w:rPr>
          <w:rFonts w:ascii="Times New Roman" w:hAnsi="Times New Roman"/>
          <w:b/>
          <w:sz w:val="24"/>
          <w:szCs w:val="24"/>
        </w:rPr>
      </w:pPr>
      <w:r w:rsidRPr="00504388">
        <w:rPr>
          <w:rFonts w:ascii="Times New Roman" w:hAnsi="Times New Roman"/>
          <w:b/>
          <w:sz w:val="24"/>
          <w:szCs w:val="24"/>
        </w:rPr>
        <w:t xml:space="preserve">ΝΟΜΟΣ  ΑΤΤΙΚΗΣ                                                   </w:t>
      </w:r>
      <w:r w:rsidR="009636B2">
        <w:rPr>
          <w:rFonts w:ascii="Times New Roman" w:hAnsi="Times New Roman"/>
          <w:b/>
          <w:sz w:val="24"/>
          <w:szCs w:val="24"/>
        </w:rPr>
        <w:t xml:space="preserve">                       </w:t>
      </w:r>
      <w:r w:rsidR="009636B2" w:rsidRPr="00E118D3">
        <w:rPr>
          <w:rFonts w:ascii="Times New Roman" w:hAnsi="Times New Roman"/>
          <w:sz w:val="24"/>
          <w:szCs w:val="24"/>
        </w:rPr>
        <w:t xml:space="preserve">Μοσχάτο </w:t>
      </w:r>
      <w:r w:rsidR="0014624C" w:rsidRPr="00E118D3">
        <w:rPr>
          <w:rFonts w:ascii="Times New Roman" w:hAnsi="Times New Roman"/>
          <w:sz w:val="24"/>
          <w:szCs w:val="24"/>
        </w:rPr>
        <w:t>1</w:t>
      </w:r>
      <w:r w:rsidR="00E118D3" w:rsidRPr="00D4755C">
        <w:rPr>
          <w:rFonts w:ascii="Times New Roman" w:hAnsi="Times New Roman"/>
          <w:sz w:val="24"/>
          <w:szCs w:val="24"/>
        </w:rPr>
        <w:t>6</w:t>
      </w:r>
      <w:r w:rsidR="0014624C" w:rsidRPr="00E118D3">
        <w:rPr>
          <w:rFonts w:ascii="Times New Roman" w:hAnsi="Times New Roman"/>
          <w:sz w:val="24"/>
          <w:szCs w:val="24"/>
        </w:rPr>
        <w:t>-</w:t>
      </w:r>
      <w:r w:rsidR="009636B2" w:rsidRPr="00E118D3">
        <w:rPr>
          <w:rFonts w:ascii="Times New Roman" w:hAnsi="Times New Roman"/>
          <w:sz w:val="24"/>
          <w:szCs w:val="24"/>
        </w:rPr>
        <w:t>5-2017</w:t>
      </w:r>
    </w:p>
    <w:p w:rsidR="00605E99" w:rsidRPr="00504388" w:rsidRDefault="00605E99" w:rsidP="00605E99">
      <w:pPr>
        <w:spacing w:after="0" w:line="240" w:lineRule="auto"/>
        <w:rPr>
          <w:rFonts w:ascii="Times New Roman" w:hAnsi="Times New Roman"/>
          <w:b/>
          <w:sz w:val="24"/>
          <w:szCs w:val="24"/>
        </w:rPr>
      </w:pPr>
      <w:r w:rsidRPr="00504388">
        <w:rPr>
          <w:rFonts w:ascii="Times New Roman" w:hAnsi="Times New Roman"/>
          <w:b/>
          <w:sz w:val="24"/>
          <w:szCs w:val="24"/>
        </w:rPr>
        <w:t>ΔΗΜΟΣ ΜΟΣΧΑΤΟΥ-ΤΑΥΡΟΥ</w:t>
      </w:r>
      <w:r w:rsidRPr="00504388">
        <w:rPr>
          <w:rFonts w:ascii="Times New Roman" w:hAnsi="Times New Roman"/>
          <w:b/>
          <w:sz w:val="24"/>
          <w:szCs w:val="24"/>
        </w:rPr>
        <w:tab/>
      </w:r>
      <w:r w:rsidRPr="00504388">
        <w:rPr>
          <w:rFonts w:ascii="Times New Roman" w:hAnsi="Times New Roman"/>
          <w:b/>
          <w:sz w:val="24"/>
          <w:szCs w:val="24"/>
        </w:rPr>
        <w:tab/>
      </w:r>
      <w:r w:rsidRPr="00504388">
        <w:rPr>
          <w:rFonts w:ascii="Times New Roman" w:hAnsi="Times New Roman"/>
          <w:b/>
          <w:sz w:val="24"/>
          <w:szCs w:val="24"/>
        </w:rPr>
        <w:tab/>
      </w:r>
      <w:r w:rsidRPr="00504388">
        <w:rPr>
          <w:rFonts w:ascii="Times New Roman" w:hAnsi="Times New Roman"/>
          <w:b/>
          <w:sz w:val="24"/>
          <w:szCs w:val="24"/>
        </w:rPr>
        <w:tab/>
      </w:r>
      <w:r w:rsidRPr="00504388">
        <w:rPr>
          <w:rFonts w:ascii="Times New Roman" w:hAnsi="Times New Roman"/>
          <w:b/>
          <w:sz w:val="24"/>
          <w:szCs w:val="24"/>
        </w:rPr>
        <w:tab/>
      </w:r>
      <w:r w:rsidRPr="00504388">
        <w:rPr>
          <w:rFonts w:ascii="Times New Roman" w:hAnsi="Times New Roman"/>
          <w:b/>
          <w:sz w:val="24"/>
          <w:szCs w:val="24"/>
        </w:rPr>
        <w:tab/>
      </w:r>
      <w:r w:rsidRPr="00504388">
        <w:rPr>
          <w:rFonts w:ascii="Times New Roman" w:hAnsi="Times New Roman"/>
          <w:b/>
          <w:sz w:val="24"/>
          <w:szCs w:val="24"/>
        </w:rPr>
        <w:tab/>
        <w:t xml:space="preserve">  </w:t>
      </w:r>
    </w:p>
    <w:p w:rsidR="00605E99" w:rsidRPr="00504388" w:rsidRDefault="00605E99" w:rsidP="00605E99">
      <w:pPr>
        <w:spacing w:after="0" w:line="240" w:lineRule="auto"/>
        <w:rPr>
          <w:rFonts w:ascii="Times New Roman" w:hAnsi="Times New Roman"/>
          <w:b/>
          <w:sz w:val="24"/>
          <w:szCs w:val="24"/>
        </w:rPr>
      </w:pPr>
      <w:r w:rsidRPr="00504388">
        <w:rPr>
          <w:rFonts w:ascii="Times New Roman" w:hAnsi="Times New Roman"/>
          <w:b/>
          <w:sz w:val="24"/>
          <w:szCs w:val="24"/>
        </w:rPr>
        <w:t xml:space="preserve">Δ/ΝΣΗ ΟΙΚΟΝΟΜΙΚΩΝ ΥΠΗΡΕΣΙΩΝ                                    </w:t>
      </w:r>
    </w:p>
    <w:p w:rsidR="009636B2" w:rsidRDefault="009636B2" w:rsidP="009636B2">
      <w:pPr>
        <w:spacing w:after="0"/>
        <w:rPr>
          <w:rFonts w:ascii="Times New Roman" w:hAnsi="Times New Roman"/>
          <w:sz w:val="24"/>
          <w:szCs w:val="24"/>
        </w:rPr>
      </w:pPr>
      <w:r>
        <w:rPr>
          <w:rFonts w:ascii="Times New Roman" w:hAnsi="Times New Roman"/>
          <w:sz w:val="24"/>
          <w:szCs w:val="24"/>
        </w:rPr>
        <w:t xml:space="preserve">Τμήμα Αδειοδοτήσεων  και Ρύθμισης Εμπορικών </w:t>
      </w:r>
    </w:p>
    <w:p w:rsidR="00605E99" w:rsidRPr="00504388" w:rsidRDefault="009636B2" w:rsidP="009636B2">
      <w:pPr>
        <w:spacing w:after="0"/>
        <w:rPr>
          <w:rFonts w:ascii="Times New Roman" w:hAnsi="Times New Roman"/>
          <w:b/>
          <w:sz w:val="24"/>
          <w:szCs w:val="24"/>
        </w:rPr>
      </w:pPr>
      <w:r>
        <w:rPr>
          <w:rFonts w:ascii="Times New Roman" w:hAnsi="Times New Roman"/>
          <w:sz w:val="24"/>
          <w:szCs w:val="24"/>
        </w:rPr>
        <w:t>Δραστηριοτήτων</w:t>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Pr>
          <w:rFonts w:ascii="Times New Roman" w:hAnsi="Times New Roman"/>
          <w:sz w:val="24"/>
          <w:szCs w:val="24"/>
        </w:rPr>
        <w:t xml:space="preserve">            </w:t>
      </w:r>
      <w:r>
        <w:rPr>
          <w:rFonts w:ascii="Times New Roman" w:hAnsi="Times New Roman"/>
          <w:sz w:val="24"/>
          <w:szCs w:val="24"/>
        </w:rPr>
        <w:t xml:space="preserve">                                           </w:t>
      </w:r>
      <w:r w:rsidR="00FF0027">
        <w:rPr>
          <w:rFonts w:ascii="Times New Roman" w:hAnsi="Times New Roman"/>
          <w:sz w:val="24"/>
          <w:szCs w:val="24"/>
        </w:rPr>
        <w:t xml:space="preserve"> </w:t>
      </w:r>
      <w:r>
        <w:rPr>
          <w:rFonts w:ascii="Times New Roman" w:hAnsi="Times New Roman"/>
          <w:sz w:val="24"/>
          <w:szCs w:val="24"/>
        </w:rPr>
        <w:t xml:space="preserve">  </w:t>
      </w:r>
      <w:r w:rsidR="00605E99" w:rsidRPr="00FF0027">
        <w:rPr>
          <w:rFonts w:ascii="Times New Roman" w:hAnsi="Times New Roman"/>
          <w:sz w:val="24"/>
          <w:szCs w:val="24"/>
        </w:rPr>
        <w:t xml:space="preserve">Προς </w:t>
      </w:r>
    </w:p>
    <w:p w:rsidR="009636B2" w:rsidRPr="00FF0027" w:rsidRDefault="00605E99" w:rsidP="009636B2">
      <w:pPr>
        <w:spacing w:after="0" w:line="240" w:lineRule="auto"/>
        <w:ind w:left="6480" w:hanging="6480"/>
        <w:rPr>
          <w:rFonts w:ascii="Times New Roman" w:hAnsi="Times New Roman"/>
          <w:sz w:val="24"/>
          <w:szCs w:val="24"/>
        </w:rPr>
      </w:pPr>
      <w:r w:rsidRPr="005E448F">
        <w:rPr>
          <w:rFonts w:ascii="Times New Roman" w:hAnsi="Times New Roman"/>
          <w:sz w:val="24"/>
          <w:szCs w:val="24"/>
        </w:rPr>
        <w:t>Κοραή 36 &amp; Αγ. Γερασίμου, Τ.Κ.183.45</w:t>
      </w:r>
      <w:r w:rsidRPr="005E448F">
        <w:rPr>
          <w:rFonts w:ascii="Times New Roman" w:hAnsi="Times New Roman"/>
          <w:sz w:val="24"/>
          <w:szCs w:val="24"/>
        </w:rPr>
        <w:tab/>
      </w:r>
      <w:r w:rsidRPr="00C80649">
        <w:rPr>
          <w:rFonts w:ascii="Times New Roman" w:hAnsi="Times New Roman"/>
          <w:b/>
          <w:sz w:val="24"/>
          <w:szCs w:val="24"/>
        </w:rPr>
        <w:tab/>
      </w:r>
      <w:r w:rsidRPr="00C80649">
        <w:rPr>
          <w:rFonts w:ascii="Times New Roman" w:hAnsi="Times New Roman"/>
          <w:b/>
          <w:sz w:val="24"/>
          <w:szCs w:val="24"/>
        </w:rPr>
        <w:tab/>
      </w:r>
      <w:r w:rsidRPr="00C80649">
        <w:rPr>
          <w:rFonts w:ascii="Times New Roman" w:hAnsi="Times New Roman"/>
          <w:b/>
          <w:sz w:val="24"/>
          <w:szCs w:val="24"/>
        </w:rPr>
        <w:tab/>
        <w:t xml:space="preserve"> </w:t>
      </w:r>
      <w:r w:rsidRPr="00FF0027">
        <w:rPr>
          <w:rFonts w:ascii="Times New Roman" w:hAnsi="Times New Roman"/>
          <w:sz w:val="24"/>
          <w:szCs w:val="24"/>
        </w:rPr>
        <w:t xml:space="preserve">Τον Πρόεδρο και τα </w:t>
      </w:r>
      <w:r w:rsidR="009636B2" w:rsidRPr="00FF0027">
        <w:rPr>
          <w:rFonts w:ascii="Times New Roman" w:hAnsi="Times New Roman"/>
          <w:sz w:val="24"/>
          <w:szCs w:val="24"/>
        </w:rPr>
        <w:t xml:space="preserve">        </w:t>
      </w:r>
      <w:r w:rsidRPr="00FF0027">
        <w:rPr>
          <w:rFonts w:ascii="Times New Roman" w:hAnsi="Times New Roman"/>
          <w:sz w:val="24"/>
          <w:szCs w:val="24"/>
        </w:rPr>
        <w:t>Μέλη</w:t>
      </w:r>
      <w:r w:rsidR="009636B2" w:rsidRPr="00FF0027">
        <w:rPr>
          <w:rFonts w:ascii="Times New Roman" w:hAnsi="Times New Roman"/>
          <w:sz w:val="24"/>
          <w:szCs w:val="24"/>
        </w:rPr>
        <w:t xml:space="preserve"> του Δ. Σ</w:t>
      </w:r>
    </w:p>
    <w:p w:rsidR="009636B2" w:rsidRPr="009636B2" w:rsidRDefault="00605E99" w:rsidP="009636B2">
      <w:pPr>
        <w:pStyle w:val="a5"/>
        <w:spacing w:after="0"/>
        <w:ind w:left="0"/>
        <w:rPr>
          <w:rFonts w:ascii="Times New Roman" w:hAnsi="Times New Roman" w:cs="Times New Roman"/>
          <w:sz w:val="24"/>
          <w:szCs w:val="24"/>
        </w:rPr>
      </w:pPr>
      <w:r w:rsidRPr="009636B2">
        <w:rPr>
          <w:rFonts w:ascii="Times New Roman" w:hAnsi="Times New Roman" w:cs="Times New Roman"/>
          <w:sz w:val="24"/>
          <w:szCs w:val="24"/>
        </w:rPr>
        <w:t xml:space="preserve">ΠΛΗΡΟΦΟΡΙΕΣ: </w:t>
      </w:r>
      <w:r w:rsidR="009636B2" w:rsidRPr="009636B2">
        <w:rPr>
          <w:rFonts w:ascii="Times New Roman" w:hAnsi="Times New Roman" w:cs="Times New Roman"/>
          <w:sz w:val="24"/>
          <w:szCs w:val="24"/>
        </w:rPr>
        <w:t xml:space="preserve"> κ</w:t>
      </w:r>
      <w:r w:rsidR="009636B2">
        <w:rPr>
          <w:rFonts w:ascii="Times New Roman" w:hAnsi="Times New Roman" w:cs="Times New Roman"/>
          <w:sz w:val="24"/>
          <w:szCs w:val="24"/>
        </w:rPr>
        <w:t xml:space="preserve"> </w:t>
      </w:r>
      <w:r w:rsidR="009636B2" w:rsidRPr="009636B2">
        <w:rPr>
          <w:rFonts w:ascii="Times New Roman" w:hAnsi="Times New Roman" w:cs="Times New Roman"/>
          <w:sz w:val="24"/>
          <w:szCs w:val="24"/>
        </w:rPr>
        <w:t xml:space="preserve">.Μαρία Σταρίδα                                                                                 </w:t>
      </w:r>
    </w:p>
    <w:p w:rsidR="00605E99" w:rsidRPr="009636B2" w:rsidRDefault="00605E99" w:rsidP="009636B2">
      <w:pPr>
        <w:spacing w:after="0" w:line="240" w:lineRule="auto"/>
        <w:ind w:left="6480" w:hanging="6480"/>
        <w:rPr>
          <w:rFonts w:ascii="Times New Roman" w:hAnsi="Times New Roman"/>
          <w:b/>
          <w:sz w:val="24"/>
          <w:szCs w:val="24"/>
        </w:rPr>
      </w:pPr>
      <w:r>
        <w:rPr>
          <w:sz w:val="20"/>
          <w:szCs w:val="20"/>
        </w:rPr>
        <w:t xml:space="preserve">                                                                      </w:t>
      </w:r>
    </w:p>
    <w:p w:rsidR="00DF4B65" w:rsidRDefault="00DF4B65" w:rsidP="00DF4B65">
      <w:pPr>
        <w:pStyle w:val="a5"/>
        <w:spacing w:after="0"/>
        <w:ind w:left="0"/>
      </w:pPr>
    </w:p>
    <w:p w:rsidR="00DF4B65" w:rsidRPr="000F6B7B" w:rsidRDefault="00DF4B65" w:rsidP="00DF4B65">
      <w:pPr>
        <w:pStyle w:val="a5"/>
        <w:spacing w:after="0"/>
        <w:ind w:left="0"/>
      </w:pPr>
    </w:p>
    <w:p w:rsidR="009A62B3" w:rsidRPr="0014624C" w:rsidRDefault="009A62B3" w:rsidP="009A62B3">
      <w:pPr>
        <w:jc w:val="both"/>
        <w:rPr>
          <w:rFonts w:ascii="Times New Roman" w:hAnsi="Times New Roman" w:cs="Times New Roman"/>
          <w:sz w:val="24"/>
          <w:szCs w:val="24"/>
        </w:rPr>
      </w:pPr>
      <w:r w:rsidRPr="0014624C">
        <w:rPr>
          <w:rFonts w:ascii="Times New Roman" w:hAnsi="Times New Roman" w:cs="Times New Roman"/>
          <w:bCs/>
          <w:sz w:val="24"/>
          <w:szCs w:val="24"/>
        </w:rPr>
        <w:t>ΘΕΜΑ ........ :</w:t>
      </w:r>
      <w:r w:rsidRPr="0014624C">
        <w:rPr>
          <w:rFonts w:ascii="Times New Roman" w:hAnsi="Times New Roman" w:cs="Times New Roman"/>
          <w:sz w:val="24"/>
          <w:szCs w:val="24"/>
        </w:rPr>
        <w:t xml:space="preserve"> Λήψη απόφασης για </w:t>
      </w:r>
      <w:r w:rsidR="00941E15" w:rsidRPr="0014624C">
        <w:rPr>
          <w:rFonts w:ascii="Times New Roman" w:hAnsi="Times New Roman" w:cs="Times New Roman"/>
          <w:sz w:val="24"/>
          <w:szCs w:val="24"/>
        </w:rPr>
        <w:t>μερική</w:t>
      </w:r>
      <w:r w:rsidR="009636B2" w:rsidRPr="0014624C">
        <w:rPr>
          <w:rFonts w:ascii="Times New Roman" w:hAnsi="Times New Roman" w:cs="Times New Roman"/>
          <w:sz w:val="24"/>
          <w:szCs w:val="24"/>
        </w:rPr>
        <w:t xml:space="preserve"> </w:t>
      </w:r>
      <w:r w:rsidRPr="0014624C">
        <w:rPr>
          <w:rFonts w:ascii="Times New Roman" w:hAnsi="Times New Roman" w:cs="Times New Roman"/>
          <w:sz w:val="24"/>
          <w:szCs w:val="24"/>
        </w:rPr>
        <w:t xml:space="preserve">ανάκληση </w:t>
      </w:r>
      <w:r w:rsidR="009636B2" w:rsidRPr="0014624C">
        <w:rPr>
          <w:rFonts w:ascii="Times New Roman" w:hAnsi="Times New Roman" w:cs="Times New Roman"/>
          <w:sz w:val="24"/>
          <w:szCs w:val="24"/>
        </w:rPr>
        <w:t>της υπ’ αριθμ. 119/14-4-2014 απόφασης του Δημοτικού Συμβουλίου του Δήμου μας, που αφορούσε α) την ανάκληση αδειών κενωθέντων (</w:t>
      </w:r>
      <w:proofErr w:type="spellStart"/>
      <w:r w:rsidR="009636B2" w:rsidRPr="0014624C">
        <w:rPr>
          <w:rFonts w:ascii="Times New Roman" w:hAnsi="Times New Roman" w:cs="Times New Roman"/>
          <w:sz w:val="24"/>
          <w:szCs w:val="24"/>
        </w:rPr>
        <w:t>σχολαζόντων</w:t>
      </w:r>
      <w:proofErr w:type="spellEnd"/>
      <w:r w:rsidR="009636B2" w:rsidRPr="0014624C">
        <w:rPr>
          <w:rFonts w:ascii="Times New Roman" w:hAnsi="Times New Roman" w:cs="Times New Roman"/>
          <w:sz w:val="24"/>
          <w:szCs w:val="24"/>
        </w:rPr>
        <w:t xml:space="preserve">) περιπτέρων στα διοικητικά όρια του Δήμου μας και β) την κατάργηση τεσσάρων θέσεων. </w:t>
      </w:r>
      <w:r w:rsidRPr="0014624C">
        <w:rPr>
          <w:rFonts w:ascii="Times New Roman" w:hAnsi="Times New Roman" w:cs="Times New Roman"/>
          <w:sz w:val="24"/>
          <w:szCs w:val="24"/>
        </w:rPr>
        <w:t xml:space="preserve"> </w:t>
      </w:r>
    </w:p>
    <w:p w:rsidR="00605E99" w:rsidRDefault="00605E99" w:rsidP="00605E99">
      <w:pPr>
        <w:pStyle w:val="2"/>
        <w:jc w:val="both"/>
        <w:rPr>
          <w:rFonts w:ascii="Tahoma" w:hAnsi="Tahoma" w:cs="Tahoma"/>
          <w:b w:val="0"/>
          <w:bCs/>
          <w:sz w:val="20"/>
        </w:rPr>
      </w:pPr>
    </w:p>
    <w:p w:rsidR="00605E99" w:rsidRPr="0014624C" w:rsidRDefault="00605E99" w:rsidP="00605E99">
      <w:pPr>
        <w:pStyle w:val="2"/>
        <w:jc w:val="both"/>
        <w:rPr>
          <w:b w:val="0"/>
          <w:bCs/>
          <w:szCs w:val="24"/>
        </w:rPr>
      </w:pPr>
      <w:r w:rsidRPr="0014624C">
        <w:rPr>
          <w:b w:val="0"/>
          <w:bCs/>
          <w:szCs w:val="24"/>
        </w:rPr>
        <w:t>Έχοντας υπόψη,</w:t>
      </w:r>
    </w:p>
    <w:p w:rsidR="00605E99" w:rsidRPr="0014624C" w:rsidRDefault="00605E99" w:rsidP="00605E99">
      <w:pPr>
        <w:numPr>
          <w:ilvl w:val="0"/>
          <w:numId w:val="2"/>
        </w:numPr>
        <w:overflowPunct w:val="0"/>
        <w:autoSpaceDE w:val="0"/>
        <w:autoSpaceDN w:val="0"/>
        <w:adjustRightInd w:val="0"/>
        <w:spacing w:line="240" w:lineRule="auto"/>
        <w:textAlignment w:val="baseline"/>
        <w:rPr>
          <w:rFonts w:ascii="Times New Roman" w:eastAsia="Times New Roman" w:hAnsi="Times New Roman" w:cs="Times New Roman"/>
          <w:bCs/>
          <w:color w:val="000000"/>
          <w:sz w:val="24"/>
          <w:szCs w:val="24"/>
        </w:rPr>
      </w:pPr>
      <w:r w:rsidRPr="0014624C">
        <w:rPr>
          <w:rFonts w:ascii="Times New Roman" w:eastAsia="Times New Roman" w:hAnsi="Times New Roman" w:cs="Times New Roman"/>
          <w:bCs/>
          <w:color w:val="000000"/>
          <w:sz w:val="24"/>
          <w:szCs w:val="24"/>
        </w:rPr>
        <w:t>Τις διατάξεις του Ν.Δ. 1044/1971 όπως τροποποιήθηκαν, συμπληρώθηκαν, αντικαταστάθηκαν και ισχύουν μέχρι σήμερα.</w:t>
      </w:r>
    </w:p>
    <w:p w:rsidR="00605E99" w:rsidRPr="0014624C" w:rsidRDefault="00605E99" w:rsidP="00605E99">
      <w:pPr>
        <w:numPr>
          <w:ilvl w:val="0"/>
          <w:numId w:val="2"/>
        </w:numPr>
        <w:overflowPunct w:val="0"/>
        <w:autoSpaceDE w:val="0"/>
        <w:autoSpaceDN w:val="0"/>
        <w:adjustRightInd w:val="0"/>
        <w:spacing w:line="240" w:lineRule="auto"/>
        <w:jc w:val="both"/>
        <w:textAlignment w:val="baseline"/>
        <w:rPr>
          <w:rFonts w:ascii="Times New Roman" w:eastAsia="Times New Roman" w:hAnsi="Times New Roman" w:cs="Times New Roman"/>
          <w:sz w:val="24"/>
          <w:szCs w:val="24"/>
        </w:rPr>
      </w:pPr>
      <w:r w:rsidRPr="0014624C">
        <w:rPr>
          <w:rFonts w:ascii="Times New Roman" w:eastAsia="Times New Roman" w:hAnsi="Times New Roman" w:cs="Times New Roman"/>
          <w:sz w:val="24"/>
          <w:szCs w:val="24"/>
        </w:rPr>
        <w:t xml:space="preserve">Τις διατάξεις των άρθρων 94 παρ. 6 </w:t>
      </w:r>
      <w:proofErr w:type="spellStart"/>
      <w:r w:rsidRPr="0014624C">
        <w:rPr>
          <w:rFonts w:ascii="Times New Roman" w:eastAsia="Times New Roman" w:hAnsi="Times New Roman" w:cs="Times New Roman"/>
          <w:sz w:val="24"/>
          <w:szCs w:val="24"/>
        </w:rPr>
        <w:t>εδ</w:t>
      </w:r>
      <w:proofErr w:type="spellEnd"/>
      <w:r w:rsidRPr="0014624C">
        <w:rPr>
          <w:rFonts w:ascii="Times New Roman" w:eastAsia="Times New Roman" w:hAnsi="Times New Roman" w:cs="Times New Roman"/>
          <w:sz w:val="24"/>
          <w:szCs w:val="24"/>
        </w:rPr>
        <w:t>. 34 και του άρθρου 95 παρ. 1α του Ν.3852/7-6-2010 «Νέα Αρχιτεκτονική της Αυτοδιοίκησης και της Αποκεντρωμένης Διοίκησης – Πρόγραμμα Καλλικράτης»</w:t>
      </w:r>
    </w:p>
    <w:p w:rsidR="00605E99" w:rsidRPr="0014624C" w:rsidRDefault="00605E99" w:rsidP="00605E99">
      <w:pPr>
        <w:numPr>
          <w:ilvl w:val="0"/>
          <w:numId w:val="2"/>
        </w:numPr>
        <w:overflowPunct w:val="0"/>
        <w:autoSpaceDE w:val="0"/>
        <w:autoSpaceDN w:val="0"/>
        <w:adjustRightInd w:val="0"/>
        <w:spacing w:line="240" w:lineRule="auto"/>
        <w:jc w:val="both"/>
        <w:textAlignment w:val="baseline"/>
        <w:rPr>
          <w:rFonts w:ascii="Times New Roman" w:eastAsia="Times New Roman" w:hAnsi="Times New Roman" w:cs="Times New Roman"/>
          <w:sz w:val="24"/>
          <w:szCs w:val="24"/>
        </w:rPr>
      </w:pPr>
      <w:r w:rsidRPr="0014624C">
        <w:rPr>
          <w:rFonts w:ascii="Times New Roman" w:eastAsia="Times New Roman" w:hAnsi="Times New Roman" w:cs="Times New Roman"/>
          <w:sz w:val="24"/>
          <w:szCs w:val="24"/>
        </w:rPr>
        <w:t>Το Ν. 3919/2-3-2011 «περί της επαγγελματικής ελευθερίας, κατάργηση αδικαιολογήτων περιορισμών στην πρόσβαση και άσκηση επαγγελμάτων» που σύμφωνα με την εγκύκλιο του Υπουργείου Εθνικής Αμύνης Φ. 900/13/155602/Σ.797/5-9-1012 εμπεριέχει και τις άδειες χορήγησης εκμετάλλευσης περιπτέρων.</w:t>
      </w:r>
    </w:p>
    <w:p w:rsidR="00605E99" w:rsidRPr="0014624C" w:rsidRDefault="00605E99" w:rsidP="00605E99">
      <w:pPr>
        <w:numPr>
          <w:ilvl w:val="0"/>
          <w:numId w:val="2"/>
        </w:numPr>
        <w:overflowPunct w:val="0"/>
        <w:autoSpaceDE w:val="0"/>
        <w:autoSpaceDN w:val="0"/>
        <w:adjustRightInd w:val="0"/>
        <w:spacing w:line="240" w:lineRule="auto"/>
        <w:jc w:val="both"/>
        <w:textAlignment w:val="baseline"/>
        <w:rPr>
          <w:rFonts w:ascii="Times New Roman" w:eastAsia="Times New Roman" w:hAnsi="Times New Roman" w:cs="Times New Roman"/>
          <w:b/>
          <w:sz w:val="24"/>
          <w:szCs w:val="24"/>
        </w:rPr>
      </w:pPr>
      <w:r w:rsidRPr="0014624C">
        <w:rPr>
          <w:rFonts w:ascii="Times New Roman" w:eastAsia="Times New Roman" w:hAnsi="Times New Roman" w:cs="Times New Roman"/>
          <w:sz w:val="24"/>
          <w:szCs w:val="24"/>
        </w:rPr>
        <w:t xml:space="preserve">Τις διατάξεις του άρθρου πρώτου του Ν. 4093/2012 ΦΕΚ 222 Α΄(υποπαράγραφος ΣΤ.2, παράγραφος 3),  στο οποίο αναφέρονται και τα εξής: «Από το Δημοτικό Συμβούλιο καθορίζονται οι θέσεις των περιπτέρων και αυτές αποτυπώνονται σε σχετικά τοπογραφικά διαγράμματα αρμόζουσας κλίμακας, στα οποία απεικονίζεται και ο κοινόχρηστος περιβάλλων χώρος, καθώς και ότι οι υφιστάμενες διοικητικές άδειες διατηρούνται σε ισχύ και </w:t>
      </w:r>
      <w:r w:rsidRPr="0014624C">
        <w:rPr>
          <w:rFonts w:ascii="Times New Roman" w:eastAsia="Times New Roman" w:hAnsi="Times New Roman" w:cs="Times New Roman"/>
          <w:b/>
          <w:sz w:val="24"/>
          <w:szCs w:val="24"/>
        </w:rPr>
        <w:t>δεν μεταβιβάζονται, ούτε κληρονομούνται</w:t>
      </w:r>
      <w:r w:rsidRPr="0014624C">
        <w:rPr>
          <w:rFonts w:ascii="Times New Roman" w:eastAsia="Times New Roman" w:hAnsi="Times New Roman" w:cs="Times New Roman"/>
          <w:sz w:val="24"/>
          <w:szCs w:val="24"/>
        </w:rPr>
        <w:t xml:space="preserve">. </w:t>
      </w:r>
    </w:p>
    <w:p w:rsidR="00DB6320" w:rsidRPr="0014624C" w:rsidRDefault="00DB6320" w:rsidP="00605E99">
      <w:pPr>
        <w:numPr>
          <w:ilvl w:val="0"/>
          <w:numId w:val="2"/>
        </w:numPr>
        <w:overflowPunct w:val="0"/>
        <w:autoSpaceDE w:val="0"/>
        <w:autoSpaceDN w:val="0"/>
        <w:adjustRightInd w:val="0"/>
        <w:spacing w:line="240" w:lineRule="auto"/>
        <w:jc w:val="both"/>
        <w:textAlignment w:val="baseline"/>
        <w:rPr>
          <w:rFonts w:ascii="Times New Roman" w:eastAsia="Times New Roman" w:hAnsi="Times New Roman" w:cs="Times New Roman"/>
          <w:b/>
          <w:sz w:val="24"/>
          <w:szCs w:val="24"/>
        </w:rPr>
      </w:pPr>
      <w:r w:rsidRPr="0014624C">
        <w:rPr>
          <w:rFonts w:ascii="Times New Roman" w:eastAsia="Times New Roman" w:hAnsi="Times New Roman" w:cs="Times New Roman"/>
          <w:sz w:val="24"/>
          <w:szCs w:val="24"/>
        </w:rPr>
        <w:t xml:space="preserve">Την </w:t>
      </w:r>
      <w:proofErr w:type="spellStart"/>
      <w:r w:rsidRPr="0014624C">
        <w:rPr>
          <w:rFonts w:ascii="Times New Roman" w:eastAsia="Times New Roman" w:hAnsi="Times New Roman" w:cs="Times New Roman"/>
          <w:sz w:val="24"/>
          <w:szCs w:val="24"/>
        </w:rPr>
        <w:t>υπ</w:t>
      </w:r>
      <w:proofErr w:type="spellEnd"/>
      <w:r w:rsidRPr="0014624C">
        <w:rPr>
          <w:rFonts w:ascii="Times New Roman" w:eastAsia="Times New Roman" w:hAnsi="Times New Roman" w:cs="Times New Roman"/>
          <w:sz w:val="24"/>
          <w:szCs w:val="24"/>
        </w:rPr>
        <w:t>΄</w:t>
      </w:r>
      <w:r w:rsidR="00E31440" w:rsidRPr="0014624C">
        <w:rPr>
          <w:rFonts w:ascii="Times New Roman" w:eastAsia="Times New Roman" w:hAnsi="Times New Roman" w:cs="Times New Roman"/>
          <w:sz w:val="24"/>
          <w:szCs w:val="24"/>
        </w:rPr>
        <w:t xml:space="preserve"> </w:t>
      </w:r>
      <w:proofErr w:type="spellStart"/>
      <w:r w:rsidRPr="0014624C">
        <w:rPr>
          <w:rFonts w:ascii="Times New Roman" w:eastAsia="Times New Roman" w:hAnsi="Times New Roman" w:cs="Times New Roman"/>
          <w:sz w:val="24"/>
          <w:szCs w:val="24"/>
        </w:rPr>
        <w:t>αριθμ</w:t>
      </w:r>
      <w:proofErr w:type="spellEnd"/>
      <w:r w:rsidRPr="0014624C">
        <w:rPr>
          <w:rFonts w:ascii="Times New Roman" w:eastAsia="Times New Roman" w:hAnsi="Times New Roman" w:cs="Times New Roman"/>
          <w:sz w:val="24"/>
          <w:szCs w:val="24"/>
        </w:rPr>
        <w:t>. πρωτ. 29843/10-10-2013 αίτηση της συζύγου του αποθανόντος ΠΑΠΑΔΟΠΟΥΛΟΥ ΙΩΑΝΝΗ, περί της μεταβίβασης του δικαιώματος εκμετάλλευσης του περιπτέρου.</w:t>
      </w:r>
    </w:p>
    <w:p w:rsidR="00DB6320" w:rsidRPr="0014624C" w:rsidRDefault="00DB6320" w:rsidP="00605E99">
      <w:pPr>
        <w:numPr>
          <w:ilvl w:val="0"/>
          <w:numId w:val="2"/>
        </w:numPr>
        <w:overflowPunct w:val="0"/>
        <w:autoSpaceDE w:val="0"/>
        <w:autoSpaceDN w:val="0"/>
        <w:adjustRightInd w:val="0"/>
        <w:spacing w:line="240" w:lineRule="auto"/>
        <w:jc w:val="both"/>
        <w:textAlignment w:val="baseline"/>
        <w:rPr>
          <w:rFonts w:ascii="Times New Roman" w:eastAsia="Times New Roman" w:hAnsi="Times New Roman" w:cs="Times New Roman"/>
          <w:b/>
          <w:sz w:val="24"/>
          <w:szCs w:val="24"/>
        </w:rPr>
      </w:pPr>
      <w:r w:rsidRPr="0014624C">
        <w:rPr>
          <w:rFonts w:ascii="Times New Roman" w:eastAsia="Times New Roman" w:hAnsi="Times New Roman" w:cs="Times New Roman"/>
          <w:sz w:val="24"/>
          <w:szCs w:val="24"/>
        </w:rPr>
        <w:lastRenderedPageBreak/>
        <w:t xml:space="preserve">Την αρνητική απάντηση της υπηρεσίας μας, σύμφωνα με τα όσα ορίζονται στο </w:t>
      </w:r>
      <w:proofErr w:type="spellStart"/>
      <w:r w:rsidRPr="0014624C">
        <w:rPr>
          <w:rFonts w:ascii="Times New Roman" w:eastAsia="Times New Roman" w:hAnsi="Times New Roman" w:cs="Times New Roman"/>
          <w:sz w:val="24"/>
          <w:szCs w:val="24"/>
        </w:rPr>
        <w:t>σχετ</w:t>
      </w:r>
      <w:proofErr w:type="spellEnd"/>
      <w:r w:rsidRPr="0014624C">
        <w:rPr>
          <w:rFonts w:ascii="Times New Roman" w:eastAsia="Times New Roman" w:hAnsi="Times New Roman" w:cs="Times New Roman"/>
          <w:sz w:val="24"/>
          <w:szCs w:val="24"/>
        </w:rPr>
        <w:t>. 4</w:t>
      </w:r>
      <w:r w:rsidR="006329A3" w:rsidRPr="006329A3">
        <w:rPr>
          <w:rFonts w:ascii="Times New Roman" w:eastAsia="Times New Roman" w:hAnsi="Times New Roman" w:cs="Times New Roman"/>
          <w:sz w:val="24"/>
          <w:szCs w:val="24"/>
        </w:rPr>
        <w:t>.</w:t>
      </w:r>
    </w:p>
    <w:p w:rsidR="00E116F7" w:rsidRPr="0014624C" w:rsidRDefault="00E116F7" w:rsidP="00605E99">
      <w:pPr>
        <w:numPr>
          <w:ilvl w:val="0"/>
          <w:numId w:val="2"/>
        </w:numPr>
        <w:overflowPunct w:val="0"/>
        <w:autoSpaceDE w:val="0"/>
        <w:autoSpaceDN w:val="0"/>
        <w:adjustRightInd w:val="0"/>
        <w:spacing w:line="240" w:lineRule="auto"/>
        <w:jc w:val="both"/>
        <w:textAlignment w:val="baseline"/>
        <w:rPr>
          <w:rFonts w:ascii="Times New Roman" w:eastAsia="Times New Roman" w:hAnsi="Times New Roman" w:cs="Times New Roman"/>
          <w:b/>
          <w:sz w:val="24"/>
          <w:szCs w:val="24"/>
        </w:rPr>
      </w:pPr>
      <w:r w:rsidRPr="0014624C">
        <w:rPr>
          <w:rFonts w:ascii="Times New Roman" w:eastAsia="Times New Roman" w:hAnsi="Times New Roman" w:cs="Times New Roman"/>
          <w:sz w:val="24"/>
          <w:szCs w:val="24"/>
        </w:rPr>
        <w:t>Την</w:t>
      </w:r>
      <w:r w:rsidR="00DB6320" w:rsidRPr="0014624C">
        <w:rPr>
          <w:rFonts w:ascii="Times New Roman" w:eastAsia="Times New Roman" w:hAnsi="Times New Roman" w:cs="Times New Roman"/>
          <w:sz w:val="24"/>
          <w:szCs w:val="24"/>
        </w:rPr>
        <w:t xml:space="preserve"> εισήγηση της υπηρεσίας μας προς το Δημοτικό Συμβούλιο και την </w:t>
      </w:r>
      <w:r w:rsidRPr="0014624C">
        <w:rPr>
          <w:rFonts w:ascii="Times New Roman" w:eastAsia="Times New Roman" w:hAnsi="Times New Roman" w:cs="Times New Roman"/>
          <w:sz w:val="24"/>
          <w:szCs w:val="24"/>
        </w:rPr>
        <w:t xml:space="preserve">υπ΄αριθμ. 119/14-4-2014 απόφαση του Δημοτικού Συμβουλίου του Δήμου </w:t>
      </w:r>
      <w:r w:rsidR="00DB6320" w:rsidRPr="0014624C">
        <w:rPr>
          <w:rFonts w:ascii="Times New Roman" w:eastAsia="Times New Roman" w:hAnsi="Times New Roman" w:cs="Times New Roman"/>
          <w:sz w:val="24"/>
          <w:szCs w:val="24"/>
        </w:rPr>
        <w:t>μας,</w:t>
      </w:r>
      <w:r w:rsidRPr="0014624C">
        <w:rPr>
          <w:rFonts w:ascii="Times New Roman" w:eastAsia="Times New Roman" w:hAnsi="Times New Roman" w:cs="Times New Roman"/>
          <w:sz w:val="24"/>
          <w:szCs w:val="24"/>
        </w:rPr>
        <w:t xml:space="preserve"> με την οποία εγκρίθηκε η ανάκληση των (</w:t>
      </w:r>
      <w:proofErr w:type="spellStart"/>
      <w:r w:rsidRPr="0014624C">
        <w:rPr>
          <w:rFonts w:ascii="Times New Roman" w:eastAsia="Times New Roman" w:hAnsi="Times New Roman" w:cs="Times New Roman"/>
          <w:sz w:val="24"/>
          <w:szCs w:val="24"/>
        </w:rPr>
        <w:t>σχολαζόντων</w:t>
      </w:r>
      <w:proofErr w:type="spellEnd"/>
      <w:r w:rsidRPr="0014624C">
        <w:rPr>
          <w:rFonts w:ascii="Times New Roman" w:eastAsia="Times New Roman" w:hAnsi="Times New Roman" w:cs="Times New Roman"/>
          <w:sz w:val="24"/>
          <w:szCs w:val="24"/>
        </w:rPr>
        <w:t xml:space="preserve">) και νυν κενωθέντων περιπτέρων στα διοικητικά όρια του Δήμου μας. </w:t>
      </w:r>
    </w:p>
    <w:p w:rsidR="00E116F7" w:rsidRPr="0014624C" w:rsidRDefault="00E116F7" w:rsidP="00605E99">
      <w:pPr>
        <w:numPr>
          <w:ilvl w:val="0"/>
          <w:numId w:val="2"/>
        </w:numPr>
        <w:overflowPunct w:val="0"/>
        <w:autoSpaceDE w:val="0"/>
        <w:autoSpaceDN w:val="0"/>
        <w:adjustRightInd w:val="0"/>
        <w:spacing w:line="240" w:lineRule="auto"/>
        <w:jc w:val="both"/>
        <w:textAlignment w:val="baseline"/>
        <w:rPr>
          <w:rFonts w:ascii="Times New Roman" w:eastAsia="Times New Roman" w:hAnsi="Times New Roman" w:cs="Times New Roman"/>
          <w:b/>
          <w:sz w:val="24"/>
          <w:szCs w:val="24"/>
        </w:rPr>
      </w:pPr>
      <w:r w:rsidRPr="0014624C">
        <w:rPr>
          <w:rFonts w:ascii="Times New Roman" w:eastAsia="Times New Roman" w:hAnsi="Times New Roman" w:cs="Times New Roman"/>
          <w:sz w:val="24"/>
          <w:szCs w:val="24"/>
        </w:rPr>
        <w:t xml:space="preserve">Τη μεταγενέστερη ισχύ του </w:t>
      </w:r>
      <w:r w:rsidR="0050008D" w:rsidRPr="0014624C">
        <w:rPr>
          <w:rFonts w:ascii="Times New Roman" w:eastAsia="Times New Roman" w:hAnsi="Times New Roman" w:cs="Times New Roman"/>
          <w:sz w:val="24"/>
          <w:szCs w:val="24"/>
        </w:rPr>
        <w:t xml:space="preserve">άρθρου 76, παρ. 10 και 11 του </w:t>
      </w:r>
      <w:r w:rsidRPr="0014624C">
        <w:rPr>
          <w:rFonts w:ascii="Times New Roman" w:eastAsia="Times New Roman" w:hAnsi="Times New Roman" w:cs="Times New Roman"/>
          <w:sz w:val="24"/>
          <w:szCs w:val="24"/>
        </w:rPr>
        <w:t>Ν. 4</w:t>
      </w:r>
      <w:r w:rsidR="0050008D" w:rsidRPr="0014624C">
        <w:rPr>
          <w:rFonts w:ascii="Times New Roman" w:eastAsia="Times New Roman" w:hAnsi="Times New Roman" w:cs="Times New Roman"/>
          <w:sz w:val="24"/>
          <w:szCs w:val="24"/>
        </w:rPr>
        <w:t>257/2014 (ΦΕΚ 93/14-4-2014, Τ. Α’), όπου «Υφιστάμενες διοικητικές άδειες διατηρούνται σε ισχύ. Περαιτέρω μεταβίβαση αυτών επιτρέπεται μόνο άπαξ και για χρονικό διάστημα δέκα (10) ετών στο</w:t>
      </w:r>
      <w:r w:rsidR="006329A3">
        <w:rPr>
          <w:rFonts w:ascii="Times New Roman" w:eastAsia="Times New Roman" w:hAnsi="Times New Roman" w:cs="Times New Roman"/>
          <w:sz w:val="24"/>
          <w:szCs w:val="24"/>
        </w:rPr>
        <w:t>ν</w:t>
      </w:r>
      <w:r w:rsidR="0050008D" w:rsidRPr="0014624C">
        <w:rPr>
          <w:rFonts w:ascii="Times New Roman" w:eastAsia="Times New Roman" w:hAnsi="Times New Roman" w:cs="Times New Roman"/>
          <w:sz w:val="24"/>
          <w:szCs w:val="24"/>
        </w:rPr>
        <w:t xml:space="preserve">/στη σύζυγο του </w:t>
      </w:r>
      <w:proofErr w:type="spellStart"/>
      <w:r w:rsidR="0050008D" w:rsidRPr="0014624C">
        <w:rPr>
          <w:rFonts w:ascii="Times New Roman" w:eastAsia="Times New Roman" w:hAnsi="Times New Roman" w:cs="Times New Roman"/>
          <w:sz w:val="24"/>
          <w:szCs w:val="24"/>
        </w:rPr>
        <w:t>θανόντα</w:t>
      </w:r>
      <w:proofErr w:type="spellEnd"/>
      <w:r w:rsidR="0050008D" w:rsidRPr="0014624C">
        <w:rPr>
          <w:rFonts w:ascii="Times New Roman" w:eastAsia="Times New Roman" w:hAnsi="Times New Roman" w:cs="Times New Roman"/>
          <w:sz w:val="24"/>
          <w:szCs w:val="24"/>
        </w:rPr>
        <w:t xml:space="preserve"> </w:t>
      </w:r>
      <w:proofErr w:type="spellStart"/>
      <w:r w:rsidR="0050008D" w:rsidRPr="0014624C">
        <w:rPr>
          <w:rFonts w:ascii="Times New Roman" w:eastAsia="Times New Roman" w:hAnsi="Times New Roman" w:cs="Times New Roman"/>
          <w:sz w:val="24"/>
          <w:szCs w:val="24"/>
        </w:rPr>
        <w:t>κ.λ.π</w:t>
      </w:r>
      <w:proofErr w:type="spellEnd"/>
      <w:r w:rsidR="0050008D" w:rsidRPr="0014624C">
        <w:rPr>
          <w:rFonts w:ascii="Times New Roman" w:eastAsia="Times New Roman" w:hAnsi="Times New Roman" w:cs="Times New Roman"/>
          <w:sz w:val="24"/>
          <w:szCs w:val="24"/>
        </w:rPr>
        <w:t>., και …όσοι κατέστησαν δικαιούχοι λόγο διαδοχής πριν την έναρξη ισχύος του Ν. 4093/2012 και δεν ολοκληρώθηκε η σχετική διαδικασία μεταβίβασης της άδειας εκμετάλλευσης</w:t>
      </w:r>
      <w:r w:rsidR="006329A3">
        <w:rPr>
          <w:rFonts w:ascii="Times New Roman" w:eastAsia="Times New Roman" w:hAnsi="Times New Roman" w:cs="Times New Roman"/>
          <w:sz w:val="24"/>
          <w:szCs w:val="24"/>
        </w:rPr>
        <w:t>,</w:t>
      </w:r>
      <w:r w:rsidR="0050008D" w:rsidRPr="0014624C">
        <w:rPr>
          <w:rFonts w:ascii="Times New Roman" w:eastAsia="Times New Roman" w:hAnsi="Times New Roman" w:cs="Times New Roman"/>
          <w:sz w:val="24"/>
          <w:szCs w:val="24"/>
        </w:rPr>
        <w:t xml:space="preserve"> αυτή ολοκληρώνεται με απόφαση του Δημοτικού Συμβουλίου.</w:t>
      </w:r>
    </w:p>
    <w:p w:rsidR="00E44765" w:rsidRPr="0014624C" w:rsidRDefault="0050008D" w:rsidP="00605E99">
      <w:pPr>
        <w:numPr>
          <w:ilvl w:val="0"/>
          <w:numId w:val="2"/>
        </w:numPr>
        <w:overflowPunct w:val="0"/>
        <w:autoSpaceDE w:val="0"/>
        <w:autoSpaceDN w:val="0"/>
        <w:adjustRightInd w:val="0"/>
        <w:spacing w:line="240" w:lineRule="auto"/>
        <w:jc w:val="both"/>
        <w:textAlignment w:val="baseline"/>
        <w:rPr>
          <w:rFonts w:ascii="Times New Roman" w:eastAsia="Times New Roman" w:hAnsi="Times New Roman" w:cs="Times New Roman"/>
          <w:b/>
          <w:sz w:val="24"/>
          <w:szCs w:val="24"/>
        </w:rPr>
      </w:pPr>
      <w:r w:rsidRPr="0014624C">
        <w:rPr>
          <w:rFonts w:ascii="Times New Roman" w:eastAsia="Times New Roman" w:hAnsi="Times New Roman" w:cs="Times New Roman"/>
          <w:sz w:val="24"/>
          <w:szCs w:val="24"/>
        </w:rPr>
        <w:t>Τις διατάξεις της παρ. 2</w:t>
      </w:r>
      <w:r w:rsidRPr="0014624C">
        <w:rPr>
          <w:rFonts w:ascii="Times New Roman" w:eastAsia="Times New Roman" w:hAnsi="Times New Roman" w:cs="Times New Roman"/>
          <w:sz w:val="24"/>
          <w:szCs w:val="24"/>
          <w:vertAlign w:val="superscript"/>
        </w:rPr>
        <w:t>α</w:t>
      </w:r>
      <w:r w:rsidRPr="0014624C">
        <w:rPr>
          <w:rFonts w:ascii="Times New Roman" w:eastAsia="Times New Roman" w:hAnsi="Times New Roman" w:cs="Times New Roman"/>
          <w:sz w:val="24"/>
          <w:szCs w:val="24"/>
        </w:rPr>
        <w:t xml:space="preserve"> του άρθρου του 27 του Ν. 4325/2015 (ΦΕΚ 47/11-5-2015, τ’ Α’), όπου « Στους διαδόχους των δικαιούχων που απεβίωσαν μετά την έναρξη του Ν. 409</w:t>
      </w:r>
      <w:r w:rsidR="00E44765" w:rsidRPr="0014624C">
        <w:rPr>
          <w:rFonts w:ascii="Times New Roman" w:eastAsia="Times New Roman" w:hAnsi="Times New Roman" w:cs="Times New Roman"/>
          <w:sz w:val="24"/>
          <w:szCs w:val="24"/>
        </w:rPr>
        <w:t>3</w:t>
      </w:r>
      <w:r w:rsidRPr="0014624C">
        <w:rPr>
          <w:rFonts w:ascii="Times New Roman" w:eastAsia="Times New Roman" w:hAnsi="Times New Roman" w:cs="Times New Roman"/>
          <w:sz w:val="24"/>
          <w:szCs w:val="24"/>
        </w:rPr>
        <w:t xml:space="preserve">/2012 και μέχρι την έναρξη ισχύος του Ν.4257/2014, παραχωρείται απευθείας, κατόπιν αίτησής τους, το δικαίωμα </w:t>
      </w:r>
      <w:r w:rsidR="00E44765" w:rsidRPr="0014624C">
        <w:rPr>
          <w:rFonts w:ascii="Times New Roman" w:eastAsia="Times New Roman" w:hAnsi="Times New Roman" w:cs="Times New Roman"/>
          <w:sz w:val="24"/>
          <w:szCs w:val="24"/>
        </w:rPr>
        <w:t xml:space="preserve">εκμετάλλευσης της ίδιας θέσης για το χρονικό διάστημα δέκα (10) ετών. </w:t>
      </w:r>
    </w:p>
    <w:p w:rsidR="00FF0027" w:rsidRPr="0014624C" w:rsidRDefault="00E44765" w:rsidP="00605E99">
      <w:pPr>
        <w:numPr>
          <w:ilvl w:val="0"/>
          <w:numId w:val="2"/>
        </w:numPr>
        <w:overflowPunct w:val="0"/>
        <w:autoSpaceDE w:val="0"/>
        <w:autoSpaceDN w:val="0"/>
        <w:adjustRightInd w:val="0"/>
        <w:spacing w:line="240" w:lineRule="auto"/>
        <w:jc w:val="both"/>
        <w:textAlignment w:val="baseline"/>
        <w:rPr>
          <w:rFonts w:ascii="Times New Roman" w:eastAsia="Times New Roman" w:hAnsi="Times New Roman" w:cs="Times New Roman"/>
          <w:b/>
          <w:sz w:val="24"/>
          <w:szCs w:val="24"/>
        </w:rPr>
      </w:pPr>
      <w:r w:rsidRPr="0014624C">
        <w:rPr>
          <w:rFonts w:ascii="Times New Roman" w:eastAsia="Times New Roman" w:hAnsi="Times New Roman" w:cs="Times New Roman"/>
          <w:sz w:val="24"/>
          <w:szCs w:val="24"/>
        </w:rPr>
        <w:t xml:space="preserve">Την εγκύκλιο 16/4-6-2015 του Υπουργείου Εσωτερικών και Διοικητικής Αποκέντρωσης (αρ. πρωτ. 18990/4-6-2015) παρ. 1 και 2 όπου ορίζεται ότι «στους διαδόχους του δικαιούχου που απεβίωσαν μετά την έναρξη του Ν. 4093/2012 και μέχρι την έναρξη ισχύος του Ν. 4257/2014, παραχωρείται </w:t>
      </w:r>
      <w:r w:rsidR="00AD161F" w:rsidRPr="0014624C">
        <w:rPr>
          <w:rFonts w:ascii="Times New Roman" w:eastAsia="Times New Roman" w:hAnsi="Times New Roman" w:cs="Times New Roman"/>
          <w:sz w:val="24"/>
          <w:szCs w:val="24"/>
        </w:rPr>
        <w:t xml:space="preserve">απευθείας, κατόπιν αίτησής του το δικαίωμα εκμετάλλευσης </w:t>
      </w:r>
      <w:proofErr w:type="spellStart"/>
      <w:r w:rsidR="00AD161F" w:rsidRPr="0014624C">
        <w:rPr>
          <w:rFonts w:ascii="Times New Roman" w:eastAsia="Times New Roman" w:hAnsi="Times New Roman" w:cs="Times New Roman"/>
          <w:sz w:val="24"/>
          <w:szCs w:val="24"/>
        </w:rPr>
        <w:t>κ.λ.π</w:t>
      </w:r>
      <w:proofErr w:type="spellEnd"/>
      <w:r w:rsidR="00AD161F" w:rsidRPr="0014624C">
        <w:rPr>
          <w:rFonts w:ascii="Times New Roman" w:eastAsia="Times New Roman" w:hAnsi="Times New Roman" w:cs="Times New Roman"/>
          <w:sz w:val="24"/>
          <w:szCs w:val="24"/>
        </w:rPr>
        <w:t xml:space="preserve">. Η ρύθμιση κρίθηκε αναγκαία για λόγους Συνταγματικής ισότητας, καθώς τόσο πριν την έναρξη του </w:t>
      </w:r>
      <w:r w:rsidR="00FF0027" w:rsidRPr="0014624C">
        <w:rPr>
          <w:rFonts w:ascii="Times New Roman" w:eastAsia="Times New Roman" w:hAnsi="Times New Roman" w:cs="Times New Roman"/>
          <w:sz w:val="24"/>
          <w:szCs w:val="24"/>
        </w:rPr>
        <w:t xml:space="preserve">Ν. 4093/2012 και ισχύ του Ν. 4257/2014, οι διάδοχοι των αντίστοιχων δικαιούχων διατηρούσαν και διατηρούν το δικαίωμα αυτό. Ως προς το δικαίωμα των κληρονόμων των προσώπων αυτών και τα δικαίωμα εκμίσθωσης του δικαιώματος εκμετάλλευσης σε τρίτους εφαρμόζονται οι σχετικές διατάξεις. </w:t>
      </w:r>
    </w:p>
    <w:p w:rsidR="00DB6320" w:rsidRPr="0014624C" w:rsidRDefault="00FF0027" w:rsidP="00605E99">
      <w:pPr>
        <w:numPr>
          <w:ilvl w:val="0"/>
          <w:numId w:val="2"/>
        </w:numPr>
        <w:overflowPunct w:val="0"/>
        <w:autoSpaceDE w:val="0"/>
        <w:autoSpaceDN w:val="0"/>
        <w:adjustRightInd w:val="0"/>
        <w:spacing w:line="240" w:lineRule="auto"/>
        <w:jc w:val="both"/>
        <w:textAlignment w:val="baseline"/>
        <w:rPr>
          <w:rFonts w:ascii="Times New Roman" w:eastAsia="Times New Roman" w:hAnsi="Times New Roman" w:cs="Times New Roman"/>
          <w:b/>
          <w:sz w:val="24"/>
          <w:szCs w:val="24"/>
        </w:rPr>
      </w:pPr>
      <w:r w:rsidRPr="0014624C">
        <w:rPr>
          <w:rFonts w:ascii="Times New Roman" w:eastAsia="Times New Roman" w:hAnsi="Times New Roman" w:cs="Times New Roman"/>
          <w:sz w:val="24"/>
          <w:szCs w:val="24"/>
        </w:rPr>
        <w:t>Την υπ΄αριθμ. 29/30/2013 Λ.Π.Θ του ΠΑΠΑΔΟΠΟΥΛΟΥ ΙΩΑΝΝΗ</w:t>
      </w:r>
      <w:r w:rsidR="00DB6320" w:rsidRPr="0014624C">
        <w:rPr>
          <w:rFonts w:ascii="Times New Roman" w:eastAsia="Times New Roman" w:hAnsi="Times New Roman" w:cs="Times New Roman"/>
          <w:sz w:val="24"/>
          <w:szCs w:val="24"/>
        </w:rPr>
        <w:t xml:space="preserve">, ο οποίος απεβίωσε στις </w:t>
      </w:r>
      <w:r w:rsidR="00DB6320" w:rsidRPr="0014624C">
        <w:rPr>
          <w:rFonts w:ascii="Times New Roman" w:eastAsia="Times New Roman" w:hAnsi="Times New Roman" w:cs="Times New Roman"/>
          <w:b/>
          <w:sz w:val="24"/>
          <w:szCs w:val="24"/>
        </w:rPr>
        <w:t>25/8/2013</w:t>
      </w:r>
      <w:r w:rsidRPr="0014624C">
        <w:rPr>
          <w:rFonts w:ascii="Times New Roman" w:eastAsia="Times New Roman" w:hAnsi="Times New Roman" w:cs="Times New Roman"/>
          <w:sz w:val="24"/>
          <w:szCs w:val="24"/>
        </w:rPr>
        <w:t>.</w:t>
      </w:r>
    </w:p>
    <w:p w:rsidR="00605E99" w:rsidRPr="006329A3" w:rsidRDefault="00DB6320" w:rsidP="006329A3">
      <w:pPr>
        <w:numPr>
          <w:ilvl w:val="0"/>
          <w:numId w:val="2"/>
        </w:numPr>
        <w:overflowPunct w:val="0"/>
        <w:autoSpaceDE w:val="0"/>
        <w:autoSpaceDN w:val="0"/>
        <w:adjustRightInd w:val="0"/>
        <w:spacing w:line="240" w:lineRule="auto"/>
        <w:jc w:val="both"/>
        <w:textAlignment w:val="baseline"/>
        <w:rPr>
          <w:rFonts w:ascii="Times New Roman" w:eastAsia="Times New Roman" w:hAnsi="Times New Roman" w:cs="Times New Roman"/>
          <w:b/>
          <w:sz w:val="24"/>
          <w:szCs w:val="24"/>
        </w:rPr>
      </w:pPr>
      <w:r w:rsidRPr="0014624C">
        <w:rPr>
          <w:rFonts w:ascii="Times New Roman" w:eastAsia="Times New Roman" w:hAnsi="Times New Roman" w:cs="Times New Roman"/>
          <w:sz w:val="24"/>
          <w:szCs w:val="24"/>
        </w:rPr>
        <w:t xml:space="preserve">Την υπ΄αριθμ. πρωτ. 8706/25-4-2017 αίτηση της κ. ΠΑΠΑΔΟΠΟΥΛΟΥ ΛΟΥΛΑΣ, σύζυγο του αποθανόντα ΠΑΠΑΔΟΠΟΥΛΟΥ ΙΩΑΝΝΗ, η οποία ζητά σύμφωνα με τα όσα ορίζονται στις διατάξεις του </w:t>
      </w:r>
      <w:proofErr w:type="spellStart"/>
      <w:r w:rsidRPr="0014624C">
        <w:rPr>
          <w:rFonts w:ascii="Times New Roman" w:eastAsia="Times New Roman" w:hAnsi="Times New Roman" w:cs="Times New Roman"/>
          <w:sz w:val="24"/>
          <w:szCs w:val="24"/>
        </w:rPr>
        <w:t>σχετ</w:t>
      </w:r>
      <w:proofErr w:type="spellEnd"/>
      <w:r w:rsidRPr="0014624C">
        <w:rPr>
          <w:rFonts w:ascii="Times New Roman" w:eastAsia="Times New Roman" w:hAnsi="Times New Roman" w:cs="Times New Roman"/>
          <w:sz w:val="24"/>
          <w:szCs w:val="24"/>
        </w:rPr>
        <w:t xml:space="preserve">. 10, </w:t>
      </w:r>
      <w:r w:rsidR="00817029" w:rsidRPr="0014624C">
        <w:rPr>
          <w:rFonts w:ascii="Times New Roman" w:eastAsia="Times New Roman" w:hAnsi="Times New Roman" w:cs="Times New Roman"/>
          <w:sz w:val="24"/>
          <w:szCs w:val="24"/>
        </w:rPr>
        <w:t xml:space="preserve">α) </w:t>
      </w:r>
      <w:r w:rsidRPr="0014624C">
        <w:rPr>
          <w:rFonts w:ascii="Times New Roman" w:eastAsia="Times New Roman" w:hAnsi="Times New Roman" w:cs="Times New Roman"/>
          <w:sz w:val="24"/>
          <w:szCs w:val="24"/>
        </w:rPr>
        <w:t>να της μεταβιβαστεί το δικαίωμα εκμετάλλευσης του περιπτέρου στην οδό Λ. Ειρήνης αρ. 12 στον Ταύρο, περίπτερο το οποίο είχε στην κατοχή του ο αποθανόντας</w:t>
      </w:r>
      <w:r w:rsidR="00817029" w:rsidRPr="0014624C">
        <w:rPr>
          <w:rFonts w:ascii="Times New Roman" w:eastAsia="Times New Roman" w:hAnsi="Times New Roman" w:cs="Times New Roman"/>
          <w:sz w:val="24"/>
          <w:szCs w:val="24"/>
        </w:rPr>
        <w:t xml:space="preserve"> και β) ότι παραιτείται από οποιαδήποτε αξίωση της για τα ενοίκια τα οποία έχουν εισπραχθεί από το Δήμο μας από το θάνατο του συζύγου της μέχρι και την έκδοση της παρούσας απόφασης του Δημοτικού Συμβουλίου</w:t>
      </w:r>
      <w:r w:rsidRPr="0014624C">
        <w:rPr>
          <w:rFonts w:ascii="Times New Roman" w:eastAsia="Times New Roman" w:hAnsi="Times New Roman" w:cs="Times New Roman"/>
          <w:sz w:val="24"/>
          <w:szCs w:val="24"/>
        </w:rPr>
        <w:t xml:space="preserve">. </w:t>
      </w:r>
    </w:p>
    <w:p w:rsidR="00605E99" w:rsidRPr="0014624C" w:rsidRDefault="00605E99" w:rsidP="00605E99">
      <w:pPr>
        <w:pStyle w:val="a4"/>
        <w:rPr>
          <w:rFonts w:ascii="Times New Roman" w:hAnsi="Times New Roman" w:cs="Times New Roman"/>
          <w:sz w:val="24"/>
          <w:szCs w:val="24"/>
          <w:lang w:val="el-GR" w:eastAsia="el-GR"/>
        </w:rPr>
      </w:pPr>
      <w:r w:rsidRPr="0014624C">
        <w:rPr>
          <w:rFonts w:ascii="Times New Roman" w:hAnsi="Times New Roman" w:cs="Times New Roman"/>
          <w:sz w:val="24"/>
          <w:szCs w:val="24"/>
          <w:lang w:val="el-GR" w:eastAsia="el-GR"/>
        </w:rPr>
        <w:t>Κατόπιν των ανωτέρω:</w:t>
      </w:r>
    </w:p>
    <w:p w:rsidR="00605E99" w:rsidRPr="0014624C" w:rsidRDefault="00605E99" w:rsidP="004A46C8">
      <w:pPr>
        <w:pStyle w:val="a3"/>
        <w:spacing w:before="240"/>
        <w:rPr>
          <w:szCs w:val="24"/>
        </w:rPr>
      </w:pPr>
      <w:r w:rsidRPr="0014624C">
        <w:rPr>
          <w:szCs w:val="24"/>
        </w:rPr>
        <w:t xml:space="preserve">       </w:t>
      </w:r>
      <w:r w:rsidR="00DB6320" w:rsidRPr="0014624C">
        <w:rPr>
          <w:szCs w:val="24"/>
        </w:rPr>
        <w:t>Η υπηρεσία μας εισηγείται θετικά ως προς το αίτημα της κ</w:t>
      </w:r>
      <w:r w:rsidRPr="0014624C">
        <w:rPr>
          <w:szCs w:val="24"/>
        </w:rPr>
        <w:t>.</w:t>
      </w:r>
      <w:r w:rsidR="00DB6320" w:rsidRPr="0014624C">
        <w:rPr>
          <w:szCs w:val="24"/>
        </w:rPr>
        <w:t xml:space="preserve"> ΛΟΥΛΑΣ ΠΑΠΑΔΟΠΟΥΛΟΥ, και </w:t>
      </w:r>
      <w:r w:rsidR="004A46C8" w:rsidRPr="0014624C">
        <w:rPr>
          <w:szCs w:val="24"/>
        </w:rPr>
        <w:t>παρακαλ</w:t>
      </w:r>
      <w:r w:rsidR="00256AFB" w:rsidRPr="0014624C">
        <w:rPr>
          <w:szCs w:val="24"/>
        </w:rPr>
        <w:t>ούμε</w:t>
      </w:r>
      <w:r w:rsidR="004A46C8" w:rsidRPr="0014624C">
        <w:rPr>
          <w:szCs w:val="24"/>
        </w:rPr>
        <w:t xml:space="preserve"> το συμβούλιο σας να</w:t>
      </w:r>
      <w:r w:rsidR="00256AFB" w:rsidRPr="0014624C">
        <w:rPr>
          <w:szCs w:val="24"/>
        </w:rPr>
        <w:t xml:space="preserve"> προβεί σε μερική ανάκληση της υπ αριθμ. 119/14-4-2014 απόφασής σας, από την οποία να προκύπτει η μη κατάργηση της </w:t>
      </w:r>
      <w:r w:rsidR="004A46C8" w:rsidRPr="0014624C">
        <w:rPr>
          <w:szCs w:val="24"/>
        </w:rPr>
        <w:t>άδειας εκμετάλλευσης του περιπτέρου που ανήκε στον ΠΑΠΑΔΟΠΟΥΛΟ ΙΩΑΝΝΗ</w:t>
      </w:r>
      <w:r w:rsidR="00256AFB" w:rsidRPr="0014624C">
        <w:rPr>
          <w:szCs w:val="24"/>
        </w:rPr>
        <w:t>,</w:t>
      </w:r>
      <w:r w:rsidR="004A46C8" w:rsidRPr="0014624C">
        <w:rPr>
          <w:szCs w:val="24"/>
        </w:rPr>
        <w:t xml:space="preserve"> στην οδό Λ. Ειρήνης αρ. 12</w:t>
      </w:r>
      <w:r w:rsidR="00256AFB" w:rsidRPr="0014624C">
        <w:rPr>
          <w:szCs w:val="24"/>
        </w:rPr>
        <w:t>,</w:t>
      </w:r>
      <w:r w:rsidR="004A46C8" w:rsidRPr="0014624C">
        <w:rPr>
          <w:szCs w:val="24"/>
        </w:rPr>
        <w:t xml:space="preserve"> στον Ταύρο</w:t>
      </w:r>
      <w:r w:rsidR="00256AFB" w:rsidRPr="0014624C">
        <w:rPr>
          <w:szCs w:val="24"/>
        </w:rPr>
        <w:t>, όπως αυτό αποτυπώνεται στον παρακάτω σ</w:t>
      </w:r>
      <w:r w:rsidR="004A46C8" w:rsidRPr="0014624C">
        <w:rPr>
          <w:szCs w:val="24"/>
        </w:rPr>
        <w:t xml:space="preserve">χετικό πίνακα </w:t>
      </w:r>
      <w:r w:rsidR="00256AFB" w:rsidRPr="0014624C">
        <w:rPr>
          <w:szCs w:val="24"/>
        </w:rPr>
        <w:t xml:space="preserve">(βλ. </w:t>
      </w:r>
      <w:proofErr w:type="spellStart"/>
      <w:r w:rsidR="00256AFB" w:rsidRPr="0014624C">
        <w:rPr>
          <w:szCs w:val="24"/>
        </w:rPr>
        <w:t>Νο</w:t>
      </w:r>
      <w:proofErr w:type="spellEnd"/>
      <w:r w:rsidR="00256AFB" w:rsidRPr="0014624C">
        <w:rPr>
          <w:szCs w:val="24"/>
        </w:rPr>
        <w:t xml:space="preserve"> 14) της </w:t>
      </w:r>
      <w:r w:rsidR="00D30F15">
        <w:rPr>
          <w:szCs w:val="24"/>
        </w:rPr>
        <w:t>ως άνω</w:t>
      </w:r>
      <w:r w:rsidR="00256AFB" w:rsidRPr="0014624C">
        <w:rPr>
          <w:szCs w:val="24"/>
        </w:rPr>
        <w:t xml:space="preserve"> απόφασης</w:t>
      </w:r>
      <w:r w:rsidR="00D30F15">
        <w:rPr>
          <w:szCs w:val="24"/>
        </w:rPr>
        <w:t>,</w:t>
      </w:r>
      <w:r w:rsidR="00256AFB" w:rsidRPr="0014624C">
        <w:rPr>
          <w:szCs w:val="24"/>
        </w:rPr>
        <w:t xml:space="preserve"> </w:t>
      </w:r>
      <w:r w:rsidR="004A46C8" w:rsidRPr="0014624C">
        <w:rPr>
          <w:szCs w:val="24"/>
        </w:rPr>
        <w:t>προκειμένου η θέση να δοθεί στη</w:t>
      </w:r>
      <w:r w:rsidR="00256AFB" w:rsidRPr="0014624C">
        <w:rPr>
          <w:szCs w:val="24"/>
        </w:rPr>
        <w:t xml:space="preserve"> σύζυγο του αποθανόντα Παπαδόπουλου Ιωάννη,  </w:t>
      </w:r>
      <w:r w:rsidR="004A46C8" w:rsidRPr="0014624C">
        <w:rPr>
          <w:szCs w:val="24"/>
        </w:rPr>
        <w:t xml:space="preserve">κ. ΠΑΠΑΔΟΠΟΥΛΟΥ ΛΟΥΛΑ. </w:t>
      </w:r>
    </w:p>
    <w:p w:rsidR="00605E99" w:rsidRDefault="00605E99" w:rsidP="00605E99">
      <w:pPr>
        <w:rPr>
          <w:rFonts w:ascii="Tahoma" w:eastAsia="Times New Roman" w:hAnsi="Tahoma" w:cs="Tahoma"/>
          <w:sz w:val="20"/>
        </w:rPr>
      </w:pPr>
      <w:r>
        <w:rPr>
          <w:rFonts w:ascii="Tahoma" w:eastAsia="Times New Roman" w:hAnsi="Tahoma" w:cs="Tahoma"/>
          <w:sz w:val="20"/>
        </w:rPr>
        <w:t xml:space="preserve"> </w:t>
      </w:r>
    </w:p>
    <w:p w:rsidR="00605E99" w:rsidRPr="0014624C" w:rsidRDefault="00605E99" w:rsidP="00605E99">
      <w:pPr>
        <w:rPr>
          <w:rFonts w:ascii="Times New Roman" w:eastAsia="Times New Roman" w:hAnsi="Times New Roman" w:cs="Times New Roman"/>
          <w:sz w:val="24"/>
          <w:szCs w:val="24"/>
        </w:rPr>
      </w:pPr>
      <w:r>
        <w:rPr>
          <w:rFonts w:ascii="Tahoma" w:eastAsia="Times New Roman" w:hAnsi="Tahoma" w:cs="Tahoma"/>
          <w:sz w:val="20"/>
        </w:rPr>
        <w:t xml:space="preserve"> </w:t>
      </w:r>
      <w:r w:rsidRPr="0014624C">
        <w:rPr>
          <w:rFonts w:ascii="Times New Roman" w:eastAsia="Times New Roman" w:hAnsi="Times New Roman" w:cs="Times New Roman"/>
          <w:sz w:val="24"/>
          <w:szCs w:val="24"/>
        </w:rPr>
        <w:t xml:space="preserve">Επισυνάπτεται </w:t>
      </w:r>
      <w:r w:rsidR="004A46C8" w:rsidRPr="0014624C">
        <w:rPr>
          <w:rFonts w:ascii="Times New Roman" w:eastAsia="Times New Roman" w:hAnsi="Times New Roman" w:cs="Times New Roman"/>
          <w:sz w:val="24"/>
          <w:szCs w:val="24"/>
        </w:rPr>
        <w:t>απόσπασμα τ</w:t>
      </w:r>
      <w:r w:rsidRPr="0014624C">
        <w:rPr>
          <w:rFonts w:ascii="Times New Roman" w:eastAsia="Times New Roman" w:hAnsi="Times New Roman" w:cs="Times New Roman"/>
          <w:sz w:val="24"/>
          <w:szCs w:val="24"/>
        </w:rPr>
        <w:t>ο</w:t>
      </w:r>
      <w:r w:rsidR="004A46C8" w:rsidRPr="0014624C">
        <w:rPr>
          <w:rFonts w:ascii="Times New Roman" w:eastAsia="Times New Roman" w:hAnsi="Times New Roman" w:cs="Times New Roman"/>
          <w:sz w:val="24"/>
          <w:szCs w:val="24"/>
        </w:rPr>
        <w:t>υ</w:t>
      </w:r>
      <w:r w:rsidRPr="0014624C">
        <w:rPr>
          <w:rFonts w:ascii="Times New Roman" w:eastAsia="Times New Roman" w:hAnsi="Times New Roman" w:cs="Times New Roman"/>
          <w:sz w:val="24"/>
          <w:szCs w:val="24"/>
        </w:rPr>
        <w:t xml:space="preserve"> πίνακα των </w:t>
      </w:r>
      <w:r w:rsidR="00802501" w:rsidRPr="0014624C">
        <w:rPr>
          <w:rFonts w:ascii="Times New Roman" w:eastAsia="Times New Roman" w:hAnsi="Times New Roman" w:cs="Times New Roman"/>
          <w:sz w:val="24"/>
          <w:szCs w:val="24"/>
        </w:rPr>
        <w:t>(</w:t>
      </w:r>
      <w:proofErr w:type="spellStart"/>
      <w:r w:rsidRPr="0014624C">
        <w:rPr>
          <w:rFonts w:ascii="Times New Roman" w:eastAsia="Times New Roman" w:hAnsi="Times New Roman" w:cs="Times New Roman"/>
          <w:sz w:val="24"/>
          <w:szCs w:val="24"/>
        </w:rPr>
        <w:t>σχολαζόντ</w:t>
      </w:r>
      <w:r w:rsidR="00802501" w:rsidRPr="0014624C">
        <w:rPr>
          <w:rFonts w:ascii="Times New Roman" w:eastAsia="Times New Roman" w:hAnsi="Times New Roman" w:cs="Times New Roman"/>
          <w:sz w:val="24"/>
          <w:szCs w:val="24"/>
        </w:rPr>
        <w:t>ων</w:t>
      </w:r>
      <w:proofErr w:type="spellEnd"/>
      <w:r w:rsidR="00802501" w:rsidRPr="0014624C">
        <w:rPr>
          <w:rFonts w:ascii="Times New Roman" w:eastAsia="Times New Roman" w:hAnsi="Times New Roman" w:cs="Times New Roman"/>
          <w:sz w:val="24"/>
          <w:szCs w:val="24"/>
        </w:rPr>
        <w:t>)</w:t>
      </w:r>
      <w:r w:rsidRPr="0014624C">
        <w:rPr>
          <w:rFonts w:ascii="Times New Roman" w:eastAsia="Times New Roman" w:hAnsi="Times New Roman" w:cs="Times New Roman"/>
          <w:sz w:val="24"/>
          <w:szCs w:val="24"/>
        </w:rPr>
        <w:t xml:space="preserve"> </w:t>
      </w:r>
      <w:r w:rsidR="00802501" w:rsidRPr="0014624C">
        <w:rPr>
          <w:rFonts w:ascii="Times New Roman" w:eastAsia="Times New Roman" w:hAnsi="Times New Roman" w:cs="Times New Roman"/>
          <w:sz w:val="24"/>
          <w:szCs w:val="24"/>
        </w:rPr>
        <w:t xml:space="preserve">κενωθέντων </w:t>
      </w:r>
      <w:r w:rsidRPr="0014624C">
        <w:rPr>
          <w:rFonts w:ascii="Times New Roman" w:eastAsia="Times New Roman" w:hAnsi="Times New Roman" w:cs="Times New Roman"/>
          <w:sz w:val="24"/>
          <w:szCs w:val="24"/>
        </w:rPr>
        <w:t>περιπτέρων</w:t>
      </w:r>
      <w:r w:rsidR="004A46C8" w:rsidRPr="0014624C">
        <w:rPr>
          <w:rFonts w:ascii="Times New Roman" w:eastAsia="Times New Roman" w:hAnsi="Times New Roman" w:cs="Times New Roman"/>
          <w:sz w:val="24"/>
          <w:szCs w:val="24"/>
        </w:rPr>
        <w:t xml:space="preserve"> της 119/14-4-2014 απόφασης του Δημοτικού Συμβουλίου του Δήμου μας</w:t>
      </w:r>
      <w:r w:rsidRPr="0014624C">
        <w:rPr>
          <w:rFonts w:ascii="Times New Roman" w:eastAsia="Times New Roman" w:hAnsi="Times New Roman" w:cs="Times New Roman"/>
          <w:sz w:val="24"/>
          <w:szCs w:val="24"/>
        </w:rPr>
        <w:t xml:space="preserve">.    </w:t>
      </w:r>
    </w:p>
    <w:tbl>
      <w:tblPr>
        <w:tblW w:w="100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98"/>
        <w:gridCol w:w="1800"/>
        <w:gridCol w:w="2040"/>
        <w:gridCol w:w="2280"/>
        <w:gridCol w:w="1440"/>
      </w:tblGrid>
      <w:tr w:rsidR="00605E99" w:rsidTr="00D4755C">
        <w:trPr>
          <w:cantSplit/>
          <w:trHeight w:val="1273"/>
        </w:trPr>
        <w:tc>
          <w:tcPr>
            <w:tcW w:w="568" w:type="dxa"/>
          </w:tcPr>
          <w:p w:rsidR="00605E99" w:rsidRDefault="00605E99" w:rsidP="001E4535">
            <w:pPr>
              <w:jc w:val="center"/>
              <w:rPr>
                <w:rFonts w:ascii="Tahoma" w:eastAsia="Times New Roman" w:hAnsi="Tahoma" w:cs="Tahoma"/>
                <w:b/>
                <w:bCs/>
                <w:sz w:val="16"/>
                <w:szCs w:val="16"/>
              </w:rPr>
            </w:pPr>
          </w:p>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Α/Α</w:t>
            </w:r>
          </w:p>
        </w:tc>
        <w:tc>
          <w:tcPr>
            <w:tcW w:w="1898" w:type="dxa"/>
          </w:tcPr>
          <w:p w:rsidR="00605E99" w:rsidRPr="0014624C" w:rsidRDefault="00605E99" w:rsidP="001E4535">
            <w:pPr>
              <w:jc w:val="both"/>
              <w:rPr>
                <w:rFonts w:ascii="Times New Roman" w:eastAsia="Times New Roman" w:hAnsi="Times New Roman" w:cs="Times New Roman"/>
                <w:b/>
                <w:bCs/>
                <w:sz w:val="16"/>
                <w:szCs w:val="16"/>
              </w:rPr>
            </w:pPr>
          </w:p>
          <w:p w:rsidR="00605E99" w:rsidRPr="0014624C" w:rsidRDefault="00605E99" w:rsidP="001E4535">
            <w:pPr>
              <w:jc w:val="both"/>
              <w:rPr>
                <w:rFonts w:ascii="Times New Roman" w:eastAsia="Times New Roman" w:hAnsi="Times New Roman" w:cs="Times New Roman"/>
                <w:b/>
                <w:bCs/>
                <w:color w:val="800000"/>
                <w:sz w:val="16"/>
                <w:szCs w:val="16"/>
              </w:rPr>
            </w:pPr>
            <w:r w:rsidRPr="0014624C">
              <w:rPr>
                <w:rFonts w:ascii="Times New Roman" w:eastAsia="Times New Roman" w:hAnsi="Times New Roman" w:cs="Times New Roman"/>
                <w:b/>
                <w:bCs/>
                <w:color w:val="800000"/>
                <w:sz w:val="16"/>
                <w:szCs w:val="16"/>
              </w:rPr>
              <w:t>ΟΝΟΜΑΤΕΠΩΝΥΜΟ ΤΕΛΕΥΤΑΙΟΥ ΔΙΚΑΙΟΥΧΟΥ</w:t>
            </w:r>
          </w:p>
        </w:tc>
        <w:tc>
          <w:tcPr>
            <w:tcW w:w="1800" w:type="dxa"/>
          </w:tcPr>
          <w:p w:rsidR="00605E99" w:rsidRPr="0014624C" w:rsidRDefault="00605E99" w:rsidP="001E4535">
            <w:pPr>
              <w:jc w:val="both"/>
              <w:rPr>
                <w:rFonts w:ascii="Times New Roman" w:eastAsia="Times New Roman" w:hAnsi="Times New Roman" w:cs="Times New Roman"/>
                <w:b/>
                <w:bCs/>
                <w:color w:val="800000"/>
                <w:sz w:val="16"/>
                <w:szCs w:val="16"/>
              </w:rPr>
            </w:pPr>
          </w:p>
          <w:p w:rsidR="00605E99" w:rsidRPr="0014624C" w:rsidRDefault="00605E99" w:rsidP="001E4535">
            <w:pPr>
              <w:jc w:val="both"/>
              <w:rPr>
                <w:rFonts w:ascii="Times New Roman" w:eastAsia="Times New Roman" w:hAnsi="Times New Roman" w:cs="Times New Roman"/>
                <w:b/>
                <w:bCs/>
                <w:color w:val="800000"/>
                <w:sz w:val="16"/>
                <w:szCs w:val="16"/>
              </w:rPr>
            </w:pPr>
            <w:r w:rsidRPr="0014624C">
              <w:rPr>
                <w:rFonts w:ascii="Times New Roman" w:eastAsia="Times New Roman" w:hAnsi="Times New Roman" w:cs="Times New Roman"/>
                <w:b/>
                <w:bCs/>
                <w:color w:val="800000"/>
                <w:sz w:val="16"/>
                <w:szCs w:val="16"/>
              </w:rPr>
              <w:t>ΔΙΕΥΘΥΝΣΗ       (ΘΕΣΗ) ΠΕΡΙΠΤΕΡΟΥ</w:t>
            </w:r>
          </w:p>
        </w:tc>
        <w:tc>
          <w:tcPr>
            <w:tcW w:w="2040" w:type="dxa"/>
          </w:tcPr>
          <w:p w:rsidR="00605E99" w:rsidRPr="0014624C" w:rsidRDefault="00605E99" w:rsidP="001E4535">
            <w:pPr>
              <w:jc w:val="both"/>
              <w:rPr>
                <w:rFonts w:ascii="Times New Roman" w:eastAsia="Times New Roman" w:hAnsi="Times New Roman" w:cs="Times New Roman"/>
                <w:b/>
                <w:bCs/>
                <w:color w:val="800000"/>
                <w:sz w:val="16"/>
                <w:szCs w:val="16"/>
              </w:rPr>
            </w:pPr>
            <w:r w:rsidRPr="0014624C">
              <w:rPr>
                <w:rFonts w:ascii="Times New Roman" w:eastAsia="Times New Roman" w:hAnsi="Times New Roman" w:cs="Times New Roman"/>
                <w:b/>
                <w:bCs/>
                <w:color w:val="800000"/>
                <w:sz w:val="16"/>
                <w:szCs w:val="16"/>
              </w:rPr>
              <w:t xml:space="preserve">   </w:t>
            </w:r>
          </w:p>
          <w:p w:rsidR="00605E99" w:rsidRPr="0014624C" w:rsidRDefault="00605E99" w:rsidP="001E4535">
            <w:pPr>
              <w:jc w:val="both"/>
              <w:rPr>
                <w:rFonts w:ascii="Times New Roman" w:eastAsia="Times New Roman" w:hAnsi="Times New Roman" w:cs="Times New Roman"/>
                <w:b/>
                <w:bCs/>
                <w:color w:val="800000"/>
                <w:sz w:val="16"/>
                <w:szCs w:val="16"/>
              </w:rPr>
            </w:pPr>
            <w:r w:rsidRPr="0014624C">
              <w:rPr>
                <w:rFonts w:ascii="Times New Roman" w:eastAsia="Times New Roman" w:hAnsi="Times New Roman" w:cs="Times New Roman"/>
                <w:b/>
                <w:bCs/>
                <w:color w:val="800000"/>
                <w:sz w:val="16"/>
                <w:szCs w:val="16"/>
              </w:rPr>
              <w:t xml:space="preserve">ΛΗΞΙΑΡΧΙΚΗ ΠΡΑΞΗ ΘΑΝΑΤΟΥ </w:t>
            </w:r>
          </w:p>
          <w:p w:rsidR="00605E99" w:rsidRPr="0014624C" w:rsidRDefault="00605E99" w:rsidP="001E4535">
            <w:pPr>
              <w:jc w:val="both"/>
              <w:rPr>
                <w:rFonts w:ascii="Times New Roman" w:eastAsia="Times New Roman" w:hAnsi="Times New Roman" w:cs="Times New Roman"/>
                <w:b/>
                <w:bCs/>
                <w:color w:val="800000"/>
                <w:sz w:val="16"/>
                <w:szCs w:val="16"/>
              </w:rPr>
            </w:pPr>
          </w:p>
        </w:tc>
        <w:tc>
          <w:tcPr>
            <w:tcW w:w="2280" w:type="dxa"/>
          </w:tcPr>
          <w:p w:rsidR="00605E99" w:rsidRPr="0014624C" w:rsidRDefault="00605E99" w:rsidP="001E4535">
            <w:pPr>
              <w:jc w:val="both"/>
              <w:rPr>
                <w:rFonts w:ascii="Times New Roman" w:eastAsia="Times New Roman" w:hAnsi="Times New Roman" w:cs="Times New Roman"/>
                <w:b/>
                <w:bCs/>
                <w:color w:val="800000"/>
                <w:sz w:val="16"/>
                <w:szCs w:val="16"/>
              </w:rPr>
            </w:pPr>
          </w:p>
          <w:p w:rsidR="00605E99" w:rsidRPr="0014624C" w:rsidRDefault="00605E99" w:rsidP="001E4535">
            <w:pPr>
              <w:jc w:val="both"/>
              <w:rPr>
                <w:rFonts w:ascii="Times New Roman" w:eastAsia="Times New Roman" w:hAnsi="Times New Roman" w:cs="Times New Roman"/>
                <w:b/>
                <w:bCs/>
                <w:color w:val="800000"/>
                <w:sz w:val="16"/>
                <w:szCs w:val="16"/>
              </w:rPr>
            </w:pPr>
            <w:r w:rsidRPr="0014624C">
              <w:rPr>
                <w:rFonts w:ascii="Times New Roman" w:eastAsia="Times New Roman" w:hAnsi="Times New Roman" w:cs="Times New Roman"/>
                <w:b/>
                <w:bCs/>
                <w:color w:val="800000"/>
                <w:sz w:val="16"/>
                <w:szCs w:val="16"/>
              </w:rPr>
              <w:t>ΤΕΛΕΥΤΑΙΟΣ ΜΙΣΘΩΤΗΣ</w:t>
            </w:r>
          </w:p>
        </w:tc>
        <w:tc>
          <w:tcPr>
            <w:tcW w:w="1440" w:type="dxa"/>
          </w:tcPr>
          <w:p w:rsidR="00605E99" w:rsidRDefault="00605E99" w:rsidP="001E4535">
            <w:pPr>
              <w:jc w:val="both"/>
              <w:rPr>
                <w:rFonts w:ascii="Tahoma" w:eastAsia="Times New Roman" w:hAnsi="Tahoma" w:cs="Tahoma"/>
                <w:b/>
                <w:bCs/>
                <w:color w:val="800000"/>
                <w:sz w:val="16"/>
                <w:szCs w:val="16"/>
              </w:rPr>
            </w:pPr>
          </w:p>
          <w:p w:rsidR="00605E99" w:rsidRDefault="00605E99" w:rsidP="001E4535">
            <w:pPr>
              <w:jc w:val="both"/>
              <w:rPr>
                <w:rFonts w:ascii="Tahoma" w:eastAsia="Times New Roman" w:hAnsi="Tahoma" w:cs="Tahoma"/>
                <w:b/>
                <w:color w:val="800000"/>
                <w:sz w:val="16"/>
                <w:szCs w:val="16"/>
              </w:rPr>
            </w:pPr>
            <w:r>
              <w:rPr>
                <w:rFonts w:ascii="Tahoma" w:eastAsia="Times New Roman" w:hAnsi="Tahoma" w:cs="Tahoma"/>
                <w:b/>
                <w:bCs/>
                <w:color w:val="800000"/>
                <w:sz w:val="16"/>
                <w:szCs w:val="16"/>
              </w:rPr>
              <w:t>ΔΗΜΟΤΙΚΗ ΚΟΙΝΟΤΗΤΑ</w:t>
            </w:r>
          </w:p>
        </w:tc>
      </w:tr>
      <w:tr w:rsidR="00605E99" w:rsidTr="00D4755C">
        <w:trPr>
          <w:cantSplit/>
          <w:trHeight w:val="143"/>
        </w:trPr>
        <w:tc>
          <w:tcPr>
            <w:tcW w:w="568" w:type="dxa"/>
            <w:vAlign w:val="center"/>
          </w:tcPr>
          <w:p w:rsidR="00605E99" w:rsidRDefault="00605E99" w:rsidP="001E4535">
            <w:pPr>
              <w:jc w:val="center"/>
              <w:rPr>
                <w:rFonts w:ascii="Tahoma" w:eastAsia="Times New Roman" w:hAnsi="Tahoma" w:cs="Tahoma"/>
                <w:b/>
                <w:bCs/>
                <w:sz w:val="16"/>
                <w:szCs w:val="16"/>
              </w:rPr>
            </w:pPr>
          </w:p>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1</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ΖΑΧΑΡΙΟΥΔΑΚΗ    ΜΑΡΙΑ</w:t>
            </w:r>
          </w:p>
          <w:p w:rsidR="00605E99" w:rsidRPr="0014624C" w:rsidRDefault="00605E99" w:rsidP="001E4535">
            <w:pPr>
              <w:jc w:val="center"/>
              <w:rPr>
                <w:rFonts w:ascii="Times New Roman" w:eastAsia="Times New Roman" w:hAnsi="Times New Roman" w:cs="Times New Roman"/>
                <w:sz w:val="16"/>
                <w:szCs w:val="16"/>
              </w:rPr>
            </w:pP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ΜΙΚΡΑΣ ΑΣΙΑΣ 26Π &amp; ΧΡ.ΣΜΥΡΝΗΣ 19Β</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Λ. Π. Θ 122/Γ/2010 (23/4/2010)</w:t>
            </w:r>
          </w:p>
        </w:tc>
        <w:tc>
          <w:tcPr>
            <w:tcW w:w="228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ΤΕΛΕΥΤΑΙΟΙ ΜΙΣΘΩΤΕΣ ΧΑΛΙΩΤΗΣ ΓΕΡΑΣΙΜΟΣ ΚΑΙ ΔΑΓΚΛΗ ΔΗΜΗΤΡΙΟΥ ΑΠΟ 5-11-2009 ΕΩΣ 4-11-2016, (ΔΕΝ ΛΕΙΤΟΥΡΓΕΙ)</w:t>
            </w:r>
          </w:p>
        </w:tc>
        <w:tc>
          <w:tcPr>
            <w:tcW w:w="1440" w:type="dxa"/>
            <w:vAlign w:val="center"/>
          </w:tcPr>
          <w:p w:rsidR="00605E99" w:rsidRPr="00342C43" w:rsidRDefault="00605E99" w:rsidP="001E4535">
            <w:pPr>
              <w:jc w:val="center"/>
              <w:rPr>
                <w:rFonts w:ascii="Tahoma" w:eastAsia="Times New Roman" w:hAnsi="Tahoma" w:cs="Tahoma"/>
                <w:sz w:val="16"/>
                <w:szCs w:val="16"/>
              </w:rPr>
            </w:pPr>
            <w:r w:rsidRPr="00342C43">
              <w:rPr>
                <w:rFonts w:ascii="Tahoma" w:eastAsia="Times New Roman" w:hAnsi="Tahoma" w:cs="Tahoma"/>
                <w:sz w:val="16"/>
                <w:szCs w:val="16"/>
              </w:rPr>
              <w:t>Δ. Κ ΤΑΥΡΟΥ</w:t>
            </w:r>
          </w:p>
        </w:tc>
      </w:tr>
      <w:tr w:rsidR="00605E99" w:rsidTr="00D4755C">
        <w:trPr>
          <w:cantSplit/>
          <w:trHeight w:val="143"/>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2</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ΣΤΟΙΧΕΙΟΥ ΕΛΕΝΗ</w:t>
            </w:r>
          </w:p>
          <w:p w:rsidR="00605E99" w:rsidRPr="0014624C" w:rsidRDefault="00605E99" w:rsidP="001E4535">
            <w:pPr>
              <w:jc w:val="center"/>
              <w:rPr>
                <w:rFonts w:ascii="Times New Roman" w:eastAsia="Times New Roman" w:hAnsi="Times New Roman" w:cs="Times New Roman"/>
                <w:sz w:val="16"/>
                <w:szCs w:val="16"/>
              </w:rPr>
            </w:pP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ΜΑΚΕΔΟΝΙΑΣ &amp; ΚΩΝ/ΛΕΩΣ 17</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Λ. Π. Θ. 4/Β/2008 (28-12-2007)</w:t>
            </w:r>
          </w:p>
        </w:tc>
        <w:tc>
          <w:tcPr>
            <w:tcW w:w="228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ΜΠΑΤΑΚΑΚΗ ΕΛΕΝΗ, ΜΙΣΘΩΣΗ ΑΠΟ 26-5-2006 ΕΩΣ 25-5-2011 (Ελεύθερο)</w:t>
            </w:r>
          </w:p>
        </w:tc>
        <w:tc>
          <w:tcPr>
            <w:tcW w:w="1440" w:type="dxa"/>
            <w:vAlign w:val="center"/>
          </w:tcPr>
          <w:p w:rsidR="00605E99" w:rsidRPr="00342C43" w:rsidRDefault="00605E99" w:rsidP="001E4535">
            <w:pPr>
              <w:jc w:val="center"/>
              <w:rPr>
                <w:rFonts w:ascii="Tahoma" w:eastAsia="Times New Roman" w:hAnsi="Tahoma" w:cs="Tahoma"/>
                <w:sz w:val="16"/>
                <w:szCs w:val="16"/>
              </w:rPr>
            </w:pPr>
            <w:r w:rsidRPr="00342C43">
              <w:rPr>
                <w:rFonts w:ascii="Tahoma" w:eastAsia="Times New Roman" w:hAnsi="Tahoma" w:cs="Tahoma"/>
                <w:sz w:val="16"/>
                <w:szCs w:val="16"/>
              </w:rPr>
              <w:t>Δ. Κ ΤΑΥΡΟΥ</w:t>
            </w:r>
          </w:p>
        </w:tc>
      </w:tr>
      <w:tr w:rsidR="00605E99" w:rsidTr="00D4755C">
        <w:trPr>
          <w:cantSplit/>
          <w:trHeight w:val="936"/>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3</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highlight w:val="yellow"/>
              </w:rPr>
            </w:pPr>
            <w:r w:rsidRPr="0014624C">
              <w:rPr>
                <w:rFonts w:ascii="Times New Roman" w:eastAsia="Times New Roman" w:hAnsi="Times New Roman" w:cs="Times New Roman"/>
                <w:sz w:val="16"/>
                <w:szCs w:val="16"/>
              </w:rPr>
              <w:t>ΦΩΣΤΙΕΡΗ ΕΛΕΝΗ</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highlight w:val="yellow"/>
              </w:rPr>
            </w:pPr>
            <w:r w:rsidRPr="0014624C">
              <w:rPr>
                <w:rFonts w:ascii="Times New Roman" w:eastAsia="Times New Roman" w:hAnsi="Times New Roman" w:cs="Times New Roman"/>
                <w:sz w:val="16"/>
                <w:szCs w:val="16"/>
              </w:rPr>
              <w:t>ΧΡ. ΣΜΥΡΝΗΣ 40</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highlight w:val="yellow"/>
              </w:rPr>
            </w:pPr>
            <w:r w:rsidRPr="0014624C">
              <w:rPr>
                <w:rFonts w:ascii="Times New Roman" w:eastAsia="Times New Roman" w:hAnsi="Times New Roman" w:cs="Times New Roman"/>
                <w:sz w:val="16"/>
                <w:szCs w:val="16"/>
              </w:rPr>
              <w:t>ΑΠΕΒΙΩΣΕ ΣΤΙΣ 28/9/2010, ΣΥΜΦΩΝΑ ΜΕ ΤΟ ΥΠ΄ ΑΡΙΘΜ. 137026/2010 ΕΓΓΡΑΦΟ ΤΟΥ ΓΕΝΙΚΟΥ ΛΟΓΙΣΤΗΡΙΟΥ ΤΟΥ ΚΡΑΤΟΥΣ</w:t>
            </w:r>
          </w:p>
        </w:tc>
        <w:tc>
          <w:tcPr>
            <w:tcW w:w="228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ΧΩΡΙΣ ΜΙΣΘΩΤΗ</w:t>
            </w:r>
          </w:p>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(Ελεύθερο)</w:t>
            </w:r>
          </w:p>
        </w:tc>
        <w:tc>
          <w:tcPr>
            <w:tcW w:w="1440" w:type="dxa"/>
            <w:vAlign w:val="center"/>
          </w:tcPr>
          <w:p w:rsidR="00605E99" w:rsidRPr="00342C43" w:rsidRDefault="00605E99" w:rsidP="001E4535">
            <w:pPr>
              <w:jc w:val="center"/>
              <w:rPr>
                <w:rFonts w:ascii="Tahoma" w:eastAsia="Times New Roman" w:hAnsi="Tahoma" w:cs="Tahoma"/>
                <w:sz w:val="16"/>
                <w:szCs w:val="16"/>
              </w:rPr>
            </w:pPr>
            <w:r w:rsidRPr="00342C43">
              <w:rPr>
                <w:rFonts w:ascii="Tahoma" w:eastAsia="Times New Roman" w:hAnsi="Tahoma" w:cs="Tahoma"/>
                <w:sz w:val="16"/>
                <w:szCs w:val="16"/>
              </w:rPr>
              <w:t>Δ. Κ ΤΑΥΡΟΥ</w:t>
            </w:r>
          </w:p>
        </w:tc>
      </w:tr>
      <w:tr w:rsidR="00605E99" w:rsidTr="00D4755C">
        <w:trPr>
          <w:cantSplit/>
          <w:trHeight w:val="4114"/>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4</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ΧΑΝΙΑΔΑΚΗ ΘΕΑΝΩ</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ΠΕΙΡΑΙΩΣ 209</w:t>
            </w:r>
          </w:p>
        </w:tc>
        <w:tc>
          <w:tcPr>
            <w:tcW w:w="2040" w:type="dxa"/>
            <w:tcBorders>
              <w:bottom w:val="single" w:sz="4" w:space="0" w:color="auto"/>
            </w:tcBorders>
            <w:vAlign w:val="center"/>
          </w:tcPr>
          <w:p w:rsidR="00605E99" w:rsidRPr="0014624C" w:rsidRDefault="00605E99" w:rsidP="001E4535">
            <w:pPr>
              <w:jc w:val="center"/>
              <w:rPr>
                <w:rFonts w:ascii="Times New Roman" w:eastAsia="Times New Roman" w:hAnsi="Times New Roman" w:cs="Times New Roman"/>
                <w:sz w:val="16"/>
                <w:szCs w:val="16"/>
                <w:highlight w:val="yellow"/>
              </w:rPr>
            </w:pPr>
            <w:r w:rsidRPr="0014624C">
              <w:rPr>
                <w:rFonts w:ascii="Times New Roman" w:eastAsia="Times New Roman" w:hAnsi="Times New Roman" w:cs="Times New Roman"/>
                <w:sz w:val="16"/>
                <w:szCs w:val="16"/>
              </w:rPr>
              <w:t>ΑΠΕΒΙΩΣΕ ΤΗΝ 2/1/2009, ΣΥΜΦΩΝΑ ΜΕ ΤΟ ΥΠ΄ΑΡΙΘΜ. 26688/2009 ΕΓΓΡΑΦΟ ΤΟΥ ΓΕΝΙΚΟΥ ΛΟΓΙΣΤΗΡΙΟΥ ΤΟΥ ΚΡΑΤΟΥΣ</w:t>
            </w:r>
          </w:p>
        </w:tc>
        <w:tc>
          <w:tcPr>
            <w:tcW w:w="2280" w:type="dxa"/>
            <w:tcBorders>
              <w:bottom w:val="single" w:sz="4" w:space="0" w:color="auto"/>
            </w:tcBorders>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ΤΕΛΕΥΤΑΙΑ ΜΙΣΘΩΣΗ ΜΕ κ. ΤΖΙΩΤΗ ΕΛΕΝΗ (ΑΠΟ 20-10-2006 ΕΩΣ 19-10-2011). Η ΜΙΣΘΩΣΗ ΕΧΕΙ ΛΗΞΕΙ ΚΑΙ ΕΞΑΚΟΛΟΥΘΕΙ ΝΑ ΤΟ ΕΚΜΕΤΑΛΛΕΥΕΤΑΙ</w:t>
            </w:r>
          </w:p>
        </w:tc>
        <w:tc>
          <w:tcPr>
            <w:tcW w:w="1440" w:type="dxa"/>
            <w:tcBorders>
              <w:top w:val="nil"/>
              <w:bottom w:val="single" w:sz="4" w:space="0" w:color="auto"/>
            </w:tcBorders>
            <w:vAlign w:val="center"/>
          </w:tcPr>
          <w:p w:rsidR="00605E99" w:rsidRPr="00342C43" w:rsidRDefault="00605E99" w:rsidP="001E4535">
            <w:pPr>
              <w:jc w:val="center"/>
              <w:rPr>
                <w:rFonts w:ascii="Tahoma" w:eastAsia="Times New Roman" w:hAnsi="Tahoma" w:cs="Tahoma"/>
                <w:sz w:val="16"/>
                <w:szCs w:val="16"/>
              </w:rPr>
            </w:pPr>
            <w:r w:rsidRPr="00342C43">
              <w:rPr>
                <w:rFonts w:ascii="Tahoma" w:eastAsia="Times New Roman" w:hAnsi="Tahoma" w:cs="Tahoma"/>
                <w:sz w:val="16"/>
                <w:szCs w:val="16"/>
              </w:rPr>
              <w:t>Δ. Κ ΤΑΥΡΟΥ</w:t>
            </w:r>
          </w:p>
          <w:p w:rsidR="00605E99" w:rsidRPr="00342C43" w:rsidRDefault="00605E99" w:rsidP="001E4535">
            <w:pPr>
              <w:jc w:val="center"/>
              <w:rPr>
                <w:rFonts w:ascii="Tahoma" w:eastAsia="Times New Roman" w:hAnsi="Tahoma" w:cs="Tahoma"/>
                <w:sz w:val="16"/>
                <w:szCs w:val="16"/>
              </w:rPr>
            </w:pPr>
            <w:r w:rsidRPr="00342C43">
              <w:rPr>
                <w:rFonts w:ascii="Tahoma" w:eastAsia="Times New Roman" w:hAnsi="Tahoma" w:cs="Tahoma"/>
                <w:sz w:val="16"/>
                <w:szCs w:val="16"/>
              </w:rPr>
              <w:t xml:space="preserve">Σύμφωνα με την παρ. 3 του </w:t>
            </w:r>
            <w:proofErr w:type="spellStart"/>
            <w:r w:rsidRPr="00342C43">
              <w:rPr>
                <w:rFonts w:ascii="Tahoma" w:eastAsia="Times New Roman" w:hAnsi="Tahoma" w:cs="Tahoma"/>
                <w:sz w:val="16"/>
                <w:szCs w:val="16"/>
              </w:rPr>
              <w:t>αρθ</w:t>
            </w:r>
            <w:proofErr w:type="spellEnd"/>
            <w:r w:rsidRPr="00342C43">
              <w:rPr>
                <w:rFonts w:ascii="Tahoma" w:eastAsia="Times New Roman" w:hAnsi="Tahoma" w:cs="Tahoma"/>
                <w:sz w:val="16"/>
                <w:szCs w:val="16"/>
              </w:rPr>
              <w:t xml:space="preserve">. 6 του Ν. 3648/2008 που τα έτη μίσθωσης γίνονται 7 δεν αναφέρει ότι υπάρχει παράταση διαστήματος 2 ετών στις υφιστάμενες θέσεις, όπως όριζε ο προηγούμενος , παρ. 2. Του </w:t>
            </w:r>
            <w:proofErr w:type="spellStart"/>
            <w:r w:rsidRPr="00342C43">
              <w:rPr>
                <w:rFonts w:ascii="Tahoma" w:eastAsia="Times New Roman" w:hAnsi="Tahoma" w:cs="Tahoma"/>
                <w:sz w:val="16"/>
                <w:szCs w:val="16"/>
              </w:rPr>
              <w:t>αρθ</w:t>
            </w:r>
            <w:proofErr w:type="spellEnd"/>
            <w:r w:rsidRPr="00342C43">
              <w:rPr>
                <w:rFonts w:ascii="Tahoma" w:eastAsia="Times New Roman" w:hAnsi="Tahoma" w:cs="Tahoma"/>
                <w:sz w:val="16"/>
                <w:szCs w:val="16"/>
              </w:rPr>
              <w:t>. 22 του Ν. 3036/2002 (ΦΕΚ 171</w:t>
            </w:r>
            <w:r w:rsidRPr="00342C43">
              <w:rPr>
                <w:rFonts w:ascii="Tahoma" w:eastAsia="Times New Roman" w:hAnsi="Tahoma" w:cs="Tahoma"/>
                <w:sz w:val="16"/>
                <w:szCs w:val="16"/>
                <w:vertAlign w:val="superscript"/>
              </w:rPr>
              <w:t>α</w:t>
            </w:r>
            <w:r w:rsidRPr="00342C43">
              <w:rPr>
                <w:rFonts w:ascii="Tahoma" w:eastAsia="Times New Roman" w:hAnsi="Tahoma" w:cs="Tahoma"/>
                <w:sz w:val="16"/>
                <w:szCs w:val="16"/>
              </w:rPr>
              <w:t>’)</w:t>
            </w:r>
          </w:p>
        </w:tc>
      </w:tr>
      <w:tr w:rsidR="00605E99" w:rsidTr="00D4755C">
        <w:trPr>
          <w:cantSplit/>
          <w:trHeight w:val="143"/>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5</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ΛΕΠΤΟΚΑΡΙΔΟΥ ΣΟΦΙΑ</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ΑΝΑΞΑΓΟΡΑ ΚΑΙ ΚΛΑΖΟΜΕΝΩΝ</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ΑΠΕΒΙΩΣΕ ΤΗΝ 8-6-2011</w:t>
            </w:r>
          </w:p>
        </w:tc>
        <w:tc>
          <w:tcPr>
            <w:tcW w:w="228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ΤΕΛΕΥΤΑΙΑ ΜΙΣΘΩΣΗ ΜΕ ΤΟΝ κ. ΧΡΙΣΤΟΦΟΡΑΤΟ ΧΡΥΣΟΒΑΛΑΝΤΗ ΑΠΟ 28-12-2010 ΕΩΣ 27-8-2017 (ΣΕ ΙΣΧΥ ΤΟ ΜΙΣΘΩΤΗΡΙΟ ΑΛΛΑ ΕΧΕΙ ΣΤΑΜΑΤΗΣΕΙ ΤΗΝ ΕΚΜΕΤΑΛΛΕΥΣΗ ΤΟΥ ΠΕΡΙΠΤΕΡΟΥ)</w:t>
            </w:r>
          </w:p>
        </w:tc>
        <w:tc>
          <w:tcPr>
            <w:tcW w:w="14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Δ. Κ ΤΑΥΡΟΥ</w:t>
            </w:r>
          </w:p>
        </w:tc>
      </w:tr>
      <w:tr w:rsidR="00605E99" w:rsidTr="00D4755C">
        <w:trPr>
          <w:cantSplit/>
          <w:trHeight w:val="848"/>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6</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ΚΑΛΟΓΕΡΑΚΟΥ ΠΑΡΑΣΚΕΥΗ</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ΣΜΥΡΝΗΣ 3 &amp; ΜΑΚΕΔΟΝΙΑΣ</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ΑΠΕΒΙΩΣΕ ΣΤΙΣ 4-12-2010, ΣΥΜΦΩΝΑ ΜΕ ΤΟ ΥΠ΄ΑΡΙΘΜ. Φ.850/101/888/3-3-2011 ΕΓΓΡΑΦΟ ΤΟΥ ΥΠ. ΕΘΝΙΚΗΣ ΑΜΥΝΗΣ</w:t>
            </w:r>
          </w:p>
        </w:tc>
        <w:tc>
          <w:tcPr>
            <w:tcW w:w="228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ΤΕΛΕΥΤΑΙΑ ΜΙΣΘΩΣΗ ΜΕ ΤΗΝ κ. ΜΠΕΛΑΓΙΑ ΕΥΑΓΓΕΛΙΑ, ΑΠΟ 1-8-2004 ΕΩΣ 31-7-2009 ΕΧΕΙ ΛΗΞΕΙ ΚΑΙ ΕΞΑΚΟΛΟΥΘΕΙ ΝΑ ΤΟ ΕΚΜΕΤΑΛΛΕΥΕΤΑΙ</w:t>
            </w:r>
          </w:p>
        </w:tc>
        <w:tc>
          <w:tcPr>
            <w:tcW w:w="14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Δ. Κ ΤΑΥΡΟΥ</w:t>
            </w:r>
          </w:p>
        </w:tc>
      </w:tr>
      <w:tr w:rsidR="00605E99" w:rsidTr="00D4755C">
        <w:trPr>
          <w:trHeight w:val="1312"/>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7</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ΓΙΑΝΝΙΤΣΗ ΣΑΡΑΝΤΗ</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ΜΑΚΡΥΓΙΑΝΝΗ 23</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rPr>
            </w:pPr>
          </w:p>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Λ. Π. Θ 110/Θ/2009</w:t>
            </w:r>
          </w:p>
        </w:tc>
        <w:tc>
          <w:tcPr>
            <w:tcW w:w="228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ΤΕΛΕΥΤΑΙΑ ΜΙΣΘΩΣΗ ΜΕ ΤΟΝ κ. ΒΙΒΕΛΗ ΔΗΜΗΤΡΙΟ ΘΩΜΑ ΑΠΟ 6-1-2008 ΕΩΣ 5-1-2013. ΣΗΜΕΡΑ ΤΟ ΠΕΡΙΠΤΕΡΟ ΕΙΝΑΙ ΕΛΕΥΘΕΡΟ</w:t>
            </w:r>
          </w:p>
        </w:tc>
        <w:tc>
          <w:tcPr>
            <w:tcW w:w="14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Δ. Κ ΜΟΣΧΑΤΟΥ</w:t>
            </w:r>
          </w:p>
        </w:tc>
      </w:tr>
      <w:tr w:rsidR="00605E99" w:rsidTr="00D4755C">
        <w:trPr>
          <w:trHeight w:val="1262"/>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8</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ΘΕΟΔΩΡΟΠΟΥΛΟΥ ΚΑΛΟΜΟΙΡΑΣ</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ΜΑΚΡΥΓΙΑΝΝΗ 139</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ΑΠΕΒΙΩΣΕ ΣΤΙΣ 5/1/2010, ΣΥΜΦΩΝΑ ΜΕ ΤΟ ΥΠ’ ΑΡΙΘΜ. Φ.850/37/323 Σ.41/18-1-2011</w:t>
            </w:r>
          </w:p>
        </w:tc>
        <w:tc>
          <w:tcPr>
            <w:tcW w:w="2280" w:type="dxa"/>
            <w:vAlign w:val="center"/>
          </w:tcPr>
          <w:p w:rsidR="00605E99" w:rsidRPr="0014624C" w:rsidRDefault="00605E99" w:rsidP="001E4535">
            <w:pPr>
              <w:ind w:left="33"/>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ΤΕΛΕΥΤΑΙΑ ΜΙΣΘΩΣΗ ΜΕ κ. ΤΖΑΝΕΤΟ ΛΟΥΚΑ ΑΠΟ 19-12-2007 ΕΩΣ 18-12-2012 (ΕΛΕΥΘΕΡΟ)</w:t>
            </w:r>
          </w:p>
        </w:tc>
        <w:tc>
          <w:tcPr>
            <w:tcW w:w="14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Δ. Κ ΜΟΣΧΑΤΟΥ</w:t>
            </w:r>
          </w:p>
        </w:tc>
      </w:tr>
      <w:tr w:rsidR="00605E99" w:rsidTr="00D4755C">
        <w:trPr>
          <w:trHeight w:val="1970"/>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9</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highlight w:val="yellow"/>
              </w:rPr>
            </w:pPr>
            <w:r w:rsidRPr="0014624C">
              <w:rPr>
                <w:rFonts w:ascii="Times New Roman" w:eastAsia="Times New Roman" w:hAnsi="Times New Roman" w:cs="Times New Roman"/>
                <w:sz w:val="16"/>
                <w:szCs w:val="16"/>
              </w:rPr>
              <w:t>ΝΙΚΑΣ ΓΕΩΡΓΙΟΣ</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highlight w:val="yellow"/>
              </w:rPr>
            </w:pPr>
            <w:r w:rsidRPr="0014624C">
              <w:rPr>
                <w:rFonts w:ascii="Times New Roman" w:eastAsia="Times New Roman" w:hAnsi="Times New Roman" w:cs="Times New Roman"/>
                <w:sz w:val="16"/>
                <w:szCs w:val="16"/>
              </w:rPr>
              <w:t>ΠΟΣΕΙΔΩΝΟΣ 57</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highlight w:val="yellow"/>
              </w:rPr>
            </w:pPr>
            <w:r w:rsidRPr="0014624C">
              <w:rPr>
                <w:rFonts w:ascii="Times New Roman" w:eastAsia="Times New Roman" w:hAnsi="Times New Roman" w:cs="Times New Roman"/>
                <w:sz w:val="16"/>
                <w:szCs w:val="16"/>
              </w:rPr>
              <w:t>Λ. Π. Θ 8/ Α /2011/8-2-2011</w:t>
            </w:r>
          </w:p>
        </w:tc>
        <w:tc>
          <w:tcPr>
            <w:tcW w:w="228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ΤΕΛΕΥΤΑΙΑ ΜΙΣΘΩΣΗ ΜΕ ΤΟΝ κ. ΚΥΡΙΑΖΙΔΗ ΠΕΤΡΟ,  ΑΠΟ 11-4-2005 ΕΩΣ 10-4-2010 (ΕΛΕΥΘΕΡΟ)</w:t>
            </w:r>
          </w:p>
          <w:p w:rsidR="00605E99" w:rsidRPr="0014624C" w:rsidRDefault="00605E99" w:rsidP="001E4535">
            <w:pPr>
              <w:jc w:val="center"/>
              <w:rPr>
                <w:rFonts w:ascii="Times New Roman" w:eastAsia="Times New Roman" w:hAnsi="Times New Roman" w:cs="Times New Roman"/>
                <w:sz w:val="16"/>
                <w:szCs w:val="16"/>
              </w:rPr>
            </w:pPr>
          </w:p>
        </w:tc>
        <w:tc>
          <w:tcPr>
            <w:tcW w:w="14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Δ. Κ ΜΟΣΧΑΤΟΥ</w:t>
            </w:r>
          </w:p>
        </w:tc>
      </w:tr>
      <w:tr w:rsidR="00605E99" w:rsidTr="00D4755C">
        <w:trPr>
          <w:trHeight w:val="1498"/>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10</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ΦΡΑΓΚΗΣ ΑΓΓΕΛΟΣ</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ΜΑΚΡΥΓΙΑΝΝΗ 71</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highlight w:val="yellow"/>
              </w:rPr>
            </w:pPr>
            <w:r w:rsidRPr="0014624C">
              <w:rPr>
                <w:rFonts w:ascii="Times New Roman" w:eastAsia="Times New Roman" w:hAnsi="Times New Roman" w:cs="Times New Roman"/>
                <w:sz w:val="16"/>
                <w:szCs w:val="16"/>
              </w:rPr>
              <w:t>Λ. Π. Θ. 9/Α/2010</w:t>
            </w:r>
          </w:p>
        </w:tc>
        <w:tc>
          <w:tcPr>
            <w:tcW w:w="228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 xml:space="preserve">ΤΕΛΕΥΤΑΙΑ ΜΙΣΘΩΣΗ ΜΕ ΤΟΝ </w:t>
            </w:r>
            <w:proofErr w:type="spellStart"/>
            <w:r w:rsidRPr="0014624C">
              <w:rPr>
                <w:rFonts w:ascii="Times New Roman" w:eastAsia="Times New Roman" w:hAnsi="Times New Roman" w:cs="Times New Roman"/>
                <w:sz w:val="16"/>
                <w:szCs w:val="16"/>
              </w:rPr>
              <w:t>κ.ΤΡΙΑΝΤΟ</w:t>
            </w:r>
            <w:proofErr w:type="spellEnd"/>
            <w:r w:rsidRPr="0014624C">
              <w:rPr>
                <w:rFonts w:ascii="Times New Roman" w:eastAsia="Times New Roman" w:hAnsi="Times New Roman" w:cs="Times New Roman"/>
                <w:sz w:val="16"/>
                <w:szCs w:val="16"/>
              </w:rPr>
              <w:t xml:space="preserve"> ΣΠΥΡΙΔΩΝΑ ΑΠΟ 14-2-2007 ΕΩΣ 13-2-2012 (ΕΛΕΥΘΕΡΟ)</w:t>
            </w:r>
          </w:p>
        </w:tc>
        <w:tc>
          <w:tcPr>
            <w:tcW w:w="14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Δ. Κ ΜΟΣΧΑΤΟΥ</w:t>
            </w:r>
          </w:p>
        </w:tc>
      </w:tr>
      <w:tr w:rsidR="00605E99" w:rsidTr="00D4755C">
        <w:trPr>
          <w:trHeight w:val="515"/>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11</w:t>
            </w:r>
          </w:p>
        </w:tc>
        <w:tc>
          <w:tcPr>
            <w:tcW w:w="1898" w:type="dxa"/>
            <w:vAlign w:val="center"/>
          </w:tcPr>
          <w:p w:rsidR="00605E99" w:rsidRPr="0014624C" w:rsidRDefault="00605E99" w:rsidP="001E4535">
            <w:pPr>
              <w:ind w:hanging="125"/>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 xml:space="preserve"> ΕΜΜΑΝΟΥΗΛΙΔΟΥ ΣΟΦΙΑ</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ΜΑΚΡΥΓΙΑΝΝΗ 96</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Λ. Π. Θ 7/13/2009 (17-04-2009)</w:t>
            </w:r>
          </w:p>
        </w:tc>
        <w:tc>
          <w:tcPr>
            <w:tcW w:w="228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ΤΕΛΕΥΤΑΙΑ ΜΙΣΘΩΣΗ ΜΕ ΤΗΝ κ. ΧΑΤΖΟΠΟΥΛΟΥ ΑΓΓΕΛΙΚΗ, ΑΠΟ 29-12-2008 ΕΩΣ 28-12-2015. ΑΠΟΧΩΡΗΣΕ ΟΙΚΕΙΟΘΕΛΩΣ (ΕΛΕΥΘΕΡΟ)</w:t>
            </w:r>
          </w:p>
        </w:tc>
        <w:tc>
          <w:tcPr>
            <w:tcW w:w="14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Δ. Κ ΜΟΣΧΑΤΟΥ</w:t>
            </w:r>
          </w:p>
        </w:tc>
      </w:tr>
      <w:tr w:rsidR="00605E99" w:rsidTr="00D4755C">
        <w:trPr>
          <w:trHeight w:val="554"/>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12</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ΚΕΚΑΚΗ ΚΑΛΛΙΟΠΗ</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ΚΩΝ/ΛΕΩΣ &amp; ΦΛΕΜΙΓΚ</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ΧΩΡΙΣ ΜΙΣΘΩΤΗ</w:t>
            </w:r>
          </w:p>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Λ .Π. Θ 185/Α/2011 (13/10/2011)</w:t>
            </w:r>
          </w:p>
        </w:tc>
        <w:tc>
          <w:tcPr>
            <w:tcW w:w="228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ΤΕΛΕΥΤΑΙΑ ΜΙΣΘΩΣΗ ΜΕ ΤΟΝ κ. ΓΛΥΠΤΗ ΝΙΚΟΛΑΟ, ΑΠΟ 25-8-2010 ΕΩΣ 24-8-2017, ΑΠΟΧΩΡΗΣΕ ΟΙΚΕΙΟΘΕΛΩΣ (ΕΛΕΥΘΕΡΟ)</w:t>
            </w:r>
          </w:p>
        </w:tc>
        <w:tc>
          <w:tcPr>
            <w:tcW w:w="14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Δ. Κ ΜΟΣΧΑΤΟΥ</w:t>
            </w:r>
          </w:p>
        </w:tc>
      </w:tr>
      <w:tr w:rsidR="00605E99" w:rsidTr="00D4755C">
        <w:trPr>
          <w:trHeight w:val="1779"/>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13</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ΒΛΑΧΟΥ ΑΦΡΟΔΙΤΗ &amp; ΓΕΩΡΓΙA</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ΠΙΝΔΟΥ 19 &amp; (ΦΛΕΜΙΝΓΚ)</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Λ. Π. Θ ΤΗΣ ΓΕΩΡΓΙΑΣ 92/1/2011(5-8-2011)</w:t>
            </w:r>
          </w:p>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ΚΑΙ ΤΗΣ ΑΦΡΟΔΙΤΗΣ Λ. Π. Θ 105/38/2010(1-9-2010).</w:t>
            </w:r>
          </w:p>
        </w:tc>
        <w:tc>
          <w:tcPr>
            <w:tcW w:w="228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ΤΕΛΕΥΤΑΙΑ ΜΙΣΘΩΣΗ ΜΕ ΤΟΝ κ. ΖΩΡΖΟ ΙΩΑΝΝΗ, ΑΠΟ 24-1-2006 ΕΩΣ 23-1-2011</w:t>
            </w:r>
          </w:p>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(ΕΛΕΥΘΕΡΟ)</w:t>
            </w:r>
          </w:p>
          <w:p w:rsidR="00605E99" w:rsidRPr="0014624C" w:rsidRDefault="00605E99" w:rsidP="001E4535">
            <w:pPr>
              <w:jc w:val="center"/>
              <w:rPr>
                <w:rFonts w:ascii="Times New Roman" w:eastAsia="Times New Roman" w:hAnsi="Times New Roman" w:cs="Times New Roman"/>
                <w:sz w:val="16"/>
                <w:szCs w:val="16"/>
              </w:rPr>
            </w:pPr>
          </w:p>
        </w:tc>
        <w:tc>
          <w:tcPr>
            <w:tcW w:w="14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Δ. Κ ΜΟΣΧΑΤΟΥ</w:t>
            </w:r>
          </w:p>
        </w:tc>
      </w:tr>
      <w:tr w:rsidR="00605E99" w:rsidTr="00D4755C">
        <w:trPr>
          <w:trHeight w:val="1026"/>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14</w:t>
            </w:r>
          </w:p>
        </w:tc>
        <w:tc>
          <w:tcPr>
            <w:tcW w:w="1898" w:type="dxa"/>
            <w:vAlign w:val="center"/>
          </w:tcPr>
          <w:p w:rsidR="00605E99" w:rsidRPr="0014624C" w:rsidRDefault="00605E99" w:rsidP="001E4535">
            <w:pPr>
              <w:jc w:val="center"/>
              <w:rPr>
                <w:rFonts w:ascii="Times New Roman" w:eastAsia="Times New Roman" w:hAnsi="Times New Roman" w:cs="Times New Roman"/>
                <w:b/>
                <w:sz w:val="16"/>
                <w:szCs w:val="16"/>
              </w:rPr>
            </w:pPr>
            <w:r w:rsidRPr="0014624C">
              <w:rPr>
                <w:rFonts w:ascii="Times New Roman" w:eastAsia="Times New Roman" w:hAnsi="Times New Roman" w:cs="Times New Roman"/>
                <w:b/>
                <w:sz w:val="16"/>
                <w:szCs w:val="16"/>
              </w:rPr>
              <w:t xml:space="preserve">ΠΑΠΑΔΟΠΟΥΛΟΣ ΙΩΑΝΝΗΣ </w:t>
            </w:r>
          </w:p>
        </w:tc>
        <w:tc>
          <w:tcPr>
            <w:tcW w:w="1800" w:type="dxa"/>
            <w:vAlign w:val="center"/>
          </w:tcPr>
          <w:p w:rsidR="00605E99" w:rsidRPr="0014624C" w:rsidRDefault="00605E99" w:rsidP="001E4535">
            <w:pPr>
              <w:jc w:val="center"/>
              <w:rPr>
                <w:rFonts w:ascii="Times New Roman" w:eastAsia="Times New Roman" w:hAnsi="Times New Roman" w:cs="Times New Roman"/>
                <w:b/>
                <w:sz w:val="16"/>
                <w:szCs w:val="16"/>
              </w:rPr>
            </w:pPr>
            <w:r w:rsidRPr="0014624C">
              <w:rPr>
                <w:rFonts w:ascii="Times New Roman" w:eastAsia="Times New Roman" w:hAnsi="Times New Roman" w:cs="Times New Roman"/>
                <w:b/>
                <w:sz w:val="16"/>
                <w:szCs w:val="16"/>
              </w:rPr>
              <w:t>Λ. ΕΙΡΗΝΗΣ 12</w:t>
            </w:r>
          </w:p>
        </w:tc>
        <w:tc>
          <w:tcPr>
            <w:tcW w:w="2040" w:type="dxa"/>
            <w:vAlign w:val="center"/>
          </w:tcPr>
          <w:p w:rsidR="00605E99" w:rsidRPr="0014624C" w:rsidRDefault="00605E99" w:rsidP="001E4535">
            <w:pPr>
              <w:jc w:val="center"/>
              <w:rPr>
                <w:rFonts w:ascii="Times New Roman" w:eastAsia="Times New Roman" w:hAnsi="Times New Roman" w:cs="Times New Roman"/>
                <w:b/>
                <w:sz w:val="16"/>
                <w:szCs w:val="16"/>
              </w:rPr>
            </w:pPr>
            <w:r w:rsidRPr="0014624C">
              <w:rPr>
                <w:rFonts w:ascii="Times New Roman" w:eastAsia="Times New Roman" w:hAnsi="Times New Roman" w:cs="Times New Roman"/>
                <w:b/>
                <w:sz w:val="16"/>
                <w:szCs w:val="16"/>
              </w:rPr>
              <w:t>Λ.Π.Θ. ΑΘΗΝΑΙΩΝ</w:t>
            </w:r>
          </w:p>
          <w:p w:rsidR="00605E99" w:rsidRPr="0014624C" w:rsidRDefault="00605E99" w:rsidP="001E4535">
            <w:pPr>
              <w:jc w:val="center"/>
              <w:rPr>
                <w:rFonts w:ascii="Times New Roman" w:eastAsia="Times New Roman" w:hAnsi="Times New Roman" w:cs="Times New Roman"/>
                <w:b/>
                <w:sz w:val="16"/>
                <w:szCs w:val="16"/>
              </w:rPr>
            </w:pPr>
            <w:r w:rsidRPr="0014624C">
              <w:rPr>
                <w:rFonts w:ascii="Times New Roman" w:eastAsia="Times New Roman" w:hAnsi="Times New Roman" w:cs="Times New Roman"/>
                <w:b/>
                <w:sz w:val="16"/>
                <w:szCs w:val="16"/>
              </w:rPr>
              <w:t>(29/30/2013 (25-8-2013 )</w:t>
            </w:r>
          </w:p>
        </w:tc>
        <w:tc>
          <w:tcPr>
            <w:tcW w:w="2280" w:type="dxa"/>
            <w:vAlign w:val="center"/>
          </w:tcPr>
          <w:p w:rsidR="00605E99" w:rsidRPr="0014624C" w:rsidRDefault="00605E99" w:rsidP="001E4535">
            <w:pPr>
              <w:jc w:val="center"/>
              <w:rPr>
                <w:rFonts w:ascii="Times New Roman" w:eastAsia="Times New Roman" w:hAnsi="Times New Roman" w:cs="Times New Roman"/>
                <w:b/>
                <w:sz w:val="16"/>
                <w:szCs w:val="16"/>
              </w:rPr>
            </w:pPr>
            <w:r w:rsidRPr="0014624C">
              <w:rPr>
                <w:rFonts w:ascii="Times New Roman" w:eastAsia="Times New Roman" w:hAnsi="Times New Roman" w:cs="Times New Roman"/>
                <w:b/>
                <w:sz w:val="16"/>
                <w:szCs w:val="16"/>
              </w:rPr>
              <w:t xml:space="preserve">ΤΕΛΕΥΤΑΙΑ ΜΙΣΘΩΣΗ ΜΕ ΠΑΣΣΑΔΕΛΛΗ ΛΕΟΝΑΡΔΟ ΑΠΟ 1-4-2013 ΕΩΣ 31-3-2020 (ΣΕ ΙΣΧΥ ΤΟ ΜΙΣΘΩΜΑ ΚΑΙ ΕΞΑΚΟΛΟΥΘΕΙ ΝΑ ΤΟ ΕΚΜΕΤΑΛΛΕΥΕΤΑΙ) </w:t>
            </w:r>
          </w:p>
        </w:tc>
        <w:tc>
          <w:tcPr>
            <w:tcW w:w="1440" w:type="dxa"/>
            <w:vAlign w:val="center"/>
          </w:tcPr>
          <w:p w:rsidR="00605E99" w:rsidRDefault="00605E99" w:rsidP="001E4535">
            <w:pPr>
              <w:jc w:val="center"/>
              <w:rPr>
                <w:rFonts w:ascii="Tahoma" w:eastAsia="Times New Roman" w:hAnsi="Tahoma" w:cs="Tahoma"/>
                <w:b/>
                <w:sz w:val="16"/>
                <w:szCs w:val="16"/>
              </w:rPr>
            </w:pPr>
          </w:p>
        </w:tc>
      </w:tr>
      <w:tr w:rsidR="00605E99" w:rsidTr="00D4755C">
        <w:trPr>
          <w:trHeight w:val="1026"/>
        </w:trPr>
        <w:tc>
          <w:tcPr>
            <w:tcW w:w="568" w:type="dxa"/>
            <w:vAlign w:val="center"/>
          </w:tcPr>
          <w:p w:rsidR="00605E99" w:rsidRDefault="00605E99" w:rsidP="001E4535">
            <w:pPr>
              <w:jc w:val="center"/>
              <w:rPr>
                <w:rFonts w:ascii="Tahoma" w:eastAsia="Times New Roman" w:hAnsi="Tahoma" w:cs="Tahoma"/>
                <w:b/>
                <w:bCs/>
                <w:sz w:val="16"/>
                <w:szCs w:val="16"/>
              </w:rPr>
            </w:pPr>
            <w:r>
              <w:rPr>
                <w:rFonts w:ascii="Tahoma" w:eastAsia="Times New Roman" w:hAnsi="Tahoma" w:cs="Tahoma"/>
                <w:b/>
                <w:bCs/>
                <w:sz w:val="16"/>
                <w:szCs w:val="16"/>
              </w:rPr>
              <w:t>15</w:t>
            </w:r>
          </w:p>
        </w:tc>
        <w:tc>
          <w:tcPr>
            <w:tcW w:w="1898"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ΚΟΥΤΣΟΥΜΠΟΥ ΜΑΡΙΚΑ</w:t>
            </w:r>
          </w:p>
        </w:tc>
        <w:tc>
          <w:tcPr>
            <w:tcW w:w="180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ΧΡ. ΣΜΥΡΝΗΣ 16 &amp;       ΑΓ. ΚΩΝ/ΝΟΥ</w:t>
            </w:r>
          </w:p>
        </w:tc>
        <w:tc>
          <w:tcPr>
            <w:tcW w:w="20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Λ. Π. Θ 117/Δ/2012</w:t>
            </w:r>
          </w:p>
        </w:tc>
        <w:tc>
          <w:tcPr>
            <w:tcW w:w="2280" w:type="dxa"/>
            <w:vAlign w:val="bottom"/>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ΤΕΛΕΥΤΑΙΑ ΜΙΣΘΩΣΗ ΜΕ ΤΗΝ κ. ΚΑΠΑΝΗ ΕΥΘΥΜΙΑ, ΑΠΟ 3-5-2007 ΕΩΣ 2-5-2011(ΕΛΕΥΘΕΡΟ)</w:t>
            </w:r>
          </w:p>
          <w:p w:rsidR="00605E99" w:rsidRPr="0014624C" w:rsidRDefault="00605E99" w:rsidP="001E4535">
            <w:pPr>
              <w:jc w:val="center"/>
              <w:rPr>
                <w:rFonts w:ascii="Times New Roman" w:eastAsia="Times New Roman" w:hAnsi="Times New Roman" w:cs="Times New Roman"/>
                <w:sz w:val="16"/>
                <w:szCs w:val="16"/>
              </w:rPr>
            </w:pPr>
          </w:p>
        </w:tc>
        <w:tc>
          <w:tcPr>
            <w:tcW w:w="1440" w:type="dxa"/>
            <w:vAlign w:val="center"/>
          </w:tcPr>
          <w:p w:rsidR="00605E99" w:rsidRPr="0014624C" w:rsidRDefault="00605E99" w:rsidP="001E4535">
            <w:pPr>
              <w:jc w:val="center"/>
              <w:rPr>
                <w:rFonts w:ascii="Times New Roman" w:eastAsia="Times New Roman" w:hAnsi="Times New Roman" w:cs="Times New Roman"/>
                <w:sz w:val="16"/>
                <w:szCs w:val="16"/>
              </w:rPr>
            </w:pPr>
            <w:r w:rsidRPr="0014624C">
              <w:rPr>
                <w:rFonts w:ascii="Times New Roman" w:eastAsia="Times New Roman" w:hAnsi="Times New Roman" w:cs="Times New Roman"/>
                <w:sz w:val="16"/>
                <w:szCs w:val="16"/>
              </w:rPr>
              <w:t>Δ. Κ ΜΟΣΧΑΤΟΥ</w:t>
            </w:r>
          </w:p>
        </w:tc>
      </w:tr>
      <w:tr w:rsidR="00605E99" w:rsidTr="00D4755C">
        <w:trPr>
          <w:trHeight w:val="916"/>
        </w:trPr>
        <w:tc>
          <w:tcPr>
            <w:tcW w:w="568" w:type="dxa"/>
            <w:vAlign w:val="center"/>
          </w:tcPr>
          <w:p w:rsidR="00605E99" w:rsidRDefault="00605E99" w:rsidP="001E4535">
            <w:pPr>
              <w:jc w:val="center"/>
              <w:rPr>
                <w:rFonts w:ascii="Tahoma" w:eastAsia="Times New Roman" w:hAnsi="Tahoma" w:cs="Tahoma"/>
                <w:b/>
                <w:sz w:val="16"/>
                <w:szCs w:val="16"/>
              </w:rPr>
            </w:pPr>
          </w:p>
        </w:tc>
        <w:tc>
          <w:tcPr>
            <w:tcW w:w="1898" w:type="dxa"/>
            <w:vAlign w:val="center"/>
          </w:tcPr>
          <w:p w:rsidR="00605E99" w:rsidRPr="00342C43" w:rsidRDefault="00605E99" w:rsidP="001E4535">
            <w:pPr>
              <w:jc w:val="center"/>
              <w:rPr>
                <w:rFonts w:ascii="Tahoma" w:eastAsia="Times New Roman" w:hAnsi="Tahoma" w:cs="Tahoma"/>
                <w:sz w:val="16"/>
                <w:szCs w:val="16"/>
              </w:rPr>
            </w:pPr>
          </w:p>
        </w:tc>
        <w:tc>
          <w:tcPr>
            <w:tcW w:w="1800" w:type="dxa"/>
            <w:vAlign w:val="center"/>
          </w:tcPr>
          <w:p w:rsidR="00605E99" w:rsidRPr="00342C43" w:rsidRDefault="00605E99" w:rsidP="001E4535">
            <w:pPr>
              <w:jc w:val="center"/>
              <w:rPr>
                <w:rFonts w:ascii="Tahoma" w:eastAsia="Times New Roman" w:hAnsi="Tahoma" w:cs="Tahoma"/>
                <w:sz w:val="16"/>
                <w:szCs w:val="16"/>
              </w:rPr>
            </w:pPr>
          </w:p>
        </w:tc>
        <w:tc>
          <w:tcPr>
            <w:tcW w:w="2040" w:type="dxa"/>
            <w:vAlign w:val="center"/>
          </w:tcPr>
          <w:p w:rsidR="00605E99" w:rsidRPr="00342C43" w:rsidRDefault="00605E99" w:rsidP="001E4535">
            <w:pPr>
              <w:jc w:val="center"/>
              <w:rPr>
                <w:rFonts w:ascii="Tahoma" w:eastAsia="Times New Roman" w:hAnsi="Tahoma" w:cs="Tahoma"/>
                <w:sz w:val="16"/>
                <w:szCs w:val="16"/>
              </w:rPr>
            </w:pPr>
          </w:p>
        </w:tc>
        <w:tc>
          <w:tcPr>
            <w:tcW w:w="2280" w:type="dxa"/>
            <w:vAlign w:val="center"/>
          </w:tcPr>
          <w:p w:rsidR="00605E99" w:rsidRPr="00342C43" w:rsidRDefault="00605E99" w:rsidP="001E4535">
            <w:pPr>
              <w:jc w:val="center"/>
              <w:rPr>
                <w:rFonts w:ascii="Tahoma" w:eastAsia="Times New Roman" w:hAnsi="Tahoma" w:cs="Tahoma"/>
                <w:sz w:val="16"/>
                <w:szCs w:val="16"/>
              </w:rPr>
            </w:pPr>
          </w:p>
        </w:tc>
        <w:tc>
          <w:tcPr>
            <w:tcW w:w="1440" w:type="dxa"/>
            <w:vAlign w:val="center"/>
          </w:tcPr>
          <w:p w:rsidR="00605E99" w:rsidRPr="00342C43" w:rsidRDefault="00605E99" w:rsidP="001E4535">
            <w:pPr>
              <w:jc w:val="center"/>
              <w:rPr>
                <w:rFonts w:ascii="Tahoma" w:eastAsia="Times New Roman" w:hAnsi="Tahoma" w:cs="Tahoma"/>
                <w:sz w:val="16"/>
                <w:szCs w:val="16"/>
              </w:rPr>
            </w:pPr>
          </w:p>
        </w:tc>
      </w:tr>
    </w:tbl>
    <w:p w:rsidR="00605E99" w:rsidRDefault="00605E99" w:rsidP="00605E99">
      <w:pPr>
        <w:jc w:val="both"/>
        <w:rPr>
          <w:rFonts w:ascii="Tahoma" w:eastAsia="Times New Roman" w:hAnsi="Tahoma" w:cs="Tahoma"/>
          <w:sz w:val="20"/>
          <w:szCs w:val="16"/>
        </w:rPr>
      </w:pPr>
    </w:p>
    <w:p w:rsidR="004A46C8" w:rsidRDefault="004A46C8" w:rsidP="00605E99">
      <w:pPr>
        <w:jc w:val="both"/>
        <w:rPr>
          <w:rFonts w:ascii="Tahoma" w:eastAsia="Times New Roman" w:hAnsi="Tahoma" w:cs="Tahoma"/>
          <w:sz w:val="20"/>
          <w:szCs w:val="16"/>
        </w:rPr>
      </w:pPr>
    </w:p>
    <w:p w:rsidR="004A46C8" w:rsidRDefault="004A46C8" w:rsidP="00605E99">
      <w:pPr>
        <w:jc w:val="both"/>
        <w:rPr>
          <w:rFonts w:ascii="Tahoma" w:eastAsia="Times New Roman" w:hAnsi="Tahoma" w:cs="Tahoma"/>
          <w:sz w:val="20"/>
          <w:szCs w:val="16"/>
        </w:rPr>
      </w:pPr>
    </w:p>
    <w:p w:rsidR="004A46C8" w:rsidRDefault="004A46C8" w:rsidP="00605E99">
      <w:pPr>
        <w:jc w:val="both"/>
        <w:rPr>
          <w:rFonts w:ascii="Tahoma" w:eastAsia="Times New Roman" w:hAnsi="Tahoma" w:cs="Tahoma"/>
          <w:sz w:val="20"/>
          <w:szCs w:val="16"/>
        </w:rPr>
      </w:pPr>
    </w:p>
    <w:p w:rsidR="00605E99" w:rsidRDefault="00605E99" w:rsidP="00605E99">
      <w:pPr>
        <w:jc w:val="both"/>
        <w:rPr>
          <w:rFonts w:ascii="Tahoma" w:eastAsia="Times New Roman" w:hAnsi="Tahoma" w:cs="Tahoma"/>
          <w:sz w:val="20"/>
        </w:rPr>
      </w:pPr>
    </w:p>
    <w:p w:rsidR="004A46C8" w:rsidRDefault="004A46C8" w:rsidP="004A46C8">
      <w:pPr>
        <w:spacing w:after="0"/>
        <w:jc w:val="both"/>
        <w:rPr>
          <w:rFonts w:ascii="Tahoma" w:eastAsia="Times New Roman" w:hAnsi="Tahoma" w:cs="Tahoma"/>
          <w:sz w:val="20"/>
          <w:szCs w:val="16"/>
        </w:rPr>
      </w:pPr>
      <w:r w:rsidRPr="0014624C">
        <w:rPr>
          <w:rFonts w:ascii="Times New Roman" w:eastAsia="Times New Roman" w:hAnsi="Times New Roman" w:cs="Times New Roman"/>
          <w:sz w:val="20"/>
          <w:szCs w:val="16"/>
        </w:rPr>
        <w:t>Η ΠΡΟΪΣΤΑΜΕΝΗ</w:t>
      </w:r>
      <w:r>
        <w:rPr>
          <w:rFonts w:ascii="Tahoma" w:eastAsia="Times New Roman" w:hAnsi="Tahoma" w:cs="Tahoma"/>
          <w:sz w:val="20"/>
          <w:szCs w:val="16"/>
        </w:rPr>
        <w:t xml:space="preserve">              </w:t>
      </w:r>
      <w:r w:rsidRPr="0014624C">
        <w:rPr>
          <w:rFonts w:ascii="Times New Roman" w:eastAsia="Times New Roman" w:hAnsi="Times New Roman" w:cs="Times New Roman"/>
          <w:sz w:val="20"/>
          <w:szCs w:val="16"/>
        </w:rPr>
        <w:t>Η Δ/ΝΤΡΙΑ ΟΙΚ. ΥΠΗΡΕΣΙΩΝ</w:t>
      </w:r>
      <w:r>
        <w:rPr>
          <w:rFonts w:ascii="Tahoma" w:eastAsia="Times New Roman" w:hAnsi="Tahoma" w:cs="Tahoma"/>
          <w:sz w:val="20"/>
          <w:szCs w:val="16"/>
        </w:rPr>
        <w:t xml:space="preserve">               </w:t>
      </w:r>
      <w:r w:rsidRPr="0014624C">
        <w:rPr>
          <w:rFonts w:ascii="Times New Roman" w:eastAsia="Times New Roman" w:hAnsi="Times New Roman" w:cs="Times New Roman"/>
          <w:sz w:val="20"/>
          <w:szCs w:val="16"/>
        </w:rPr>
        <w:t>Η ΑΡΜΟΔΙΑ ΑΝΤΙΔΗΜΑΡΧΟΣ</w:t>
      </w:r>
    </w:p>
    <w:p w:rsidR="004A46C8" w:rsidRPr="0014624C" w:rsidRDefault="004A46C8" w:rsidP="004A46C8">
      <w:pPr>
        <w:spacing w:after="0"/>
        <w:jc w:val="both"/>
        <w:rPr>
          <w:rFonts w:ascii="Times New Roman" w:eastAsia="Times New Roman" w:hAnsi="Times New Roman" w:cs="Times New Roman"/>
          <w:sz w:val="20"/>
          <w:szCs w:val="16"/>
        </w:rPr>
      </w:pPr>
      <w:r w:rsidRPr="0014624C">
        <w:rPr>
          <w:rFonts w:ascii="Times New Roman" w:eastAsia="Times New Roman" w:hAnsi="Times New Roman" w:cs="Times New Roman"/>
          <w:sz w:val="20"/>
          <w:szCs w:val="16"/>
        </w:rPr>
        <w:t>ΤΟΥ ΤΜΗΜΑΤΟΣ</w:t>
      </w:r>
    </w:p>
    <w:p w:rsidR="004A46C8" w:rsidRDefault="004A46C8" w:rsidP="004A46C8">
      <w:pPr>
        <w:spacing w:after="0"/>
        <w:jc w:val="both"/>
        <w:rPr>
          <w:rFonts w:ascii="Tahoma" w:eastAsia="Times New Roman" w:hAnsi="Tahoma" w:cs="Tahoma"/>
          <w:sz w:val="20"/>
          <w:szCs w:val="16"/>
        </w:rPr>
      </w:pPr>
      <w:r>
        <w:rPr>
          <w:rFonts w:ascii="Tahoma" w:eastAsia="Times New Roman" w:hAnsi="Tahoma" w:cs="Tahoma"/>
          <w:sz w:val="20"/>
          <w:szCs w:val="16"/>
        </w:rPr>
        <w:t xml:space="preserve"> </w:t>
      </w:r>
    </w:p>
    <w:p w:rsidR="004A46C8" w:rsidRDefault="004A46C8" w:rsidP="004A46C8">
      <w:pPr>
        <w:spacing w:after="0"/>
        <w:jc w:val="both"/>
        <w:rPr>
          <w:rFonts w:ascii="Tahoma" w:eastAsia="Times New Roman" w:hAnsi="Tahoma" w:cs="Tahoma"/>
          <w:sz w:val="20"/>
          <w:szCs w:val="16"/>
        </w:rPr>
      </w:pPr>
      <w:r>
        <w:rPr>
          <w:rFonts w:ascii="Tahoma" w:eastAsia="Times New Roman" w:hAnsi="Tahoma" w:cs="Tahoma"/>
          <w:sz w:val="20"/>
          <w:szCs w:val="16"/>
        </w:rPr>
        <w:t xml:space="preserve"> </w:t>
      </w:r>
      <w:r w:rsidRPr="0014624C">
        <w:rPr>
          <w:rFonts w:ascii="Times New Roman" w:eastAsia="Times New Roman" w:hAnsi="Times New Roman" w:cs="Times New Roman"/>
          <w:sz w:val="20"/>
          <w:szCs w:val="16"/>
        </w:rPr>
        <w:t>ΜΑΡΙΑ ΣΤΑΡΙΔΑ</w:t>
      </w:r>
      <w:r>
        <w:rPr>
          <w:rFonts w:ascii="Tahoma" w:eastAsia="Times New Roman" w:hAnsi="Tahoma" w:cs="Tahoma"/>
          <w:sz w:val="20"/>
          <w:szCs w:val="16"/>
        </w:rPr>
        <w:t xml:space="preserve">                </w:t>
      </w:r>
      <w:r w:rsidRPr="0014624C">
        <w:rPr>
          <w:rFonts w:ascii="Times New Roman" w:eastAsia="Times New Roman" w:hAnsi="Times New Roman" w:cs="Times New Roman"/>
          <w:sz w:val="20"/>
          <w:szCs w:val="16"/>
        </w:rPr>
        <w:t>ΔΕΣΠΟΙΝΑ ΧΑΛΚΙΟΠΟΥΛΟΥ</w:t>
      </w:r>
      <w:r>
        <w:rPr>
          <w:rFonts w:ascii="Tahoma" w:eastAsia="Times New Roman" w:hAnsi="Tahoma" w:cs="Tahoma"/>
          <w:sz w:val="20"/>
          <w:szCs w:val="16"/>
        </w:rPr>
        <w:t xml:space="preserve">                 </w:t>
      </w:r>
      <w:r w:rsidRPr="0014624C">
        <w:rPr>
          <w:rFonts w:ascii="Times New Roman" w:eastAsia="Times New Roman" w:hAnsi="Times New Roman" w:cs="Times New Roman"/>
          <w:sz w:val="20"/>
          <w:szCs w:val="16"/>
        </w:rPr>
        <w:t>ΒΑΣΙΛΙΚΗ ΚΑΡΑΒΙΑ</w:t>
      </w:r>
    </w:p>
    <w:p w:rsidR="00605E99" w:rsidRDefault="00605E99" w:rsidP="004A46C8">
      <w:pPr>
        <w:ind w:firstLine="360"/>
        <w:jc w:val="both"/>
        <w:rPr>
          <w:rFonts w:ascii="Tahoma" w:hAnsi="Tahoma" w:cs="Tahoma"/>
          <w:b/>
          <w:bCs/>
          <w:sz w:val="20"/>
          <w:szCs w:val="20"/>
        </w:rPr>
      </w:pPr>
      <w:r>
        <w:rPr>
          <w:rFonts w:ascii="Tahoma" w:eastAsia="Times New Roman" w:hAnsi="Tahoma" w:cs="Tahoma"/>
          <w:sz w:val="20"/>
        </w:rPr>
        <w:tab/>
      </w:r>
      <w:r>
        <w:rPr>
          <w:rFonts w:ascii="Tahoma" w:eastAsia="Times New Roman" w:hAnsi="Tahoma" w:cs="Tahoma"/>
          <w:sz w:val="20"/>
        </w:rPr>
        <w:tab/>
      </w:r>
      <w:r>
        <w:rPr>
          <w:rFonts w:ascii="Tahoma" w:eastAsia="Times New Roman" w:hAnsi="Tahoma" w:cs="Tahoma"/>
          <w:sz w:val="20"/>
        </w:rPr>
        <w:tab/>
      </w:r>
      <w:r>
        <w:rPr>
          <w:rFonts w:ascii="Tahoma" w:eastAsia="Times New Roman" w:hAnsi="Tahoma" w:cs="Tahoma"/>
          <w:sz w:val="20"/>
        </w:rPr>
        <w:tab/>
      </w:r>
      <w:r>
        <w:rPr>
          <w:rFonts w:ascii="Tahoma" w:eastAsia="Times New Roman" w:hAnsi="Tahoma" w:cs="Tahoma"/>
          <w:sz w:val="20"/>
        </w:rPr>
        <w:tab/>
      </w:r>
      <w:r>
        <w:rPr>
          <w:rFonts w:ascii="Tahoma" w:eastAsia="Times New Roman" w:hAnsi="Tahoma" w:cs="Tahoma"/>
          <w:sz w:val="20"/>
        </w:rPr>
        <w:tab/>
      </w:r>
      <w:r>
        <w:rPr>
          <w:rFonts w:ascii="Tahoma" w:eastAsia="Times New Roman" w:hAnsi="Tahoma" w:cs="Tahoma"/>
          <w:sz w:val="20"/>
        </w:rPr>
        <w:tab/>
      </w:r>
    </w:p>
    <w:p w:rsidR="004448E9" w:rsidRDefault="004448E9"/>
    <w:sectPr w:rsidR="004448E9" w:rsidSect="00605E99">
      <w:pgSz w:w="11906" w:h="16838"/>
      <w:pgMar w:top="1440" w:right="1416"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33920"/>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8B71CAA"/>
    <w:multiLevelType w:val="hybridMultilevel"/>
    <w:tmpl w:val="42901F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605E99"/>
    <w:rsid w:val="00061DED"/>
    <w:rsid w:val="0014624C"/>
    <w:rsid w:val="00255B2F"/>
    <w:rsid w:val="00256AFB"/>
    <w:rsid w:val="002A1F2A"/>
    <w:rsid w:val="002D47EA"/>
    <w:rsid w:val="00342C43"/>
    <w:rsid w:val="003741F1"/>
    <w:rsid w:val="004448E9"/>
    <w:rsid w:val="004A46C8"/>
    <w:rsid w:val="004D386E"/>
    <w:rsid w:val="004F63BE"/>
    <w:rsid w:val="0050008D"/>
    <w:rsid w:val="005255B3"/>
    <w:rsid w:val="00605E99"/>
    <w:rsid w:val="006329A3"/>
    <w:rsid w:val="007C5548"/>
    <w:rsid w:val="007E5482"/>
    <w:rsid w:val="00802501"/>
    <w:rsid w:val="00817029"/>
    <w:rsid w:val="00817780"/>
    <w:rsid w:val="00941E15"/>
    <w:rsid w:val="009636B2"/>
    <w:rsid w:val="009A62B3"/>
    <w:rsid w:val="00AD161F"/>
    <w:rsid w:val="00CB0FF8"/>
    <w:rsid w:val="00D30F15"/>
    <w:rsid w:val="00D4755C"/>
    <w:rsid w:val="00D67FB7"/>
    <w:rsid w:val="00DB3416"/>
    <w:rsid w:val="00DB6320"/>
    <w:rsid w:val="00DF4B65"/>
    <w:rsid w:val="00E116F7"/>
    <w:rsid w:val="00E118D3"/>
    <w:rsid w:val="00E21687"/>
    <w:rsid w:val="00E31440"/>
    <w:rsid w:val="00E44765"/>
    <w:rsid w:val="00EC0E55"/>
    <w:rsid w:val="00F36D6A"/>
    <w:rsid w:val="00FF002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4252F7-3382-45C7-9F08-0ABB4CEF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482"/>
  </w:style>
  <w:style w:type="paragraph" w:styleId="1">
    <w:name w:val="heading 1"/>
    <w:basedOn w:val="a"/>
    <w:next w:val="a"/>
    <w:link w:val="1Char"/>
    <w:uiPriority w:val="9"/>
    <w:qFormat/>
    <w:rsid w:val="00605E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605E99"/>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05E99"/>
    <w:rPr>
      <w:rFonts w:ascii="Times New Roman" w:eastAsia="Times New Roman" w:hAnsi="Times New Roman" w:cs="Times New Roman"/>
      <w:b/>
      <w:sz w:val="24"/>
      <w:szCs w:val="20"/>
    </w:rPr>
  </w:style>
  <w:style w:type="paragraph" w:styleId="a3">
    <w:name w:val="Body Text"/>
    <w:basedOn w:val="a"/>
    <w:link w:val="Char"/>
    <w:semiHidden/>
    <w:rsid w:val="00605E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Char">
    <w:name w:val="Σώμα κειμένου Char"/>
    <w:basedOn w:val="a0"/>
    <w:link w:val="a3"/>
    <w:semiHidden/>
    <w:rsid w:val="00605E99"/>
    <w:rPr>
      <w:rFonts w:ascii="Times New Roman" w:eastAsia="Times New Roman" w:hAnsi="Times New Roman" w:cs="Times New Roman"/>
      <w:sz w:val="24"/>
      <w:szCs w:val="20"/>
    </w:rPr>
  </w:style>
  <w:style w:type="paragraph" w:styleId="3">
    <w:name w:val="Body Text 3"/>
    <w:basedOn w:val="a"/>
    <w:link w:val="3Char"/>
    <w:semiHidden/>
    <w:rsid w:val="00605E99"/>
    <w:pPr>
      <w:spacing w:before="120" w:after="120" w:line="320" w:lineRule="atLeast"/>
      <w:jc w:val="both"/>
    </w:pPr>
    <w:rPr>
      <w:rFonts w:ascii="Verdana" w:eastAsia="Times New Roman" w:hAnsi="Verdana" w:cs="Times New Roman"/>
      <w:sz w:val="16"/>
      <w:szCs w:val="16"/>
      <w:lang w:val="en-US" w:eastAsia="en-US"/>
    </w:rPr>
  </w:style>
  <w:style w:type="character" w:customStyle="1" w:styleId="3Char">
    <w:name w:val="Σώμα κείμενου 3 Char"/>
    <w:basedOn w:val="a0"/>
    <w:link w:val="3"/>
    <w:semiHidden/>
    <w:rsid w:val="00605E99"/>
    <w:rPr>
      <w:rFonts w:ascii="Verdana" w:eastAsia="Times New Roman" w:hAnsi="Verdana" w:cs="Times New Roman"/>
      <w:sz w:val="16"/>
      <w:szCs w:val="16"/>
      <w:lang w:val="en-US" w:eastAsia="en-US"/>
    </w:rPr>
  </w:style>
  <w:style w:type="paragraph" w:styleId="a4">
    <w:name w:val="Plain Text"/>
    <w:basedOn w:val="a"/>
    <w:link w:val="Char0"/>
    <w:semiHidden/>
    <w:rsid w:val="00605E99"/>
    <w:pPr>
      <w:spacing w:after="0" w:line="240" w:lineRule="auto"/>
    </w:pPr>
    <w:rPr>
      <w:rFonts w:ascii="Courier New" w:eastAsia="Times New Roman" w:hAnsi="Courier New" w:cs="Courier New"/>
      <w:sz w:val="20"/>
      <w:szCs w:val="20"/>
      <w:lang w:val="en-GB" w:eastAsia="en-US"/>
    </w:rPr>
  </w:style>
  <w:style w:type="character" w:customStyle="1" w:styleId="Char0">
    <w:name w:val="Απλό κείμενο Char"/>
    <w:basedOn w:val="a0"/>
    <w:link w:val="a4"/>
    <w:semiHidden/>
    <w:rsid w:val="00605E99"/>
    <w:rPr>
      <w:rFonts w:ascii="Courier New" w:eastAsia="Times New Roman" w:hAnsi="Courier New" w:cs="Courier New"/>
      <w:sz w:val="20"/>
      <w:szCs w:val="20"/>
      <w:lang w:val="en-GB" w:eastAsia="en-US"/>
    </w:rPr>
  </w:style>
  <w:style w:type="character" w:customStyle="1" w:styleId="1Char">
    <w:name w:val="Επικεφαλίδα 1 Char"/>
    <w:basedOn w:val="a0"/>
    <w:link w:val="1"/>
    <w:uiPriority w:val="9"/>
    <w:rsid w:val="00605E99"/>
    <w:rPr>
      <w:rFonts w:asciiTheme="majorHAnsi" w:eastAsiaTheme="majorEastAsia" w:hAnsiTheme="majorHAnsi" w:cstheme="majorBidi"/>
      <w:b/>
      <w:bCs/>
      <w:color w:val="365F91" w:themeColor="accent1" w:themeShade="BF"/>
      <w:sz w:val="28"/>
      <w:szCs w:val="28"/>
    </w:rPr>
  </w:style>
  <w:style w:type="paragraph" w:styleId="a5">
    <w:name w:val="Body Text Indent"/>
    <w:basedOn w:val="a"/>
    <w:link w:val="Char1"/>
    <w:uiPriority w:val="99"/>
    <w:semiHidden/>
    <w:unhideWhenUsed/>
    <w:rsid w:val="00605E99"/>
    <w:pPr>
      <w:spacing w:after="120"/>
      <w:ind w:left="283"/>
    </w:pPr>
  </w:style>
  <w:style w:type="character" w:customStyle="1" w:styleId="Char1">
    <w:name w:val="Σώμα κείμενου με εσοχή Char"/>
    <w:basedOn w:val="a0"/>
    <w:link w:val="a5"/>
    <w:uiPriority w:val="99"/>
    <w:semiHidden/>
    <w:rsid w:val="00605E99"/>
  </w:style>
  <w:style w:type="paragraph" w:styleId="a6">
    <w:name w:val="Balloon Text"/>
    <w:basedOn w:val="a"/>
    <w:link w:val="Char2"/>
    <w:uiPriority w:val="99"/>
    <w:semiHidden/>
    <w:unhideWhenUsed/>
    <w:rsid w:val="00605E99"/>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605E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87A70A-5761-4519-B0FE-CB5732367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5</Pages>
  <Words>1408</Words>
  <Characters>7605</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Lenovo</Company>
  <LinksUpToDate>false</LinksUpToDate>
  <CharactersWithSpaces>8996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DHMOS</cp:lastModifiedBy>
  <cp:revision>20</cp:revision>
  <cp:lastPrinted>2017-05-16T09:21:00Z</cp:lastPrinted>
  <dcterms:created xsi:type="dcterms:W3CDTF">2017-05-02T08:23:00Z</dcterms:created>
  <dcterms:modified xsi:type="dcterms:W3CDTF">2017-05-19T08:52:00Z</dcterms:modified>
</cp:coreProperties>
</file>