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67806" w:rsidRDefault="00367806" w:rsidP="00367806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552102808" r:id="rId6"/>
        </w:object>
      </w:r>
    </w:p>
    <w:p w:rsidR="00367806" w:rsidRDefault="00367806" w:rsidP="00367806">
      <w:pPr>
        <w:spacing w:line="280" w:lineRule="exact"/>
        <w:rPr>
          <w:lang w:val="en-US"/>
        </w:rPr>
      </w:pPr>
    </w:p>
    <w:p w:rsidR="00367806" w:rsidRDefault="00367806" w:rsidP="00367806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367806" w:rsidRPr="001475C7" w:rsidRDefault="00367806" w:rsidP="00367806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367806" w:rsidTr="00367806">
        <w:tc>
          <w:tcPr>
            <w:tcW w:w="4111" w:type="dxa"/>
          </w:tcPr>
          <w:p w:rsidR="00774B36" w:rsidRPr="00447420" w:rsidRDefault="00367806" w:rsidP="00367806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367806" w:rsidRPr="00FF0FDF" w:rsidRDefault="00367806" w:rsidP="00367806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367806" w:rsidRDefault="00367806" w:rsidP="00367806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 ΑΤΤΙΚΗΣ</w:t>
            </w:r>
          </w:p>
          <w:p w:rsidR="00367806" w:rsidRPr="00762EC5" w:rsidRDefault="00367806" w:rsidP="00367806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     </w:t>
            </w:r>
            <w:r w:rsidR="00B35AF4" w:rsidRPr="003D684D">
              <w:rPr>
                <w:b/>
                <w:sz w:val="24"/>
                <w:szCs w:val="24"/>
              </w:rPr>
              <w:t>ΜΟΣΧΑΤΟ ,</w:t>
            </w:r>
            <w:r w:rsidR="003D684D" w:rsidRPr="00762EC5">
              <w:rPr>
                <w:b/>
                <w:sz w:val="24"/>
                <w:szCs w:val="24"/>
              </w:rPr>
              <w:t xml:space="preserve"> 24.03.2017</w:t>
            </w:r>
          </w:p>
          <w:p w:rsidR="00367806" w:rsidRPr="00FF0FDF" w:rsidRDefault="00367806" w:rsidP="00367806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367806" w:rsidRDefault="00367806" w:rsidP="00367806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367806" w:rsidRDefault="00367806" w:rsidP="00367806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367806" w:rsidRPr="00C0700F" w:rsidRDefault="00367806" w:rsidP="00367806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367806" w:rsidRDefault="00367806" w:rsidP="00367806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67806" w:rsidRDefault="00367806"/>
    <w:p w:rsidR="00367806" w:rsidRDefault="00367806"/>
    <w:p w:rsidR="00367806" w:rsidRPr="003D684D" w:rsidRDefault="00367806" w:rsidP="002E1C1B">
      <w:pPr>
        <w:spacing w:line="280" w:lineRule="exact"/>
        <w:jc w:val="center"/>
        <w:rPr>
          <w:sz w:val="24"/>
          <w:szCs w:val="24"/>
        </w:rPr>
      </w:pPr>
      <w:r w:rsidRPr="003D684D">
        <w:rPr>
          <w:b/>
          <w:sz w:val="24"/>
          <w:szCs w:val="24"/>
        </w:rPr>
        <w:t>ΘΕΜΑ :«</w:t>
      </w:r>
      <w:r w:rsidR="003D684D" w:rsidRPr="003D684D">
        <w:rPr>
          <w:b/>
          <w:sz w:val="24"/>
          <w:szCs w:val="24"/>
        </w:rPr>
        <w:t xml:space="preserve">Προμήθεια για </w:t>
      </w:r>
      <w:r w:rsidRPr="003D684D">
        <w:rPr>
          <w:b/>
          <w:sz w:val="24"/>
          <w:szCs w:val="24"/>
        </w:rPr>
        <w:t>Αποκα</w:t>
      </w:r>
      <w:r w:rsidR="00FB3EF3" w:rsidRPr="003D684D">
        <w:rPr>
          <w:b/>
          <w:sz w:val="24"/>
          <w:szCs w:val="24"/>
        </w:rPr>
        <w:t>τάσταση</w:t>
      </w:r>
      <w:r w:rsidR="003D684D" w:rsidRPr="003D684D">
        <w:rPr>
          <w:b/>
          <w:sz w:val="24"/>
          <w:szCs w:val="24"/>
        </w:rPr>
        <w:t>-</w:t>
      </w:r>
      <w:r w:rsidR="003D684D">
        <w:rPr>
          <w:b/>
          <w:sz w:val="24"/>
          <w:szCs w:val="24"/>
        </w:rPr>
        <w:t>Ε</w:t>
      </w:r>
      <w:r w:rsidR="003D684D" w:rsidRPr="003D684D">
        <w:rPr>
          <w:b/>
          <w:sz w:val="24"/>
          <w:szCs w:val="24"/>
        </w:rPr>
        <w:t>πισκευή</w:t>
      </w:r>
      <w:r w:rsidR="003D684D">
        <w:rPr>
          <w:b/>
          <w:sz w:val="24"/>
          <w:szCs w:val="24"/>
        </w:rPr>
        <w:t xml:space="preserve"> ντουλάπας»</w:t>
      </w:r>
    </w:p>
    <w:p w:rsidR="00367806" w:rsidRDefault="00367806" w:rsidP="00367806">
      <w:pPr>
        <w:jc w:val="center"/>
      </w:pPr>
    </w:p>
    <w:p w:rsidR="00F434D3" w:rsidRDefault="00F434D3" w:rsidP="002E1C1B">
      <w:pPr>
        <w:jc w:val="center"/>
        <w:rPr>
          <w:b/>
          <w:sz w:val="24"/>
          <w:szCs w:val="24"/>
          <w:u w:val="single"/>
        </w:rPr>
      </w:pPr>
    </w:p>
    <w:p w:rsidR="00367806" w:rsidRDefault="00C6073F" w:rsidP="002E1C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ΠΡΟΫ</w:t>
      </w:r>
      <w:r w:rsidR="00367806" w:rsidRPr="0013328E">
        <w:rPr>
          <w:b/>
          <w:sz w:val="24"/>
          <w:szCs w:val="24"/>
          <w:u w:val="single"/>
        </w:rPr>
        <w:t>ΠΟΛΟΓΙΣΜΟΣ</w:t>
      </w:r>
      <w:r w:rsidR="00367806">
        <w:rPr>
          <w:sz w:val="24"/>
          <w:szCs w:val="24"/>
        </w:rPr>
        <w:t xml:space="preserve"> :</w:t>
      </w:r>
      <w:r w:rsidR="00367806" w:rsidRPr="0013328E">
        <w:rPr>
          <w:sz w:val="24"/>
          <w:szCs w:val="24"/>
        </w:rPr>
        <w:t xml:space="preserve"> </w:t>
      </w:r>
      <w:r w:rsidR="003D684D">
        <w:rPr>
          <w:b/>
          <w:sz w:val="24"/>
          <w:szCs w:val="24"/>
        </w:rPr>
        <w:t>79,00</w:t>
      </w:r>
      <w:r w:rsidR="00D96904" w:rsidRPr="001F193C">
        <w:rPr>
          <w:b/>
          <w:sz w:val="24"/>
          <w:szCs w:val="24"/>
        </w:rPr>
        <w:t>€</w:t>
      </w:r>
    </w:p>
    <w:p w:rsidR="00367806" w:rsidRDefault="00367806" w:rsidP="00367806">
      <w:pPr>
        <w:rPr>
          <w:b/>
          <w:sz w:val="24"/>
          <w:szCs w:val="24"/>
        </w:rPr>
      </w:pPr>
    </w:p>
    <w:p w:rsidR="00F434D3" w:rsidRDefault="00F434D3" w:rsidP="00367806">
      <w:pPr>
        <w:pStyle w:val="1"/>
        <w:tabs>
          <w:tab w:val="clear" w:pos="0"/>
        </w:tabs>
        <w:ind w:left="0" w:firstLine="0"/>
        <w:rPr>
          <w:rFonts w:ascii="Times New Roman" w:hAnsi="Times New Roman"/>
          <w:sz w:val="24"/>
          <w:szCs w:val="24"/>
        </w:rPr>
      </w:pPr>
    </w:p>
    <w:p w:rsidR="00367806" w:rsidRPr="0013328E" w:rsidRDefault="00C6073F" w:rsidP="00367806">
      <w:pPr>
        <w:pStyle w:val="1"/>
        <w:tabs>
          <w:tab w:val="clear" w:pos="0"/>
        </w:tabs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ΤΕΧΝΙΚΗ  ΕΚΘΕΣΗ</w:t>
      </w:r>
    </w:p>
    <w:p w:rsidR="00367806" w:rsidRPr="0013328E" w:rsidRDefault="00367806" w:rsidP="00367806">
      <w:pPr>
        <w:rPr>
          <w:sz w:val="24"/>
          <w:szCs w:val="24"/>
        </w:rPr>
      </w:pPr>
    </w:p>
    <w:p w:rsidR="003D684D" w:rsidRDefault="003D684D" w:rsidP="003D684D">
      <w:pPr>
        <w:tabs>
          <w:tab w:val="left" w:pos="2640"/>
          <w:tab w:val="left" w:pos="5040"/>
        </w:tabs>
        <w:rPr>
          <w:sz w:val="24"/>
          <w:szCs w:val="24"/>
        </w:rPr>
      </w:pPr>
      <w:r>
        <w:rPr>
          <w:sz w:val="24"/>
          <w:szCs w:val="24"/>
        </w:rPr>
        <w:t>Η παρούσα τεχνική έκθεση, αφορά στην αποκατάσταση φθοράς που έχει υποστεί ντουλάπα σ</w:t>
      </w:r>
      <w:r w:rsidRPr="00F638FB">
        <w:rPr>
          <w:sz w:val="24"/>
          <w:szCs w:val="24"/>
        </w:rPr>
        <w:t xml:space="preserve">το </w:t>
      </w:r>
      <w:r>
        <w:rPr>
          <w:sz w:val="24"/>
          <w:szCs w:val="24"/>
        </w:rPr>
        <w:t>Δημοτικό Γήπεδο Ποδοσφαίρου στο Μοσχάτο. Συγκεκριμένα, έχουν καταστραφεί και</w:t>
      </w:r>
      <w:r w:rsidRPr="00F638FB">
        <w:rPr>
          <w:sz w:val="24"/>
          <w:szCs w:val="24"/>
        </w:rPr>
        <w:t xml:space="preserve"> </w:t>
      </w:r>
      <w:r>
        <w:rPr>
          <w:sz w:val="24"/>
          <w:szCs w:val="24"/>
        </w:rPr>
        <w:t>για λόγους ασφαλείας είναι απαραίτητο  να αντικατασταθούν, δύο πόρτες ντουλάπας οι οποίες καλύπτουν πίνακες ηλεκτρικού ρεύματος .</w:t>
      </w:r>
    </w:p>
    <w:p w:rsidR="003D684D" w:rsidRDefault="003D684D" w:rsidP="003D684D">
      <w:pPr>
        <w:rPr>
          <w:sz w:val="24"/>
          <w:szCs w:val="24"/>
        </w:rPr>
      </w:pPr>
    </w:p>
    <w:p w:rsidR="003D684D" w:rsidRDefault="003D684D" w:rsidP="003D684D">
      <w:pPr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 Γ</w:t>
      </w:r>
      <w:r w:rsidRPr="00C215C7">
        <w:rPr>
          <w:sz w:val="24"/>
          <w:szCs w:val="24"/>
        </w:rPr>
        <w:t xml:space="preserve">ια την κάλυψη της δαπάνης:  απαιτείται η διάθεση ποσού </w:t>
      </w:r>
      <w:r w:rsidRPr="00BC5705">
        <w:rPr>
          <w:b/>
          <w:sz w:val="24"/>
          <w:szCs w:val="24"/>
        </w:rPr>
        <w:t>79,00€</w:t>
      </w:r>
      <w:r>
        <w:rPr>
          <w:b/>
          <w:sz w:val="24"/>
          <w:szCs w:val="24"/>
        </w:rPr>
        <w:t xml:space="preserve"> </w:t>
      </w:r>
      <w:r w:rsidRPr="00DE5EA5">
        <w:rPr>
          <w:sz w:val="24"/>
          <w:szCs w:val="24"/>
        </w:rPr>
        <w:t>με Φ.Π.Α 24%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το οποίο</w:t>
      </w:r>
      <w:r w:rsidRPr="00C720B2">
        <w:rPr>
          <w:sz w:val="24"/>
          <w:szCs w:val="24"/>
        </w:rPr>
        <w:t xml:space="preserve"> θ</w:t>
      </w:r>
      <w:r>
        <w:rPr>
          <w:sz w:val="24"/>
          <w:szCs w:val="24"/>
        </w:rPr>
        <w:t>α βαρύνει</w:t>
      </w:r>
      <w:r w:rsidRPr="00C720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τον </w:t>
      </w:r>
      <w:r>
        <w:rPr>
          <w:b/>
          <w:sz w:val="24"/>
          <w:szCs w:val="24"/>
        </w:rPr>
        <w:t>Κ.Α 15.6262.0001 «</w:t>
      </w:r>
      <w:r w:rsidRPr="00996BAD">
        <w:rPr>
          <w:sz w:val="24"/>
          <w:szCs w:val="24"/>
        </w:rPr>
        <w:t>Συντήρηση &amp; επισκευή δημοτικών γυμναστηρίων-γηπέδων»</w:t>
      </w:r>
      <w:r>
        <w:rPr>
          <w:sz w:val="24"/>
          <w:szCs w:val="24"/>
        </w:rPr>
        <w:t xml:space="preserve"> </w:t>
      </w:r>
      <w:r w:rsidRPr="00C215C7">
        <w:rPr>
          <w:color w:val="000000"/>
          <w:sz w:val="24"/>
          <w:szCs w:val="24"/>
        </w:rPr>
        <w:t xml:space="preserve">προϋπολογισμού του οικ. </w:t>
      </w:r>
      <w:r w:rsidRPr="00C215C7">
        <w:rPr>
          <w:b/>
          <w:sz w:val="24"/>
          <w:szCs w:val="24"/>
        </w:rPr>
        <w:t>έτους 2017</w:t>
      </w:r>
      <w:r w:rsidRPr="00C215C7">
        <w:rPr>
          <w:color w:val="000000"/>
          <w:sz w:val="24"/>
          <w:szCs w:val="24"/>
        </w:rPr>
        <w:t xml:space="preserve"> του </w:t>
      </w:r>
      <w:r w:rsidRPr="00C215C7">
        <w:rPr>
          <w:b/>
          <w:color w:val="000000"/>
          <w:sz w:val="24"/>
          <w:szCs w:val="24"/>
        </w:rPr>
        <w:t>Δήμου Μοσχάτου – Ταύρου</w:t>
      </w:r>
      <w:r w:rsidRPr="002756DD">
        <w:rPr>
          <w:b/>
          <w:color w:val="000000"/>
          <w:sz w:val="24"/>
          <w:szCs w:val="24"/>
        </w:rPr>
        <w:t>.</w:t>
      </w:r>
    </w:p>
    <w:p w:rsidR="0062301A" w:rsidRDefault="0062301A" w:rsidP="00367806">
      <w:pPr>
        <w:rPr>
          <w:sz w:val="24"/>
          <w:szCs w:val="24"/>
        </w:rPr>
      </w:pPr>
    </w:p>
    <w:p w:rsidR="001D1ECE" w:rsidRDefault="001D1ECE" w:rsidP="00367806">
      <w:pPr>
        <w:rPr>
          <w:b/>
          <w:sz w:val="24"/>
          <w:szCs w:val="24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Pr="00B35AF4" w:rsidRDefault="00B35AF4" w:rsidP="00B35AF4">
      <w:pPr>
        <w:jc w:val="center"/>
        <w:rPr>
          <w:sz w:val="24"/>
          <w:szCs w:val="24"/>
        </w:rPr>
      </w:pPr>
      <w:r w:rsidRPr="00B35AF4">
        <w:rPr>
          <w:b/>
          <w:sz w:val="24"/>
          <w:szCs w:val="24"/>
        </w:rPr>
        <w:t xml:space="preserve">                                                               </w:t>
      </w:r>
      <w:r w:rsidRPr="00B35AF4">
        <w:rPr>
          <w:sz w:val="24"/>
          <w:szCs w:val="24"/>
        </w:rPr>
        <w:t>Η ΣΥΝΤΑΞΑΣΑ</w:t>
      </w:r>
    </w:p>
    <w:p w:rsidR="00B35AF4" w:rsidRDefault="00B35AF4" w:rsidP="00B35AF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Προϊσταμένη του τμήματος</w:t>
      </w:r>
    </w:p>
    <w:p w:rsidR="00B35AF4" w:rsidRDefault="00B35AF4" w:rsidP="00B35AF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Αθλητισμού &amp; Νέας Γενιάς</w:t>
      </w:r>
    </w:p>
    <w:p w:rsidR="00B35AF4" w:rsidRDefault="00B35AF4" w:rsidP="00B35AF4">
      <w:pPr>
        <w:rPr>
          <w:sz w:val="24"/>
          <w:szCs w:val="24"/>
        </w:rPr>
      </w:pPr>
    </w:p>
    <w:p w:rsidR="00B35AF4" w:rsidRDefault="00B35AF4" w:rsidP="00B35AF4">
      <w:pPr>
        <w:rPr>
          <w:sz w:val="24"/>
          <w:szCs w:val="24"/>
        </w:rPr>
      </w:pPr>
    </w:p>
    <w:p w:rsidR="00B35AF4" w:rsidRDefault="00B35AF4" w:rsidP="00B35AF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ΧΡΥΣΟΥΛΑ ΕΥΣΤΑΘΙΟΥ</w:t>
      </w: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B35AF4" w:rsidRDefault="00B35AF4" w:rsidP="00B35AF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 w:rsidR="00B35AF4" w:rsidRPr="00C82085" w:rsidRDefault="00B35AF4" w:rsidP="00B35AF4"/>
    <w:p w:rsidR="00B35AF4" w:rsidRDefault="00B35AF4" w:rsidP="00B35AF4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B35AF4" w:rsidRPr="00136739" w:rsidRDefault="00B35AF4" w:rsidP="00B35AF4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rFonts w:ascii="Times New Roman" w:hAnsi="Times New Roman"/>
        </w:rPr>
      </w:pPr>
    </w:p>
    <w:p w:rsidR="00B35AF4" w:rsidRDefault="00B35AF4" w:rsidP="00B35AF4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tbl>
      <w:tblPr>
        <w:tblpPr w:leftFromText="180" w:rightFromText="180" w:vertAnchor="text" w:horzAnchor="margin" w:tblpXSpec="center" w:tblpY="-43"/>
        <w:tblW w:w="102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024523" w:rsidTr="00024523">
        <w:tc>
          <w:tcPr>
            <w:tcW w:w="10207" w:type="dxa"/>
          </w:tcPr>
          <w:p w:rsidR="00024523" w:rsidRPr="00481551" w:rsidRDefault="00024523" w:rsidP="00024523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t xml:space="preserve">ΕΛΛΗΝΙΚΗ ΔΗΜΟΚΡΑΤΙΑ                                                         </w:t>
            </w:r>
          </w:p>
          <w:p w:rsidR="00024523" w:rsidRDefault="00024523" w:rsidP="00024523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 ΑΤΤΙΚΗΣ</w:t>
            </w:r>
          </w:p>
          <w:p w:rsidR="00024523" w:rsidRPr="00FF0FDF" w:rsidRDefault="00024523" w:rsidP="00024523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CE4FBE">
              <w:rPr>
                <w:sz w:val="28"/>
                <w:szCs w:val="28"/>
              </w:rPr>
              <w:t xml:space="preserve">    </w:t>
            </w:r>
            <w:r>
              <w:rPr>
                <w:rFonts w:ascii="Arial Narrow" w:hAnsi="Arial Narrow"/>
                <w:b/>
                <w:sz w:val="24"/>
                <w:szCs w:val="24"/>
              </w:rPr>
              <w:t>ΜΟΣΧΑΤΟ ,</w:t>
            </w:r>
            <w:r w:rsidR="006B2F79" w:rsidRPr="00762EC5">
              <w:rPr>
                <w:b/>
                <w:sz w:val="24"/>
                <w:szCs w:val="24"/>
              </w:rPr>
              <w:t>24.03.2017</w:t>
            </w:r>
          </w:p>
          <w:p w:rsidR="00024523" w:rsidRPr="00FF0FDF" w:rsidRDefault="00024523" w:rsidP="00024523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024523" w:rsidRDefault="00024523" w:rsidP="00024523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024523" w:rsidRDefault="00024523" w:rsidP="00024523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024523" w:rsidRPr="00C0700F" w:rsidRDefault="00024523" w:rsidP="00024523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024523" w:rsidRDefault="00024523" w:rsidP="00024523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B35AF4" w:rsidRPr="00024523" w:rsidRDefault="00B35AF4" w:rsidP="00024523">
      <w:pPr>
        <w:spacing w:line="280" w:lineRule="exact"/>
        <w:jc w:val="center"/>
        <w:rPr>
          <w:b/>
        </w:rPr>
      </w:pPr>
      <w:r w:rsidRPr="00024523">
        <w:rPr>
          <w:b/>
          <w:color w:val="000000" w:themeColor="text1"/>
          <w:sz w:val="24"/>
          <w:szCs w:val="24"/>
          <w:u w:val="single"/>
        </w:rPr>
        <w:t>Π Ρ Ο Ϋ Π Ο Λ Ο Γ Ι Σ Μ Ο Σ</w:t>
      </w:r>
    </w:p>
    <w:p w:rsidR="00481551" w:rsidRDefault="00481551" w:rsidP="00B35AF4">
      <w:pPr>
        <w:jc w:val="center"/>
        <w:rPr>
          <w:b/>
          <w:sz w:val="24"/>
          <w:szCs w:val="24"/>
        </w:rPr>
      </w:pPr>
    </w:p>
    <w:p w:rsidR="00B35AF4" w:rsidRPr="00762EC5" w:rsidRDefault="00B35AF4" w:rsidP="00B35AF4">
      <w:pPr>
        <w:jc w:val="center"/>
        <w:rPr>
          <w:b/>
          <w:sz w:val="24"/>
          <w:szCs w:val="24"/>
        </w:rPr>
      </w:pPr>
      <w:r w:rsidRPr="00762EC5">
        <w:rPr>
          <w:b/>
          <w:sz w:val="24"/>
          <w:szCs w:val="24"/>
        </w:rPr>
        <w:t xml:space="preserve">ΠΙΝΑΚΑΣ </w:t>
      </w:r>
    </w:p>
    <w:p w:rsidR="00481551" w:rsidRPr="00762EC5" w:rsidRDefault="00481551" w:rsidP="00B35AF4">
      <w:pPr>
        <w:jc w:val="center"/>
        <w:rPr>
          <w:b/>
          <w:sz w:val="24"/>
          <w:szCs w:val="24"/>
        </w:rPr>
      </w:pPr>
    </w:p>
    <w:p w:rsidR="00B35AF4" w:rsidRPr="00762EC5" w:rsidRDefault="00B35AF4" w:rsidP="00B35AF4">
      <w:pPr>
        <w:jc w:val="center"/>
        <w:rPr>
          <w:sz w:val="24"/>
          <w:szCs w:val="24"/>
        </w:rPr>
      </w:pPr>
      <w:r w:rsidRPr="00762EC5">
        <w:rPr>
          <w:b/>
          <w:sz w:val="24"/>
          <w:szCs w:val="24"/>
        </w:rPr>
        <w:t>Κ.Α.: 15.6262.0001</w:t>
      </w:r>
    </w:p>
    <w:tbl>
      <w:tblPr>
        <w:tblpPr w:leftFromText="180" w:rightFromText="180" w:vertAnchor="text" w:horzAnchor="margin" w:tblpY="28"/>
        <w:tblW w:w="9180" w:type="dxa"/>
        <w:tblLayout w:type="fixed"/>
        <w:tblLook w:val="0000" w:firstRow="0" w:lastRow="0" w:firstColumn="0" w:lastColumn="0" w:noHBand="0" w:noVBand="0"/>
      </w:tblPr>
      <w:tblGrid>
        <w:gridCol w:w="793"/>
        <w:gridCol w:w="3085"/>
        <w:gridCol w:w="1192"/>
        <w:gridCol w:w="1542"/>
        <w:gridCol w:w="1298"/>
        <w:gridCol w:w="1270"/>
      </w:tblGrid>
      <w:tr w:rsidR="00B35AF4" w:rsidRPr="00762EC5" w:rsidTr="00CD1472">
        <w:trPr>
          <w:trHeight w:val="375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8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762EC5">
              <w:rPr>
                <w:b/>
                <w:sz w:val="22"/>
                <w:szCs w:val="22"/>
              </w:rPr>
              <w:t xml:space="preserve">ΥΛΙΚΑ </w:t>
            </w:r>
          </w:p>
        </w:tc>
      </w:tr>
      <w:tr w:rsidR="00B35AF4" w:rsidRPr="00762EC5" w:rsidTr="00024523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762EC5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762EC5">
              <w:rPr>
                <w:b/>
                <w:sz w:val="22"/>
                <w:szCs w:val="22"/>
              </w:rPr>
              <w:t>Περιγραφή είδους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762EC5">
              <w:rPr>
                <w:b/>
                <w:sz w:val="22"/>
                <w:szCs w:val="22"/>
              </w:rPr>
              <w:t>Μονάδα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rPr>
                <w:b/>
                <w:sz w:val="22"/>
                <w:szCs w:val="22"/>
              </w:rPr>
            </w:pPr>
            <w:r w:rsidRPr="00762EC5">
              <w:rPr>
                <w:b/>
                <w:sz w:val="22"/>
                <w:szCs w:val="22"/>
              </w:rPr>
              <w:t>Ποσότητα</w:t>
            </w:r>
          </w:p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762EC5">
              <w:rPr>
                <w:b/>
                <w:sz w:val="22"/>
                <w:szCs w:val="22"/>
              </w:rPr>
              <w:t>Τιμή</w:t>
            </w:r>
          </w:p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762EC5">
              <w:rPr>
                <w:b/>
                <w:sz w:val="22"/>
                <w:szCs w:val="22"/>
              </w:rPr>
              <w:t>Μονάδας</w:t>
            </w:r>
          </w:p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762EC5">
              <w:rPr>
                <w:b/>
                <w:sz w:val="22"/>
                <w:szCs w:val="22"/>
              </w:rPr>
              <w:t>σε  €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762EC5">
              <w:rPr>
                <w:b/>
                <w:sz w:val="22"/>
                <w:szCs w:val="22"/>
              </w:rPr>
              <w:t>Δαπάνη</w:t>
            </w:r>
          </w:p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762EC5">
              <w:rPr>
                <w:b/>
                <w:sz w:val="22"/>
                <w:szCs w:val="22"/>
              </w:rPr>
              <w:t>σε</w:t>
            </w:r>
            <w:r w:rsidRPr="00762EC5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762EC5">
              <w:rPr>
                <w:b/>
                <w:sz w:val="22"/>
                <w:szCs w:val="22"/>
              </w:rPr>
              <w:t xml:space="preserve"> </w:t>
            </w:r>
            <w:r w:rsidRPr="00762EC5">
              <w:rPr>
                <w:b/>
                <w:sz w:val="22"/>
                <w:szCs w:val="22"/>
                <w:lang w:val="en-US"/>
              </w:rPr>
              <w:t>€</w:t>
            </w:r>
          </w:p>
        </w:tc>
      </w:tr>
      <w:tr w:rsidR="00B35AF4" w:rsidRPr="00762EC5" w:rsidTr="00024523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762E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  <w:p w:rsidR="00CD1472" w:rsidRPr="00762EC5" w:rsidRDefault="003D684D" w:rsidP="00BB12F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762EC5">
              <w:rPr>
                <w:sz w:val="22"/>
                <w:szCs w:val="22"/>
              </w:rPr>
              <w:t xml:space="preserve">Μελαμίνη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CD1472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762EC5">
              <w:rPr>
                <w:sz w:val="22"/>
                <w:szCs w:val="22"/>
                <w:lang w:val="en-US"/>
              </w:rPr>
              <w:t>m</w:t>
            </w:r>
            <w:r w:rsidRPr="00762EC5">
              <w:rPr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rPr>
                <w:b/>
                <w:sz w:val="22"/>
                <w:szCs w:val="22"/>
              </w:rPr>
            </w:pPr>
          </w:p>
          <w:p w:rsidR="00CD1472" w:rsidRPr="00762EC5" w:rsidRDefault="00CD1472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  <w:lang w:val="en-US"/>
              </w:rPr>
            </w:pPr>
            <w:r w:rsidRPr="00762EC5">
              <w:rPr>
                <w:sz w:val="22"/>
                <w:szCs w:val="22"/>
              </w:rPr>
              <w:t>3</w:t>
            </w:r>
            <w:r w:rsidR="00024523" w:rsidRPr="00762EC5">
              <w:rPr>
                <w:sz w:val="22"/>
                <w:szCs w:val="22"/>
                <w:lang w:val="en-US"/>
              </w:rPr>
              <w:t>,95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CD1472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  <w:lang w:val="en-US"/>
              </w:rPr>
            </w:pPr>
            <w:r w:rsidRPr="00762EC5">
              <w:rPr>
                <w:sz w:val="22"/>
                <w:szCs w:val="22"/>
                <w:lang w:val="en-US"/>
              </w:rPr>
              <w:t>9,80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AF4" w:rsidRPr="00762EC5" w:rsidRDefault="00B35AF4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CD1472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  <w:lang w:val="en-US"/>
              </w:rPr>
            </w:pPr>
            <w:r w:rsidRPr="00762EC5">
              <w:rPr>
                <w:sz w:val="22"/>
                <w:szCs w:val="22"/>
                <w:lang w:val="en-US"/>
              </w:rPr>
              <w:t>38,71</w:t>
            </w:r>
          </w:p>
        </w:tc>
      </w:tr>
      <w:tr w:rsidR="00024523" w:rsidRPr="00762EC5" w:rsidTr="00024523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762EC5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  <w:p w:rsidR="00024523" w:rsidRPr="00762EC5" w:rsidRDefault="00024523" w:rsidP="00BB12F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762EC5">
              <w:rPr>
                <w:sz w:val="22"/>
                <w:szCs w:val="22"/>
                <w:lang w:val="en-US"/>
              </w:rPr>
              <w:t xml:space="preserve">Pvc </w:t>
            </w:r>
            <w:r w:rsidRPr="00762EC5">
              <w:rPr>
                <w:sz w:val="22"/>
                <w:szCs w:val="22"/>
              </w:rPr>
              <w:t>μελαμίνης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  <w:lang w:val="en-US"/>
              </w:rPr>
            </w:pPr>
            <w:r w:rsidRPr="00762EC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4523" w:rsidRPr="00762EC5" w:rsidRDefault="00024523" w:rsidP="00024523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024523" w:rsidRPr="00762EC5" w:rsidRDefault="00024523" w:rsidP="00024523">
            <w:pPr>
              <w:tabs>
                <w:tab w:val="left" w:pos="5812"/>
              </w:tabs>
              <w:jc w:val="center"/>
              <w:rPr>
                <w:sz w:val="22"/>
                <w:szCs w:val="22"/>
                <w:lang w:val="en-US"/>
              </w:rPr>
            </w:pPr>
            <w:r w:rsidRPr="00762EC5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  <w:lang w:val="en-US"/>
              </w:rPr>
            </w:pPr>
          </w:p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762EC5">
              <w:rPr>
                <w:sz w:val="22"/>
                <w:szCs w:val="22"/>
                <w:lang w:val="en-US"/>
              </w:rPr>
              <w:t>1,65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  <w:lang w:val="en-US"/>
              </w:rPr>
            </w:pPr>
            <w:r w:rsidRPr="00762EC5">
              <w:rPr>
                <w:sz w:val="22"/>
                <w:szCs w:val="22"/>
                <w:lang w:val="en-US"/>
              </w:rPr>
              <w:t>19,80</w:t>
            </w:r>
          </w:p>
        </w:tc>
      </w:tr>
      <w:tr w:rsidR="00024523" w:rsidRPr="00762EC5" w:rsidTr="00024523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762EC5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  <w:lang w:val="en-US"/>
              </w:rPr>
            </w:pPr>
          </w:p>
          <w:p w:rsidR="00024523" w:rsidRPr="00762EC5" w:rsidRDefault="00024523" w:rsidP="00BB12F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762EC5">
              <w:rPr>
                <w:sz w:val="22"/>
                <w:szCs w:val="22"/>
              </w:rPr>
              <w:t xml:space="preserve">Μεντεσές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762EC5">
              <w:rPr>
                <w:sz w:val="22"/>
                <w:szCs w:val="22"/>
              </w:rPr>
              <w:t>τεμάχια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4523" w:rsidRPr="00762EC5" w:rsidRDefault="00024523" w:rsidP="00024523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  <w:p w:rsidR="00024523" w:rsidRPr="00762EC5" w:rsidRDefault="00024523" w:rsidP="00024523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762EC5">
              <w:rPr>
                <w:sz w:val="22"/>
                <w:szCs w:val="22"/>
              </w:rPr>
              <w:t>8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762EC5">
              <w:rPr>
                <w:sz w:val="22"/>
                <w:szCs w:val="22"/>
              </w:rPr>
              <w:t>0,65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  <w:p w:rsidR="00024523" w:rsidRPr="00762EC5" w:rsidRDefault="00024523" w:rsidP="00CD1472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762EC5">
              <w:rPr>
                <w:sz w:val="22"/>
                <w:szCs w:val="22"/>
              </w:rPr>
              <w:t>5,20</w:t>
            </w:r>
          </w:p>
        </w:tc>
      </w:tr>
      <w:tr w:rsidR="00CD1472" w:rsidRPr="00762EC5" w:rsidTr="00CD14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4"/>
          <w:wBefore w:w="6612" w:type="dxa"/>
          <w:trHeight w:val="1140"/>
        </w:trPr>
        <w:tc>
          <w:tcPr>
            <w:tcW w:w="2568" w:type="dxa"/>
            <w:gridSpan w:val="2"/>
          </w:tcPr>
          <w:p w:rsidR="00CD1472" w:rsidRPr="00762EC5" w:rsidRDefault="00906F97" w:rsidP="00CD1472">
            <w:pPr>
              <w:rPr>
                <w:sz w:val="22"/>
                <w:szCs w:val="22"/>
              </w:rPr>
            </w:pPr>
            <w:r w:rsidRPr="00762EC5">
              <w:rPr>
                <w:sz w:val="22"/>
                <w:szCs w:val="22"/>
              </w:rPr>
              <w:t xml:space="preserve">Άθροισμα           </w:t>
            </w:r>
            <w:r w:rsidR="00024523" w:rsidRPr="00762EC5">
              <w:rPr>
                <w:sz w:val="22"/>
                <w:szCs w:val="22"/>
              </w:rPr>
              <w:t>63,71</w:t>
            </w:r>
          </w:p>
          <w:p w:rsidR="00906F97" w:rsidRPr="00762EC5" w:rsidRDefault="00906F97" w:rsidP="00CD1472">
            <w:pPr>
              <w:rPr>
                <w:sz w:val="22"/>
                <w:szCs w:val="22"/>
              </w:rPr>
            </w:pPr>
            <w:r w:rsidRPr="00762EC5">
              <w:rPr>
                <w:sz w:val="22"/>
                <w:szCs w:val="22"/>
              </w:rPr>
              <w:t xml:space="preserve">Φ.Π.Α 24%  </w:t>
            </w:r>
            <w:r w:rsidR="00024523" w:rsidRPr="00762EC5">
              <w:rPr>
                <w:sz w:val="22"/>
                <w:szCs w:val="22"/>
              </w:rPr>
              <w:t xml:space="preserve">      15,29</w:t>
            </w:r>
            <w:r w:rsidRPr="00762EC5">
              <w:rPr>
                <w:sz w:val="22"/>
                <w:szCs w:val="22"/>
              </w:rPr>
              <w:t xml:space="preserve"> </w:t>
            </w:r>
          </w:p>
          <w:p w:rsidR="00906F97" w:rsidRPr="00762EC5" w:rsidRDefault="00906F97" w:rsidP="00CD1472">
            <w:pPr>
              <w:rPr>
                <w:sz w:val="22"/>
                <w:szCs w:val="22"/>
              </w:rPr>
            </w:pPr>
          </w:p>
          <w:p w:rsidR="00906F97" w:rsidRPr="00762EC5" w:rsidRDefault="00024523" w:rsidP="00024523">
            <w:pPr>
              <w:rPr>
                <w:b/>
                <w:sz w:val="22"/>
                <w:szCs w:val="22"/>
              </w:rPr>
            </w:pPr>
            <w:r w:rsidRPr="00762EC5">
              <w:rPr>
                <w:b/>
                <w:sz w:val="22"/>
                <w:szCs w:val="22"/>
              </w:rPr>
              <w:t>ΣΥΝΟΛΟ:        79,00</w:t>
            </w:r>
          </w:p>
        </w:tc>
      </w:tr>
    </w:tbl>
    <w:p w:rsidR="00B35AF4" w:rsidRDefault="00B35AF4" w:rsidP="00C6073F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F434D3">
      <w:pPr>
        <w:rPr>
          <w:sz w:val="24"/>
          <w:szCs w:val="24"/>
        </w:rPr>
      </w:pPr>
      <w:r>
        <w:rPr>
          <w:sz w:val="24"/>
          <w:szCs w:val="24"/>
        </w:rPr>
        <w:t xml:space="preserve">Η ΣΥΝΤΑΞΑΣΑ                                                              </w:t>
      </w:r>
      <w:r w:rsidRPr="00BE0139">
        <w:rPr>
          <w:rStyle w:val="a3"/>
          <w:rFonts w:ascii="Arial" w:hAnsi="Arial" w:cs="Arial"/>
          <w:b w:val="0"/>
          <w:iCs/>
          <w:sz w:val="22"/>
          <w:szCs w:val="22"/>
        </w:rPr>
        <w:t>ΘΕΩΡΗΘΗΚΕ</w:t>
      </w:r>
    </w:p>
    <w:p w:rsidR="00F434D3" w:rsidRDefault="00F434D3" w:rsidP="00F434D3">
      <w:pPr>
        <w:rPr>
          <w:sz w:val="24"/>
          <w:szCs w:val="24"/>
        </w:rPr>
      </w:pPr>
      <w:r>
        <w:rPr>
          <w:sz w:val="24"/>
          <w:szCs w:val="24"/>
        </w:rPr>
        <w:t>Προϊσταμένη του τμήματος                          Ο Δ/ντής  Παιδείας, Κοινων. Υπηρεσιών,</w:t>
      </w:r>
    </w:p>
    <w:p w:rsidR="00F434D3" w:rsidRDefault="00F434D3" w:rsidP="00F434D3">
      <w:pPr>
        <w:rPr>
          <w:sz w:val="24"/>
          <w:szCs w:val="24"/>
        </w:rPr>
      </w:pPr>
      <w:r>
        <w:rPr>
          <w:sz w:val="24"/>
          <w:szCs w:val="24"/>
        </w:rPr>
        <w:t>Αθλητισμού &amp; Νέας γενιάς                            Πολιτισμού, Αθλητισμού &amp; Ν. Γενιάς</w:t>
      </w:r>
    </w:p>
    <w:p w:rsidR="00F434D3" w:rsidRDefault="00F434D3" w:rsidP="00F434D3">
      <w:pPr>
        <w:rPr>
          <w:sz w:val="24"/>
          <w:szCs w:val="24"/>
        </w:rPr>
      </w:pPr>
    </w:p>
    <w:p w:rsidR="00F434D3" w:rsidRDefault="00F434D3" w:rsidP="00F434D3">
      <w:pPr>
        <w:rPr>
          <w:sz w:val="24"/>
          <w:szCs w:val="24"/>
        </w:rPr>
      </w:pPr>
    </w:p>
    <w:p w:rsidR="00F434D3" w:rsidRDefault="00F434D3" w:rsidP="00F434D3">
      <w:pPr>
        <w:rPr>
          <w:sz w:val="24"/>
          <w:szCs w:val="24"/>
        </w:rPr>
      </w:pPr>
    </w:p>
    <w:p w:rsidR="00F434D3" w:rsidRDefault="00F434D3" w:rsidP="00F434D3">
      <w:pPr>
        <w:rPr>
          <w:sz w:val="24"/>
          <w:szCs w:val="24"/>
        </w:rPr>
      </w:pPr>
      <w:r>
        <w:rPr>
          <w:sz w:val="24"/>
          <w:szCs w:val="24"/>
        </w:rPr>
        <w:t>ΧΡΥΣΟΥΛΑ ΕΥΣΤΑΘΙΟΥ                                      ΓΙΑΝΝΗΣ ΙΩΑΝΝΙΔΗΣ</w:t>
      </w: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F434D3">
      <w:pPr>
        <w:rPr>
          <w:rFonts w:ascii="Courier New" w:hAnsi="Courier New"/>
          <w:b/>
          <w:sz w:val="32"/>
          <w:u w:val="single"/>
        </w:rPr>
      </w:pPr>
    </w:p>
    <w:p w:rsidR="00F434D3" w:rsidRDefault="00F434D3" w:rsidP="00F434D3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6" type="#_x0000_t75" style="width:63pt;height:57pt" o:ole="">
            <v:imagedata r:id="rId5" o:title=""/>
          </v:shape>
          <o:OLEObject Type="Embed" ProgID="Word.Picture.8" ShapeID="_x0000_i1026" DrawAspect="Content" ObjectID="_1552102809" r:id="rId7"/>
        </w:object>
      </w:r>
    </w:p>
    <w:p w:rsidR="00F434D3" w:rsidRDefault="00F434D3" w:rsidP="00F434D3">
      <w:pPr>
        <w:spacing w:line="280" w:lineRule="exact"/>
        <w:rPr>
          <w:lang w:val="en-US"/>
        </w:rPr>
      </w:pPr>
    </w:p>
    <w:p w:rsidR="00F434D3" w:rsidRDefault="00F434D3" w:rsidP="00F434D3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F434D3" w:rsidRPr="001475C7" w:rsidRDefault="00F434D3" w:rsidP="00F434D3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F434D3" w:rsidTr="00284FBE">
        <w:tc>
          <w:tcPr>
            <w:tcW w:w="4111" w:type="dxa"/>
          </w:tcPr>
          <w:p w:rsidR="00F434D3" w:rsidRPr="00447420" w:rsidRDefault="00F434D3" w:rsidP="00284FBE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F434D3" w:rsidRPr="00FF0FDF" w:rsidRDefault="00F434D3" w:rsidP="00284FBE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F434D3" w:rsidRDefault="00F434D3" w:rsidP="00284FBE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 ΑΤΤΙΚΗΣ</w:t>
            </w:r>
          </w:p>
          <w:p w:rsidR="00F434D3" w:rsidRPr="00FF0FDF" w:rsidRDefault="00F434D3" w:rsidP="00284FBE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CE4FBE">
              <w:rPr>
                <w:sz w:val="28"/>
                <w:szCs w:val="28"/>
              </w:rPr>
              <w:t xml:space="preserve">    </w:t>
            </w:r>
            <w:r>
              <w:rPr>
                <w:rFonts w:ascii="Arial Narrow" w:hAnsi="Arial Narrow"/>
                <w:b/>
                <w:sz w:val="24"/>
                <w:szCs w:val="24"/>
              </w:rPr>
              <w:t>ΜΟΣΧΑΤΟ ,</w:t>
            </w:r>
            <w:r w:rsidR="006B2F79" w:rsidRPr="00762EC5">
              <w:rPr>
                <w:b/>
                <w:sz w:val="24"/>
                <w:szCs w:val="24"/>
              </w:rPr>
              <w:t xml:space="preserve"> 24.03.2017</w:t>
            </w:r>
          </w:p>
          <w:p w:rsidR="00F434D3" w:rsidRPr="00FF0FDF" w:rsidRDefault="00F434D3" w:rsidP="00284FBE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F434D3" w:rsidRDefault="00F434D3" w:rsidP="00284FBE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F434D3" w:rsidRDefault="00F434D3" w:rsidP="00284FBE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F434D3" w:rsidRPr="00C0700F" w:rsidRDefault="00F434D3" w:rsidP="00284FBE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F434D3" w:rsidRDefault="00F434D3" w:rsidP="00284FBE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F434D3" w:rsidRDefault="00F434D3" w:rsidP="00906F97">
      <w:pPr>
        <w:jc w:val="center"/>
        <w:rPr>
          <w:b/>
          <w:sz w:val="24"/>
          <w:szCs w:val="24"/>
          <w:u w:val="single"/>
        </w:rPr>
      </w:pPr>
    </w:p>
    <w:p w:rsidR="001D1ECE" w:rsidRPr="00C6073F" w:rsidRDefault="00C6073F" w:rsidP="00906F97">
      <w:pPr>
        <w:jc w:val="center"/>
        <w:rPr>
          <w:b/>
          <w:sz w:val="24"/>
          <w:szCs w:val="24"/>
          <w:u w:val="single"/>
        </w:rPr>
      </w:pPr>
      <w:r w:rsidRPr="00C6073F">
        <w:rPr>
          <w:b/>
          <w:sz w:val="24"/>
          <w:szCs w:val="24"/>
          <w:u w:val="single"/>
        </w:rPr>
        <w:t xml:space="preserve">ΤΕΧΝΙΚΗ </w:t>
      </w:r>
      <w:r w:rsidR="001D1ECE" w:rsidRPr="00C6073F">
        <w:rPr>
          <w:b/>
          <w:sz w:val="24"/>
          <w:szCs w:val="24"/>
          <w:u w:val="single"/>
        </w:rPr>
        <w:t>ΠΕΡΙΓΡΑΦΗ:</w:t>
      </w:r>
    </w:p>
    <w:p w:rsidR="001D1ECE" w:rsidRDefault="001D1ECE" w:rsidP="00367806">
      <w:pPr>
        <w:rPr>
          <w:sz w:val="24"/>
          <w:szCs w:val="24"/>
        </w:rPr>
      </w:pPr>
      <w:r>
        <w:t xml:space="preserve"> </w:t>
      </w:r>
    </w:p>
    <w:p w:rsidR="0062301A" w:rsidRPr="00BB12F2" w:rsidRDefault="00BB12F2" w:rsidP="00BB12F2">
      <w:pPr>
        <w:pStyle w:val="a4"/>
        <w:numPr>
          <w:ilvl w:val="0"/>
          <w:numId w:val="3"/>
        </w:numPr>
        <w:rPr>
          <w:b/>
          <w:sz w:val="24"/>
          <w:szCs w:val="24"/>
        </w:rPr>
      </w:pPr>
      <w:r>
        <w:rPr>
          <w:sz w:val="22"/>
          <w:szCs w:val="22"/>
        </w:rPr>
        <w:t>Μελαμίνη έγχρωμη πάχους 18μμ.</w:t>
      </w:r>
    </w:p>
    <w:p w:rsidR="00BB12F2" w:rsidRPr="00BB12F2" w:rsidRDefault="00BB12F2" w:rsidP="00BB12F2">
      <w:pPr>
        <w:pStyle w:val="a4"/>
        <w:numPr>
          <w:ilvl w:val="0"/>
          <w:numId w:val="3"/>
        </w:numPr>
        <w:rPr>
          <w:b/>
          <w:sz w:val="24"/>
          <w:szCs w:val="24"/>
        </w:rPr>
      </w:pPr>
      <w:r>
        <w:rPr>
          <w:sz w:val="22"/>
          <w:szCs w:val="22"/>
          <w:lang w:val="en-US"/>
        </w:rPr>
        <w:t xml:space="preserve">Pvc </w:t>
      </w:r>
      <w:r>
        <w:rPr>
          <w:sz w:val="22"/>
          <w:szCs w:val="22"/>
        </w:rPr>
        <w:t>μελαμίνης1/22</w:t>
      </w:r>
      <w:r w:rsidRPr="00BB12F2">
        <w:rPr>
          <w:sz w:val="22"/>
          <w:szCs w:val="22"/>
        </w:rPr>
        <w:t xml:space="preserve"> </w:t>
      </w:r>
    </w:p>
    <w:p w:rsidR="00BB12F2" w:rsidRPr="00BB12F2" w:rsidRDefault="00BB12F2" w:rsidP="00BB12F2">
      <w:pPr>
        <w:pStyle w:val="a4"/>
        <w:numPr>
          <w:ilvl w:val="0"/>
          <w:numId w:val="3"/>
        </w:numPr>
        <w:rPr>
          <w:b/>
          <w:sz w:val="24"/>
          <w:szCs w:val="24"/>
        </w:rPr>
      </w:pPr>
      <w:r>
        <w:rPr>
          <w:sz w:val="22"/>
          <w:szCs w:val="22"/>
        </w:rPr>
        <w:t>Μεντεσές ίσιος</w:t>
      </w:r>
    </w:p>
    <w:p w:rsidR="00BB12F2" w:rsidRPr="00BB12F2" w:rsidRDefault="00BB12F2" w:rsidP="00BB12F2">
      <w:pPr>
        <w:pStyle w:val="a4"/>
        <w:ind w:left="644"/>
        <w:rPr>
          <w:b/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</w:p>
    <w:p w:rsidR="00F434D3" w:rsidRDefault="00F434D3" w:rsidP="00367806">
      <w:pPr>
        <w:rPr>
          <w:sz w:val="24"/>
          <w:szCs w:val="24"/>
        </w:rPr>
      </w:pPr>
    </w:p>
    <w:p w:rsidR="00F434D3" w:rsidRDefault="00F434D3" w:rsidP="00367806">
      <w:pPr>
        <w:rPr>
          <w:sz w:val="24"/>
          <w:szCs w:val="24"/>
        </w:rPr>
      </w:pPr>
    </w:p>
    <w:p w:rsidR="00F434D3" w:rsidRDefault="00F434D3" w:rsidP="00367806">
      <w:pPr>
        <w:rPr>
          <w:sz w:val="24"/>
          <w:szCs w:val="24"/>
        </w:rPr>
      </w:pPr>
    </w:p>
    <w:p w:rsidR="00F434D3" w:rsidRDefault="00F434D3" w:rsidP="00367806">
      <w:pPr>
        <w:rPr>
          <w:sz w:val="24"/>
          <w:szCs w:val="24"/>
        </w:rPr>
      </w:pPr>
    </w:p>
    <w:p w:rsidR="0062301A" w:rsidRDefault="00B92CF7" w:rsidP="00367806">
      <w:pPr>
        <w:rPr>
          <w:sz w:val="24"/>
          <w:szCs w:val="24"/>
        </w:rPr>
      </w:pPr>
      <w:r>
        <w:rPr>
          <w:sz w:val="24"/>
          <w:szCs w:val="24"/>
        </w:rPr>
        <w:t xml:space="preserve">Η ΣΥΝΤΑΞΑΣΑ                                                              </w:t>
      </w:r>
      <w:r w:rsidRPr="00BE0139">
        <w:rPr>
          <w:rStyle w:val="a3"/>
          <w:rFonts w:ascii="Arial" w:hAnsi="Arial" w:cs="Arial"/>
          <w:b w:val="0"/>
          <w:iCs/>
          <w:sz w:val="22"/>
          <w:szCs w:val="22"/>
        </w:rPr>
        <w:t>ΘΕΩΡΗΘΗΚΕ</w:t>
      </w:r>
    </w:p>
    <w:p w:rsidR="00B92CF7" w:rsidRDefault="00B92CF7" w:rsidP="00367806">
      <w:pPr>
        <w:rPr>
          <w:sz w:val="24"/>
          <w:szCs w:val="24"/>
        </w:rPr>
      </w:pPr>
      <w:r>
        <w:rPr>
          <w:sz w:val="24"/>
          <w:szCs w:val="24"/>
        </w:rPr>
        <w:t>Προϊσταμένη του τμήματος</w:t>
      </w:r>
      <w:r w:rsidR="00C6073F">
        <w:rPr>
          <w:sz w:val="24"/>
          <w:szCs w:val="24"/>
        </w:rPr>
        <w:t xml:space="preserve">                          Ο Δ/ντής  Παιδείας, Κοινων. Υπηρεσιών,</w:t>
      </w:r>
    </w:p>
    <w:p w:rsidR="00B92CF7" w:rsidRDefault="00B92CF7" w:rsidP="00367806">
      <w:pPr>
        <w:rPr>
          <w:sz w:val="24"/>
          <w:szCs w:val="24"/>
        </w:rPr>
      </w:pPr>
      <w:r>
        <w:rPr>
          <w:sz w:val="24"/>
          <w:szCs w:val="24"/>
        </w:rPr>
        <w:t>Αθλητισμού &amp; Νέας γενιάς</w:t>
      </w:r>
      <w:r w:rsidR="00C6073F">
        <w:rPr>
          <w:sz w:val="24"/>
          <w:szCs w:val="24"/>
        </w:rPr>
        <w:t xml:space="preserve">                            Πολιτισμού, Αθλητισμού &amp; Ν. Γενιάς</w:t>
      </w:r>
    </w:p>
    <w:p w:rsidR="00B92CF7" w:rsidRDefault="00B92CF7" w:rsidP="00367806">
      <w:pPr>
        <w:rPr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  <w:r>
        <w:rPr>
          <w:sz w:val="24"/>
          <w:szCs w:val="24"/>
        </w:rPr>
        <w:t>ΧΡΥΣΟΥΛΑ ΕΥΣΤΑΘΙΟΥ</w:t>
      </w:r>
      <w:r w:rsidR="00C6073F">
        <w:rPr>
          <w:sz w:val="24"/>
          <w:szCs w:val="24"/>
        </w:rPr>
        <w:t xml:space="preserve">                                      ΓΙΑΝΝΗΣ ΙΩΑΝΝΙΔΗΣ</w:t>
      </w: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367806">
      <w:pPr>
        <w:rPr>
          <w:sz w:val="24"/>
          <w:szCs w:val="24"/>
        </w:rPr>
      </w:pPr>
    </w:p>
    <w:p w:rsidR="00906F97" w:rsidRDefault="00906F97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906F97" w:rsidRDefault="00906F97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481551" w:rsidRDefault="00481551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481551" w:rsidRDefault="00481551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481551" w:rsidRDefault="00481551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481551" w:rsidRDefault="00481551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481551" w:rsidRDefault="00481551" w:rsidP="00906F97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906F97" w:rsidRPr="00FF0FDF" w:rsidRDefault="00906F97" w:rsidP="00906F97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>
        <w:t xml:space="preserve">ΕΛΛΗΝΙΚΗ ΔΗΜΟΚΡΑΤΙΑ                                                         </w:t>
      </w:r>
    </w:p>
    <w:p w:rsidR="00906F97" w:rsidRDefault="00906F97" w:rsidP="00906F97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 ΑΤΤΙΚΗΣ</w:t>
      </w:r>
    </w:p>
    <w:p w:rsidR="00906F97" w:rsidRPr="00FF0FDF" w:rsidRDefault="00906F97" w:rsidP="00906F97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  <w:r>
        <w:rPr>
          <w:b/>
          <w:sz w:val="24"/>
          <w:szCs w:val="24"/>
        </w:rPr>
        <w:t xml:space="preserve">ΜΟΣΧΑΤΟ </w:t>
      </w:r>
      <w:r w:rsidR="006B2F79">
        <w:rPr>
          <w:b/>
          <w:sz w:val="24"/>
          <w:szCs w:val="24"/>
        </w:rPr>
        <w:t>,</w:t>
      </w:r>
      <w:r w:rsidRPr="00CE4FBE">
        <w:rPr>
          <w:rFonts w:ascii="Arial Narrow" w:hAnsi="Arial Narrow"/>
          <w:sz w:val="24"/>
          <w:szCs w:val="24"/>
        </w:rPr>
        <w:t xml:space="preserve"> </w:t>
      </w:r>
      <w:r w:rsidR="006B2F79">
        <w:rPr>
          <w:rFonts w:ascii="Arial Narrow" w:hAnsi="Arial Narrow"/>
          <w:sz w:val="24"/>
          <w:szCs w:val="24"/>
        </w:rPr>
        <w:t xml:space="preserve"> </w:t>
      </w:r>
      <w:r w:rsidR="006B2F79" w:rsidRPr="00762EC5">
        <w:rPr>
          <w:b/>
          <w:sz w:val="24"/>
          <w:szCs w:val="24"/>
        </w:rPr>
        <w:t>24.03.2017</w:t>
      </w:r>
    </w:p>
    <w:p w:rsidR="00906F97" w:rsidRDefault="00906F97" w:rsidP="00906F97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906F97" w:rsidRDefault="00906F97" w:rsidP="00906F97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906F97" w:rsidRDefault="00906F97" w:rsidP="00906F97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906F97" w:rsidRPr="00C0700F" w:rsidRDefault="00906F97" w:rsidP="00906F97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            </w:t>
      </w:r>
    </w:p>
    <w:p w:rsidR="00906F97" w:rsidRPr="006539F5" w:rsidRDefault="00906F97" w:rsidP="00906F97">
      <w:pPr>
        <w:rPr>
          <w:b/>
          <w:sz w:val="24"/>
          <w:szCs w:val="24"/>
        </w:rPr>
      </w:pPr>
    </w:p>
    <w:p w:rsidR="00906F97" w:rsidRPr="00DE0CA4" w:rsidRDefault="00906F97" w:rsidP="00906F97">
      <w:pPr>
        <w:rPr>
          <w:b/>
          <w:sz w:val="24"/>
          <w:szCs w:val="24"/>
        </w:rPr>
      </w:pPr>
    </w:p>
    <w:p w:rsidR="00906F97" w:rsidRDefault="00906F97" w:rsidP="00906F97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906F97" w:rsidRDefault="00906F97" w:rsidP="00906F97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F434D3" w:rsidRDefault="00F434D3" w:rsidP="00906F97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906F97" w:rsidRPr="009F20B2" w:rsidRDefault="00906F97" w:rsidP="00906F97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906F97" w:rsidRPr="009F20B2" w:rsidRDefault="00906F97" w:rsidP="00906F97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906F97" w:rsidRDefault="00906F97" w:rsidP="00906F97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Άρθρο 1:</w:t>
      </w:r>
    </w:p>
    <w:p w:rsidR="00F434D3" w:rsidRDefault="00F434D3" w:rsidP="00906F97">
      <w:pPr>
        <w:rPr>
          <w:b/>
          <w:sz w:val="24"/>
          <w:szCs w:val="24"/>
        </w:rPr>
      </w:pPr>
    </w:p>
    <w:p w:rsidR="00906F97" w:rsidRPr="00C459A7" w:rsidRDefault="00906F97" w:rsidP="00906F97">
      <w:pPr>
        <w:rPr>
          <w:b/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9F20B2">
        <w:rPr>
          <w:sz w:val="24"/>
          <w:szCs w:val="24"/>
          <w:u w:val="single"/>
        </w:rPr>
        <w:t>Αντικείμενο συγγραφής:</w:t>
      </w:r>
    </w:p>
    <w:p w:rsidR="00906F97" w:rsidRPr="009F20B2" w:rsidRDefault="00906F97" w:rsidP="00906F97">
      <w:pPr>
        <w:rPr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F20B2">
        <w:rPr>
          <w:sz w:val="24"/>
          <w:szCs w:val="24"/>
        </w:rPr>
        <w:t>Η παρ</w:t>
      </w:r>
      <w:r w:rsidR="00B95B9A">
        <w:rPr>
          <w:sz w:val="24"/>
          <w:szCs w:val="24"/>
        </w:rPr>
        <w:t>ούσα μελέτη αφορά στην αντικατάσταση</w:t>
      </w:r>
      <w:r w:rsidR="00BB12F2">
        <w:rPr>
          <w:sz w:val="24"/>
          <w:szCs w:val="24"/>
        </w:rPr>
        <w:t xml:space="preserve"> δύο πορτών ντουλαπιού στο Δημοτικό Γήπεδο Ποδοσφαίρου Μοσχάτου.</w:t>
      </w:r>
    </w:p>
    <w:p w:rsidR="00F434D3" w:rsidRDefault="00F434D3" w:rsidP="00906F97">
      <w:pPr>
        <w:rPr>
          <w:sz w:val="24"/>
          <w:szCs w:val="24"/>
        </w:rPr>
      </w:pPr>
    </w:p>
    <w:p w:rsidR="00906F97" w:rsidRPr="009F20B2" w:rsidRDefault="00906F97" w:rsidP="00906F97">
      <w:pPr>
        <w:rPr>
          <w:b/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9F20B2">
        <w:rPr>
          <w:b/>
          <w:sz w:val="24"/>
          <w:szCs w:val="24"/>
        </w:rPr>
        <w:t>Άρθρο 2:</w:t>
      </w:r>
    </w:p>
    <w:p w:rsidR="00906F97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C459A7">
        <w:rPr>
          <w:sz w:val="24"/>
          <w:szCs w:val="24"/>
          <w:u w:val="single"/>
        </w:rPr>
        <w:t>Διατάξεις που ισχύουν :</w:t>
      </w:r>
      <w:r w:rsidRPr="009F20B2">
        <w:rPr>
          <w:sz w:val="24"/>
          <w:szCs w:val="24"/>
        </w:rPr>
        <w:t xml:space="preserve"> 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Ν.4412/16 (</w:t>
      </w:r>
      <w:r w:rsidRPr="009F20B2">
        <w:rPr>
          <w:rStyle w:val="apple-converted-space"/>
          <w:sz w:val="24"/>
          <w:szCs w:val="24"/>
          <w:shd w:val="clear" w:color="auto" w:fill="FFFFFF"/>
        </w:rPr>
        <w:t> </w:t>
      </w:r>
      <w:hyperlink r:id="rId8" w:tgtFrame="_blank" w:history="1">
        <w:r w:rsidRPr="009F20B2">
          <w:rPr>
            <w:rStyle w:val="-"/>
            <w:sz w:val="24"/>
            <w:szCs w:val="24"/>
            <w:bdr w:val="none" w:sz="0" w:space="0" w:color="auto" w:frame="1"/>
            <w:shd w:val="clear" w:color="auto" w:fill="FFFFFF"/>
          </w:rPr>
          <w:t>ΦΕΚ Α 14708.08.2016</w:t>
        </w:r>
      </w:hyperlink>
      <w:r w:rsidRPr="009F20B2">
        <w:rPr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r w:rsidRPr="009F20B2">
        <w:rPr>
          <w:sz w:val="24"/>
          <w:szCs w:val="24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2503/1997/Α-107 Διοίκησης οργάνωση, στελέχωση περιφέρειας, θέματα ΟΤΑ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 Ν. 3852/2010 Συγκρότηση πρωτοβάθμιας τοπικής αυτοδιοίκησης</w:t>
      </w:r>
    </w:p>
    <w:p w:rsidR="00906F97" w:rsidRPr="009F20B2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Ν. 3463/06 Κύρωση του Κώδικα Δήμων &amp; Κοινοτήτων. </w:t>
      </w:r>
    </w:p>
    <w:p w:rsidR="00906F97" w:rsidRPr="00906F97" w:rsidRDefault="00906F97" w:rsidP="00906F97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</w:t>
      </w:r>
      <w:r w:rsidR="00F434D3">
        <w:rPr>
          <w:sz w:val="24"/>
          <w:szCs w:val="24"/>
        </w:rPr>
        <w:t xml:space="preserve">. </w:t>
      </w:r>
    </w:p>
    <w:p w:rsidR="00F434D3" w:rsidRDefault="00F434D3" w:rsidP="00906F97">
      <w:pPr>
        <w:rPr>
          <w:b/>
          <w:sz w:val="24"/>
          <w:szCs w:val="24"/>
        </w:rPr>
      </w:pPr>
    </w:p>
    <w:p w:rsidR="00B95B9A" w:rsidRDefault="00B95B9A" w:rsidP="00906F97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 xml:space="preserve">Άρθρο </w:t>
      </w:r>
      <w:r>
        <w:rPr>
          <w:b/>
          <w:sz w:val="24"/>
          <w:szCs w:val="24"/>
        </w:rPr>
        <w:t xml:space="preserve"> 3:</w:t>
      </w:r>
    </w:p>
    <w:p w:rsidR="00906F97" w:rsidRDefault="00906F97" w:rsidP="00906F97">
      <w:pPr>
        <w:rPr>
          <w:sz w:val="24"/>
          <w:szCs w:val="24"/>
          <w:u w:val="single"/>
        </w:rPr>
      </w:pPr>
      <w:r w:rsidRPr="009F20B2">
        <w:rPr>
          <w:sz w:val="24"/>
          <w:szCs w:val="24"/>
          <w:u w:val="single"/>
        </w:rPr>
        <w:t>Χρόνος και τόπος εκτ</w:t>
      </w:r>
      <w:r w:rsidR="00B95B9A">
        <w:rPr>
          <w:sz w:val="24"/>
          <w:szCs w:val="24"/>
          <w:u w:val="single"/>
        </w:rPr>
        <w:t>έλεσης της προμήθειας</w:t>
      </w:r>
      <w:r w:rsidRPr="009F20B2">
        <w:rPr>
          <w:sz w:val="24"/>
          <w:szCs w:val="24"/>
          <w:u w:val="single"/>
        </w:rPr>
        <w:t>:</w:t>
      </w:r>
    </w:p>
    <w:p w:rsidR="00906F97" w:rsidRDefault="00BB12F2" w:rsidP="00B95B9A">
      <w:pPr>
        <w:widowControl w:val="0"/>
        <w:autoSpaceDE w:val="0"/>
        <w:autoSpaceDN w:val="0"/>
        <w:adjustRightInd w:val="0"/>
        <w:ind w:left="117" w:right="73"/>
        <w:rPr>
          <w:sz w:val="24"/>
          <w:szCs w:val="24"/>
        </w:rPr>
      </w:pPr>
      <w:r>
        <w:rPr>
          <w:spacing w:val="-3"/>
          <w:sz w:val="24"/>
          <w:szCs w:val="24"/>
        </w:rPr>
        <w:t xml:space="preserve">Η προμήθεια θα παραδοθεί στο Δημοτικό Γήπεδο Ποδοσφαίρου Μοσχάτου </w:t>
      </w:r>
      <w:r w:rsidR="00B95B9A">
        <w:rPr>
          <w:spacing w:val="2"/>
          <w:sz w:val="24"/>
          <w:szCs w:val="24"/>
        </w:rPr>
        <w:t xml:space="preserve"> πο</w:t>
      </w:r>
      <w:r w:rsidR="00F434D3">
        <w:rPr>
          <w:spacing w:val="2"/>
          <w:sz w:val="24"/>
          <w:szCs w:val="24"/>
        </w:rPr>
        <w:t>υ</w:t>
      </w:r>
      <w:r w:rsidR="00B95B9A">
        <w:rPr>
          <w:spacing w:val="2"/>
          <w:sz w:val="24"/>
          <w:szCs w:val="24"/>
        </w:rPr>
        <w:t xml:space="preserve"> ευρίσκεται </w:t>
      </w:r>
      <w:r w:rsidR="00F434D3">
        <w:rPr>
          <w:spacing w:val="2"/>
          <w:sz w:val="24"/>
          <w:szCs w:val="24"/>
        </w:rPr>
        <w:t>επί των οδών</w:t>
      </w:r>
      <w:r>
        <w:rPr>
          <w:spacing w:val="2"/>
          <w:sz w:val="24"/>
          <w:szCs w:val="24"/>
        </w:rPr>
        <w:t xml:space="preserve"> Μιαούλη &amp; Καποδιστρίου</w:t>
      </w:r>
      <w:r w:rsidRPr="00BB12F2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 xml:space="preserve">με έξοδα </w:t>
      </w:r>
      <w:r w:rsidR="00762EC5">
        <w:rPr>
          <w:spacing w:val="-3"/>
          <w:sz w:val="24"/>
          <w:szCs w:val="24"/>
        </w:rPr>
        <w:t xml:space="preserve">μεταφοράς </w:t>
      </w:r>
      <w:r>
        <w:rPr>
          <w:spacing w:val="-3"/>
          <w:sz w:val="24"/>
          <w:szCs w:val="24"/>
        </w:rPr>
        <w:t>του αναδόχου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 xml:space="preserve"> &amp; σε συνεννόηση με το τμήμα Αθλητισμού &amp; Ν. Γενιάς </w:t>
      </w:r>
      <w:r w:rsidR="00B95B9A">
        <w:rPr>
          <w:spacing w:val="2"/>
          <w:sz w:val="24"/>
          <w:szCs w:val="24"/>
        </w:rPr>
        <w:t>.</w:t>
      </w:r>
      <w:r w:rsidR="00906F97" w:rsidRPr="00C81190">
        <w:rPr>
          <w:b/>
          <w:bCs/>
          <w:sz w:val="24"/>
          <w:szCs w:val="24"/>
        </w:rPr>
        <w:t xml:space="preserve"> </w:t>
      </w:r>
      <w:r w:rsidR="00B95B9A">
        <w:rPr>
          <w:bCs/>
          <w:sz w:val="24"/>
          <w:szCs w:val="24"/>
        </w:rPr>
        <w:t>Ο</w:t>
      </w:r>
      <w:r w:rsidR="00906F97">
        <w:rPr>
          <w:sz w:val="24"/>
          <w:szCs w:val="24"/>
        </w:rPr>
        <w:t xml:space="preserve">  </w:t>
      </w:r>
      <w:r w:rsidR="00906F97">
        <w:rPr>
          <w:spacing w:val="-1"/>
          <w:sz w:val="24"/>
          <w:szCs w:val="24"/>
        </w:rPr>
        <w:t>α</w:t>
      </w:r>
      <w:r w:rsidR="00906F97">
        <w:rPr>
          <w:spacing w:val="2"/>
          <w:sz w:val="24"/>
          <w:szCs w:val="24"/>
        </w:rPr>
        <w:t>ν</w:t>
      </w:r>
      <w:r w:rsidR="00906F97">
        <w:rPr>
          <w:spacing w:val="-1"/>
          <w:sz w:val="24"/>
          <w:szCs w:val="24"/>
        </w:rPr>
        <w:t>ά</w:t>
      </w:r>
      <w:r w:rsidR="00906F97">
        <w:rPr>
          <w:sz w:val="24"/>
          <w:szCs w:val="24"/>
        </w:rPr>
        <w:t>δο</w:t>
      </w:r>
      <w:r w:rsidR="00906F97">
        <w:rPr>
          <w:spacing w:val="1"/>
          <w:sz w:val="24"/>
          <w:szCs w:val="24"/>
        </w:rPr>
        <w:t>χ</w:t>
      </w:r>
      <w:r w:rsidR="00906F97">
        <w:rPr>
          <w:sz w:val="24"/>
          <w:szCs w:val="24"/>
        </w:rPr>
        <w:t xml:space="preserve">ος </w:t>
      </w:r>
      <w:r w:rsidR="00906F97">
        <w:rPr>
          <w:spacing w:val="42"/>
          <w:sz w:val="24"/>
          <w:szCs w:val="24"/>
        </w:rPr>
        <w:t xml:space="preserve"> </w:t>
      </w:r>
      <w:r w:rsidR="00906F97">
        <w:rPr>
          <w:spacing w:val="1"/>
          <w:sz w:val="24"/>
          <w:szCs w:val="24"/>
        </w:rPr>
        <w:t>υ</w:t>
      </w:r>
      <w:r w:rsidR="00906F97">
        <w:rPr>
          <w:spacing w:val="-4"/>
          <w:sz w:val="24"/>
          <w:szCs w:val="24"/>
        </w:rPr>
        <w:t>π</w:t>
      </w:r>
      <w:r w:rsidR="00906F97">
        <w:rPr>
          <w:sz w:val="24"/>
          <w:szCs w:val="24"/>
        </w:rPr>
        <w:t>ο</w:t>
      </w:r>
      <w:r w:rsidR="00906F97">
        <w:rPr>
          <w:spacing w:val="1"/>
          <w:sz w:val="24"/>
          <w:szCs w:val="24"/>
        </w:rPr>
        <w:t>χ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>εο</w:t>
      </w:r>
      <w:r w:rsidR="00906F97">
        <w:rPr>
          <w:spacing w:val="1"/>
          <w:sz w:val="24"/>
          <w:szCs w:val="24"/>
        </w:rPr>
        <w:t>ύ</w:t>
      </w:r>
      <w:r w:rsidR="00906F97">
        <w:rPr>
          <w:sz w:val="24"/>
          <w:szCs w:val="24"/>
        </w:rPr>
        <w:t>τ</w:t>
      </w:r>
      <w:r w:rsidR="00906F97">
        <w:rPr>
          <w:spacing w:val="-1"/>
          <w:sz w:val="24"/>
          <w:szCs w:val="24"/>
        </w:rPr>
        <w:t>α</w:t>
      </w:r>
      <w:r w:rsidR="00906F97">
        <w:rPr>
          <w:sz w:val="24"/>
          <w:szCs w:val="24"/>
        </w:rPr>
        <w:t xml:space="preserve">ι </w:t>
      </w:r>
      <w:r w:rsidR="00906F97">
        <w:rPr>
          <w:spacing w:val="1"/>
          <w:sz w:val="24"/>
          <w:szCs w:val="24"/>
        </w:rPr>
        <w:t xml:space="preserve"> 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2"/>
          <w:sz w:val="24"/>
          <w:szCs w:val="24"/>
        </w:rPr>
        <w:t>τ</w:t>
      </w:r>
      <w:r w:rsidR="00906F97">
        <w:rPr>
          <w:spacing w:val="-1"/>
          <w:sz w:val="24"/>
          <w:szCs w:val="24"/>
        </w:rPr>
        <w:t>η</w:t>
      </w:r>
      <w:r w:rsidR="00906F97">
        <w:rPr>
          <w:sz w:val="24"/>
          <w:szCs w:val="24"/>
        </w:rPr>
        <w:t xml:space="preserve">ν </w:t>
      </w:r>
      <w:r w:rsidR="00906F97">
        <w:rPr>
          <w:spacing w:val="43"/>
          <w:sz w:val="24"/>
          <w:szCs w:val="24"/>
        </w:rPr>
        <w:t xml:space="preserve"> </w:t>
      </w:r>
      <w:r w:rsidR="00906F97">
        <w:rPr>
          <w:spacing w:val="-4"/>
          <w:sz w:val="24"/>
          <w:szCs w:val="24"/>
        </w:rPr>
        <w:t>π</w:t>
      </w:r>
      <w:r w:rsidR="00906F97">
        <w:rPr>
          <w:spacing w:val="-1"/>
          <w:sz w:val="24"/>
          <w:szCs w:val="24"/>
        </w:rPr>
        <w:t>λ</w:t>
      </w:r>
      <w:r w:rsidR="00906F97">
        <w:rPr>
          <w:spacing w:val="2"/>
          <w:sz w:val="24"/>
          <w:szCs w:val="24"/>
        </w:rPr>
        <w:t>ή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 xml:space="preserve">η </w:t>
      </w:r>
      <w:r w:rsidR="00906F97">
        <w:rPr>
          <w:spacing w:val="45"/>
          <w:sz w:val="24"/>
          <w:szCs w:val="24"/>
        </w:rPr>
        <w:t xml:space="preserve"> </w:t>
      </w:r>
      <w:r w:rsidR="00906F97">
        <w:rPr>
          <w:spacing w:val="-4"/>
          <w:sz w:val="24"/>
          <w:szCs w:val="24"/>
        </w:rPr>
        <w:t>π</w:t>
      </w:r>
      <w:r w:rsidR="00906F97">
        <w:rPr>
          <w:spacing w:val="-1"/>
          <w:sz w:val="24"/>
          <w:szCs w:val="24"/>
        </w:rPr>
        <w:t>α</w:t>
      </w:r>
      <w:r w:rsidR="00906F97">
        <w:rPr>
          <w:spacing w:val="-2"/>
          <w:sz w:val="24"/>
          <w:szCs w:val="24"/>
        </w:rPr>
        <w:t>ρ</w:t>
      </w:r>
      <w:r w:rsidR="00906F97">
        <w:rPr>
          <w:spacing w:val="1"/>
          <w:sz w:val="24"/>
          <w:szCs w:val="24"/>
        </w:rPr>
        <w:t>ά</w:t>
      </w:r>
      <w:r w:rsidR="00906F97">
        <w:rPr>
          <w:spacing w:val="2"/>
          <w:sz w:val="24"/>
          <w:szCs w:val="24"/>
        </w:rPr>
        <w:t>δ</w:t>
      </w:r>
      <w:r w:rsidR="00906F97">
        <w:rPr>
          <w:sz w:val="24"/>
          <w:szCs w:val="24"/>
        </w:rPr>
        <w:t>ο</w:t>
      </w:r>
      <w:r w:rsidR="00906F97">
        <w:rPr>
          <w:spacing w:val="-2"/>
          <w:sz w:val="24"/>
          <w:szCs w:val="24"/>
        </w:rPr>
        <w:t>σ</w:t>
      </w:r>
      <w:r w:rsidR="00B95B9A">
        <w:rPr>
          <w:sz w:val="24"/>
          <w:szCs w:val="24"/>
        </w:rPr>
        <w:t xml:space="preserve">η </w:t>
      </w:r>
      <w:r>
        <w:rPr>
          <w:sz w:val="24"/>
          <w:szCs w:val="24"/>
        </w:rPr>
        <w:t>της προμήθειας άμεσα μετά την υπογραφή της σύμβασης.</w:t>
      </w:r>
      <w:r w:rsidR="00906F97">
        <w:rPr>
          <w:spacing w:val="16"/>
          <w:sz w:val="24"/>
          <w:szCs w:val="24"/>
        </w:rPr>
        <w:t xml:space="preserve"> </w:t>
      </w: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F434D3" w:rsidRDefault="00F434D3" w:rsidP="00906F97">
      <w:pPr>
        <w:rPr>
          <w:b/>
          <w:sz w:val="24"/>
          <w:szCs w:val="24"/>
        </w:rPr>
      </w:pPr>
    </w:p>
    <w:p w:rsidR="00906F97" w:rsidRDefault="00906F97" w:rsidP="00906F97">
      <w:pPr>
        <w:rPr>
          <w:b/>
          <w:sz w:val="24"/>
          <w:szCs w:val="24"/>
        </w:rPr>
      </w:pPr>
      <w:r>
        <w:rPr>
          <w:b/>
          <w:sz w:val="24"/>
          <w:szCs w:val="24"/>
        </w:rPr>
        <w:t>Άρθρο 4:</w:t>
      </w:r>
    </w:p>
    <w:p w:rsidR="00906F97" w:rsidRPr="00FE2079" w:rsidRDefault="00906F97" w:rsidP="00906F97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Τρόπος </w:t>
      </w:r>
      <w:r w:rsidR="00B95B9A">
        <w:rPr>
          <w:sz w:val="24"/>
          <w:szCs w:val="24"/>
          <w:u w:val="single"/>
        </w:rPr>
        <w:t>ανάθεσης</w:t>
      </w:r>
    </w:p>
    <w:p w:rsidR="00906F97" w:rsidRDefault="00B95B9A" w:rsidP="00906F97">
      <w:pPr>
        <w:widowControl w:val="0"/>
        <w:autoSpaceDE w:val="0"/>
        <w:autoSpaceDN w:val="0"/>
        <w:adjustRightInd w:val="0"/>
        <w:ind w:left="117" w:right="77"/>
        <w:jc w:val="both"/>
        <w:rPr>
          <w:sz w:val="24"/>
          <w:szCs w:val="24"/>
        </w:rPr>
      </w:pPr>
      <w:r>
        <w:rPr>
          <w:sz w:val="24"/>
          <w:szCs w:val="24"/>
        </w:rPr>
        <w:t>Με απόφαση</w:t>
      </w:r>
      <w:r w:rsidR="006B2F79">
        <w:rPr>
          <w:sz w:val="24"/>
          <w:szCs w:val="24"/>
        </w:rPr>
        <w:t xml:space="preserve"> Δημάρχου</w:t>
      </w:r>
      <w:r>
        <w:rPr>
          <w:sz w:val="24"/>
          <w:szCs w:val="24"/>
        </w:rPr>
        <w:t>, η</w:t>
      </w:r>
      <w:r w:rsidR="00906F97">
        <w:rPr>
          <w:spacing w:val="7"/>
          <w:sz w:val="24"/>
          <w:szCs w:val="24"/>
        </w:rPr>
        <w:t xml:space="preserve"> </w:t>
      </w:r>
      <w:r w:rsidR="00906F97">
        <w:rPr>
          <w:spacing w:val="-3"/>
          <w:sz w:val="24"/>
          <w:szCs w:val="24"/>
        </w:rPr>
        <w:t>α</w:t>
      </w:r>
      <w:r w:rsidR="00906F97">
        <w:rPr>
          <w:spacing w:val="2"/>
          <w:sz w:val="24"/>
          <w:szCs w:val="24"/>
        </w:rPr>
        <w:t>ν</w:t>
      </w:r>
      <w:r w:rsidR="00906F97">
        <w:rPr>
          <w:spacing w:val="-1"/>
          <w:sz w:val="24"/>
          <w:szCs w:val="24"/>
        </w:rPr>
        <w:t>ά</w:t>
      </w:r>
      <w:r w:rsidR="00906F97">
        <w:rPr>
          <w:spacing w:val="-2"/>
          <w:sz w:val="24"/>
          <w:szCs w:val="24"/>
        </w:rPr>
        <w:t>θ</w:t>
      </w:r>
      <w:r w:rsidR="00906F97">
        <w:rPr>
          <w:sz w:val="24"/>
          <w:szCs w:val="24"/>
        </w:rPr>
        <w:t>ε</w:t>
      </w:r>
      <w:r w:rsidR="00906F97">
        <w:rPr>
          <w:spacing w:val="-2"/>
          <w:sz w:val="24"/>
          <w:szCs w:val="24"/>
        </w:rPr>
        <w:t>σ</w:t>
      </w:r>
      <w:r w:rsidR="00906F97">
        <w:rPr>
          <w:sz w:val="24"/>
          <w:szCs w:val="24"/>
        </w:rPr>
        <w:t>η</w:t>
      </w:r>
      <w:r w:rsidR="00906F97">
        <w:rPr>
          <w:spacing w:val="6"/>
          <w:sz w:val="24"/>
          <w:szCs w:val="24"/>
        </w:rPr>
        <w:t xml:space="preserve"> </w:t>
      </w:r>
      <w:r w:rsidR="00906F97">
        <w:rPr>
          <w:sz w:val="24"/>
          <w:szCs w:val="24"/>
        </w:rPr>
        <w:t>θα</w:t>
      </w:r>
      <w:r w:rsidR="00906F97">
        <w:rPr>
          <w:spacing w:val="6"/>
          <w:sz w:val="24"/>
          <w:szCs w:val="24"/>
        </w:rPr>
        <w:t xml:space="preserve"> </w:t>
      </w:r>
      <w:r w:rsidR="00906F97">
        <w:rPr>
          <w:spacing w:val="2"/>
          <w:sz w:val="24"/>
          <w:szCs w:val="24"/>
        </w:rPr>
        <w:t>γ</w:t>
      </w:r>
      <w:r w:rsidR="00906F97">
        <w:rPr>
          <w:spacing w:val="3"/>
          <w:sz w:val="24"/>
          <w:szCs w:val="24"/>
        </w:rPr>
        <w:t>ί</w:t>
      </w:r>
      <w:r w:rsidR="00906F97">
        <w:rPr>
          <w:spacing w:val="-3"/>
          <w:sz w:val="24"/>
          <w:szCs w:val="24"/>
        </w:rPr>
        <w:t>ν</w:t>
      </w:r>
      <w:r w:rsidR="00906F97">
        <w:rPr>
          <w:sz w:val="24"/>
          <w:szCs w:val="24"/>
        </w:rPr>
        <w:t>ει</w:t>
      </w:r>
      <w:r w:rsidR="00906F97">
        <w:rPr>
          <w:spacing w:val="7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α</w:t>
      </w:r>
      <w:r w:rsidR="00906F97">
        <w:rPr>
          <w:spacing w:val="-4"/>
          <w:sz w:val="24"/>
          <w:szCs w:val="24"/>
        </w:rPr>
        <w:t>π</w:t>
      </w:r>
      <w:r w:rsidR="00906F97">
        <w:rPr>
          <w:sz w:val="24"/>
          <w:szCs w:val="24"/>
        </w:rPr>
        <w:t>ε</w:t>
      </w:r>
      <w:r w:rsidR="00906F97">
        <w:rPr>
          <w:spacing w:val="4"/>
          <w:sz w:val="24"/>
          <w:szCs w:val="24"/>
        </w:rPr>
        <w:t>υ</w:t>
      </w:r>
      <w:r w:rsidR="00906F97">
        <w:rPr>
          <w:spacing w:val="-2"/>
          <w:sz w:val="24"/>
          <w:szCs w:val="24"/>
        </w:rPr>
        <w:t>θ</w:t>
      </w:r>
      <w:r w:rsidR="00906F97">
        <w:rPr>
          <w:sz w:val="24"/>
          <w:szCs w:val="24"/>
        </w:rPr>
        <w:t>ε</w:t>
      </w:r>
      <w:r w:rsidR="00906F97">
        <w:rPr>
          <w:spacing w:val="3"/>
          <w:sz w:val="24"/>
          <w:szCs w:val="24"/>
        </w:rPr>
        <w:t>ί</w:t>
      </w:r>
      <w:r w:rsidR="00906F97">
        <w:rPr>
          <w:spacing w:val="-6"/>
          <w:sz w:val="24"/>
          <w:szCs w:val="24"/>
        </w:rPr>
        <w:t>α</w:t>
      </w:r>
      <w:r w:rsidR="00906F97">
        <w:rPr>
          <w:sz w:val="24"/>
          <w:szCs w:val="24"/>
        </w:rPr>
        <w:t>ς</w:t>
      </w:r>
      <w:r w:rsidR="00906F97">
        <w:rPr>
          <w:spacing w:val="8"/>
          <w:sz w:val="24"/>
          <w:szCs w:val="24"/>
        </w:rPr>
        <w:t xml:space="preserve"> </w:t>
      </w:r>
      <w:r w:rsidR="00906F97">
        <w:rPr>
          <w:i/>
          <w:iCs/>
          <w:spacing w:val="-3"/>
          <w:sz w:val="24"/>
          <w:szCs w:val="24"/>
        </w:rPr>
        <w:t>(</w:t>
      </w:r>
      <w:r w:rsidR="00906F97">
        <w:rPr>
          <w:i/>
          <w:iCs/>
          <w:spacing w:val="1"/>
          <w:sz w:val="24"/>
          <w:szCs w:val="24"/>
        </w:rPr>
        <w:t>α</w:t>
      </w:r>
      <w:r w:rsidR="00906F97">
        <w:rPr>
          <w:i/>
          <w:iCs/>
          <w:sz w:val="24"/>
          <w:szCs w:val="24"/>
        </w:rPr>
        <w:t>π</w:t>
      </w:r>
      <w:r w:rsidR="00906F97">
        <w:rPr>
          <w:i/>
          <w:iCs/>
          <w:spacing w:val="-1"/>
          <w:sz w:val="24"/>
          <w:szCs w:val="24"/>
        </w:rPr>
        <w:t>ε</w:t>
      </w:r>
      <w:r w:rsidR="00906F97">
        <w:rPr>
          <w:i/>
          <w:iCs/>
          <w:sz w:val="24"/>
          <w:szCs w:val="24"/>
        </w:rPr>
        <w:t>υθ</w:t>
      </w:r>
      <w:r w:rsidR="00906F97">
        <w:rPr>
          <w:i/>
          <w:iCs/>
          <w:spacing w:val="-1"/>
          <w:sz w:val="24"/>
          <w:szCs w:val="24"/>
        </w:rPr>
        <w:t>ε</w:t>
      </w:r>
      <w:r w:rsidR="00906F97">
        <w:rPr>
          <w:i/>
          <w:iCs/>
          <w:spacing w:val="3"/>
          <w:sz w:val="24"/>
          <w:szCs w:val="24"/>
        </w:rPr>
        <w:t>ί</w:t>
      </w:r>
      <w:r w:rsidR="00906F97">
        <w:rPr>
          <w:i/>
          <w:iCs/>
          <w:spacing w:val="-1"/>
          <w:sz w:val="24"/>
          <w:szCs w:val="24"/>
        </w:rPr>
        <w:t>α</w:t>
      </w:r>
      <w:r w:rsidR="00906F97">
        <w:rPr>
          <w:i/>
          <w:iCs/>
          <w:sz w:val="24"/>
          <w:szCs w:val="24"/>
        </w:rPr>
        <w:t>ς</w:t>
      </w:r>
      <w:r w:rsidR="00906F97">
        <w:rPr>
          <w:i/>
          <w:iCs/>
          <w:spacing w:val="9"/>
          <w:sz w:val="24"/>
          <w:szCs w:val="24"/>
        </w:rPr>
        <w:t xml:space="preserve"> </w:t>
      </w:r>
      <w:r w:rsidR="00906F97">
        <w:rPr>
          <w:i/>
          <w:iCs/>
          <w:spacing w:val="-1"/>
          <w:sz w:val="24"/>
          <w:szCs w:val="24"/>
        </w:rPr>
        <w:t>α</w:t>
      </w:r>
      <w:r w:rsidR="00906F97">
        <w:rPr>
          <w:i/>
          <w:iCs/>
          <w:spacing w:val="1"/>
          <w:sz w:val="24"/>
          <w:szCs w:val="24"/>
        </w:rPr>
        <w:t>ν</w:t>
      </w:r>
      <w:r w:rsidR="00906F97">
        <w:rPr>
          <w:i/>
          <w:iCs/>
          <w:spacing w:val="-1"/>
          <w:sz w:val="24"/>
          <w:szCs w:val="24"/>
        </w:rPr>
        <w:t>ά</w:t>
      </w:r>
      <w:r w:rsidR="00906F97">
        <w:rPr>
          <w:i/>
          <w:iCs/>
          <w:sz w:val="24"/>
          <w:szCs w:val="24"/>
        </w:rPr>
        <w:t>θ</w:t>
      </w:r>
      <w:r w:rsidR="00906F97">
        <w:rPr>
          <w:i/>
          <w:iCs/>
          <w:spacing w:val="-1"/>
          <w:sz w:val="24"/>
          <w:szCs w:val="24"/>
        </w:rPr>
        <w:t>ε</w:t>
      </w:r>
      <w:r w:rsidR="00906F97">
        <w:rPr>
          <w:i/>
          <w:iCs/>
          <w:spacing w:val="1"/>
          <w:sz w:val="24"/>
          <w:szCs w:val="24"/>
        </w:rPr>
        <w:t>ση</w:t>
      </w:r>
      <w:r w:rsidR="00906F97">
        <w:rPr>
          <w:i/>
          <w:iCs/>
          <w:sz w:val="24"/>
          <w:szCs w:val="24"/>
        </w:rPr>
        <w:t>)</w:t>
      </w:r>
      <w:r w:rsidR="00906F97">
        <w:rPr>
          <w:i/>
          <w:iCs/>
          <w:spacing w:val="4"/>
          <w:sz w:val="24"/>
          <w:szCs w:val="24"/>
        </w:rPr>
        <w:t xml:space="preserve"> 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1"/>
          <w:sz w:val="24"/>
          <w:szCs w:val="24"/>
        </w:rPr>
        <w:t>ύμφ</w:t>
      </w:r>
      <w:r w:rsidR="00906F97">
        <w:rPr>
          <w:sz w:val="24"/>
          <w:szCs w:val="24"/>
        </w:rPr>
        <w:t>ω</w:t>
      </w:r>
      <w:r w:rsidR="00906F97">
        <w:rPr>
          <w:spacing w:val="2"/>
          <w:sz w:val="24"/>
          <w:szCs w:val="24"/>
        </w:rPr>
        <w:t>ν</w:t>
      </w:r>
      <w:r w:rsidR="00906F97">
        <w:rPr>
          <w:sz w:val="24"/>
          <w:szCs w:val="24"/>
        </w:rPr>
        <w:t>α</w:t>
      </w:r>
      <w:r w:rsidR="00906F97">
        <w:rPr>
          <w:spacing w:val="11"/>
          <w:sz w:val="24"/>
          <w:szCs w:val="24"/>
        </w:rPr>
        <w:t xml:space="preserve"> </w:t>
      </w:r>
      <w:r w:rsidR="00906F97">
        <w:rPr>
          <w:spacing w:val="1"/>
          <w:sz w:val="24"/>
          <w:szCs w:val="24"/>
        </w:rPr>
        <w:t>μ</w:t>
      </w:r>
      <w:r w:rsidR="00906F97">
        <w:rPr>
          <w:sz w:val="24"/>
          <w:szCs w:val="24"/>
        </w:rPr>
        <w:t>ε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z w:val="24"/>
          <w:szCs w:val="24"/>
        </w:rPr>
        <w:t>το</w:t>
      </w:r>
      <w:r w:rsidR="00906F97">
        <w:rPr>
          <w:spacing w:val="12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ά</w:t>
      </w:r>
      <w:r w:rsidR="00906F97">
        <w:rPr>
          <w:spacing w:val="-2"/>
          <w:sz w:val="24"/>
          <w:szCs w:val="24"/>
        </w:rPr>
        <w:t>ρθρ</w:t>
      </w:r>
      <w:r w:rsidR="00906F97">
        <w:rPr>
          <w:sz w:val="24"/>
          <w:szCs w:val="24"/>
        </w:rPr>
        <w:t>ο</w:t>
      </w:r>
      <w:r w:rsidR="00906F97">
        <w:rPr>
          <w:spacing w:val="12"/>
          <w:sz w:val="24"/>
          <w:szCs w:val="24"/>
        </w:rPr>
        <w:t xml:space="preserve"> </w:t>
      </w:r>
      <w:r w:rsidR="00906F97">
        <w:rPr>
          <w:sz w:val="24"/>
          <w:szCs w:val="24"/>
        </w:rPr>
        <w:t xml:space="preserve">118 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z w:val="24"/>
          <w:szCs w:val="24"/>
        </w:rPr>
        <w:t>του</w:t>
      </w:r>
      <w:r w:rsidR="00906F97">
        <w:rPr>
          <w:spacing w:val="11"/>
          <w:sz w:val="24"/>
          <w:szCs w:val="24"/>
        </w:rPr>
        <w:t xml:space="preserve"> </w:t>
      </w:r>
      <w:r w:rsidR="00906F97">
        <w:rPr>
          <w:sz w:val="24"/>
          <w:szCs w:val="24"/>
        </w:rPr>
        <w:t>Ν</w:t>
      </w:r>
      <w:r w:rsidR="00906F97">
        <w:rPr>
          <w:spacing w:val="2"/>
          <w:sz w:val="24"/>
          <w:szCs w:val="24"/>
        </w:rPr>
        <w:t>.</w:t>
      </w:r>
      <w:r w:rsidR="00906F97">
        <w:rPr>
          <w:spacing w:val="-2"/>
          <w:sz w:val="24"/>
          <w:szCs w:val="24"/>
        </w:rPr>
        <w:t>4</w:t>
      </w:r>
      <w:r w:rsidR="00906F97">
        <w:rPr>
          <w:sz w:val="24"/>
          <w:szCs w:val="24"/>
        </w:rPr>
        <w:t>4</w:t>
      </w:r>
      <w:r w:rsidR="00906F97">
        <w:rPr>
          <w:spacing w:val="-2"/>
          <w:sz w:val="24"/>
          <w:szCs w:val="24"/>
        </w:rPr>
        <w:t>1</w:t>
      </w:r>
      <w:r w:rsidR="00906F97">
        <w:rPr>
          <w:sz w:val="24"/>
          <w:szCs w:val="24"/>
        </w:rPr>
        <w:t>2/2</w:t>
      </w:r>
      <w:r w:rsidR="00906F97">
        <w:rPr>
          <w:spacing w:val="-2"/>
          <w:sz w:val="24"/>
          <w:szCs w:val="24"/>
        </w:rPr>
        <w:t>0</w:t>
      </w:r>
      <w:r w:rsidR="00906F97">
        <w:rPr>
          <w:sz w:val="24"/>
          <w:szCs w:val="24"/>
        </w:rPr>
        <w:t xml:space="preserve">16 </w:t>
      </w:r>
      <w:r w:rsidR="00906F97">
        <w:rPr>
          <w:spacing w:val="-2"/>
          <w:sz w:val="24"/>
          <w:szCs w:val="24"/>
        </w:rPr>
        <w:t>«</w:t>
      </w:r>
      <w:r w:rsidR="00906F97">
        <w:rPr>
          <w:spacing w:val="-3"/>
          <w:sz w:val="24"/>
          <w:szCs w:val="24"/>
        </w:rPr>
        <w:t>Δ</w:t>
      </w:r>
      <w:r w:rsidR="00906F97">
        <w:rPr>
          <w:spacing w:val="-1"/>
          <w:sz w:val="24"/>
          <w:szCs w:val="24"/>
        </w:rPr>
        <w:t>η</w:t>
      </w:r>
      <w:r w:rsidR="00906F97">
        <w:rPr>
          <w:spacing w:val="1"/>
          <w:sz w:val="24"/>
          <w:szCs w:val="24"/>
        </w:rPr>
        <w:t>μ</w:t>
      </w:r>
      <w:r w:rsidR="00906F97">
        <w:rPr>
          <w:sz w:val="24"/>
          <w:szCs w:val="24"/>
        </w:rPr>
        <w:t>ό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ες  </w:t>
      </w:r>
      <w:r w:rsidR="00906F97">
        <w:rPr>
          <w:spacing w:val="23"/>
          <w:sz w:val="24"/>
          <w:szCs w:val="24"/>
        </w:rPr>
        <w:t xml:space="preserve"> </w:t>
      </w:r>
      <w:r w:rsidR="00906F97">
        <w:rPr>
          <w:sz w:val="24"/>
          <w:szCs w:val="24"/>
        </w:rPr>
        <w:t>Σ</w:t>
      </w:r>
      <w:r w:rsidR="00906F97">
        <w:rPr>
          <w:spacing w:val="1"/>
          <w:sz w:val="24"/>
          <w:szCs w:val="24"/>
        </w:rPr>
        <w:t>υμ</w:t>
      </w:r>
      <w:r w:rsidR="00906F97">
        <w:rPr>
          <w:spacing w:val="-2"/>
          <w:sz w:val="24"/>
          <w:szCs w:val="24"/>
        </w:rPr>
        <w:t>β</w:t>
      </w:r>
      <w:r w:rsidR="00906F97">
        <w:rPr>
          <w:spacing w:val="-1"/>
          <w:sz w:val="24"/>
          <w:szCs w:val="24"/>
        </w:rPr>
        <w:t>ά</w:t>
      </w:r>
      <w:r w:rsidR="00906F97">
        <w:rPr>
          <w:spacing w:val="-2"/>
          <w:sz w:val="24"/>
          <w:szCs w:val="24"/>
        </w:rPr>
        <w:t>σ</w:t>
      </w:r>
      <w:r w:rsidR="00906F97">
        <w:rPr>
          <w:sz w:val="24"/>
          <w:szCs w:val="24"/>
        </w:rPr>
        <w:t>ε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ς  </w:t>
      </w:r>
      <w:r w:rsidR="00906F97">
        <w:rPr>
          <w:spacing w:val="20"/>
          <w:sz w:val="24"/>
          <w:szCs w:val="24"/>
        </w:rPr>
        <w:t xml:space="preserve"> </w:t>
      </w:r>
      <w:r w:rsidR="00906F97">
        <w:rPr>
          <w:spacing w:val="-3"/>
          <w:sz w:val="24"/>
          <w:szCs w:val="24"/>
        </w:rPr>
        <w:t>Έ</w:t>
      </w:r>
      <w:r w:rsidR="00906F97">
        <w:rPr>
          <w:spacing w:val="-2"/>
          <w:sz w:val="24"/>
          <w:szCs w:val="24"/>
        </w:rPr>
        <w:t>ρ</w:t>
      </w:r>
      <w:r w:rsidR="00906F97">
        <w:rPr>
          <w:spacing w:val="2"/>
          <w:sz w:val="24"/>
          <w:szCs w:val="24"/>
        </w:rPr>
        <w:t>γ</w:t>
      </w:r>
      <w:r w:rsidR="00906F97">
        <w:rPr>
          <w:sz w:val="24"/>
          <w:szCs w:val="24"/>
        </w:rPr>
        <w:t>ω</w:t>
      </w:r>
      <w:r w:rsidR="00906F97">
        <w:rPr>
          <w:spacing w:val="2"/>
          <w:sz w:val="24"/>
          <w:szCs w:val="24"/>
        </w:rPr>
        <w:t>ν</w:t>
      </w:r>
      <w:r w:rsidR="00906F97">
        <w:rPr>
          <w:sz w:val="24"/>
          <w:szCs w:val="24"/>
        </w:rPr>
        <w:t xml:space="preserve">,  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pacing w:val="2"/>
          <w:sz w:val="24"/>
          <w:szCs w:val="24"/>
        </w:rPr>
        <w:t>Π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>ο</w:t>
      </w:r>
      <w:r w:rsidR="00906F97">
        <w:rPr>
          <w:spacing w:val="1"/>
          <w:sz w:val="24"/>
          <w:szCs w:val="24"/>
        </w:rPr>
        <w:t>μ</w:t>
      </w:r>
      <w:r w:rsidR="00906F97">
        <w:rPr>
          <w:spacing w:val="-1"/>
          <w:sz w:val="24"/>
          <w:szCs w:val="24"/>
        </w:rPr>
        <w:t>η</w:t>
      </w:r>
      <w:r w:rsidR="00906F97">
        <w:rPr>
          <w:spacing w:val="-2"/>
          <w:sz w:val="24"/>
          <w:szCs w:val="24"/>
        </w:rPr>
        <w:t>θ</w:t>
      </w:r>
      <w:r w:rsidR="00906F97">
        <w:rPr>
          <w:sz w:val="24"/>
          <w:szCs w:val="24"/>
        </w:rPr>
        <w:t>ε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ών  </w:t>
      </w:r>
      <w:r w:rsidR="00906F97">
        <w:rPr>
          <w:spacing w:val="16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κα</w:t>
      </w:r>
      <w:r w:rsidR="00906F97">
        <w:rPr>
          <w:sz w:val="24"/>
          <w:szCs w:val="24"/>
        </w:rPr>
        <w:t xml:space="preserve">ι  </w:t>
      </w:r>
      <w:r w:rsidR="00906F97">
        <w:rPr>
          <w:spacing w:val="15"/>
          <w:sz w:val="24"/>
          <w:szCs w:val="24"/>
        </w:rPr>
        <w:t xml:space="preserve"> </w:t>
      </w:r>
      <w:r w:rsidR="00906F97">
        <w:rPr>
          <w:sz w:val="24"/>
          <w:szCs w:val="24"/>
        </w:rPr>
        <w:t>Υ</w:t>
      </w:r>
      <w:r w:rsidR="00906F97">
        <w:rPr>
          <w:spacing w:val="-1"/>
          <w:sz w:val="24"/>
          <w:szCs w:val="24"/>
        </w:rPr>
        <w:t>πη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>ε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ών  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pacing w:val="2"/>
          <w:sz w:val="24"/>
          <w:szCs w:val="24"/>
        </w:rPr>
        <w:t>(</w:t>
      </w:r>
      <w:r w:rsidR="00906F97">
        <w:rPr>
          <w:spacing w:val="-4"/>
          <w:sz w:val="24"/>
          <w:szCs w:val="24"/>
        </w:rPr>
        <w:t>π</w:t>
      </w:r>
      <w:r w:rsidR="00906F97">
        <w:rPr>
          <w:spacing w:val="-2"/>
          <w:sz w:val="24"/>
          <w:szCs w:val="24"/>
        </w:rPr>
        <w:t>ρ</w:t>
      </w:r>
      <w:r w:rsidR="00906F97">
        <w:rPr>
          <w:sz w:val="24"/>
          <w:szCs w:val="24"/>
        </w:rPr>
        <w:t>ο</w:t>
      </w:r>
      <w:r w:rsidR="00906F97">
        <w:rPr>
          <w:spacing w:val="-2"/>
          <w:sz w:val="24"/>
          <w:szCs w:val="24"/>
        </w:rPr>
        <w:t>σ</w:t>
      </w:r>
      <w:r w:rsidR="00906F97">
        <w:rPr>
          <w:spacing w:val="4"/>
          <w:sz w:val="24"/>
          <w:szCs w:val="24"/>
        </w:rPr>
        <w:t>α</w:t>
      </w:r>
      <w:r w:rsidR="00906F97">
        <w:rPr>
          <w:spacing w:val="-2"/>
          <w:sz w:val="24"/>
          <w:szCs w:val="24"/>
        </w:rPr>
        <w:t>ρ</w:t>
      </w:r>
      <w:r w:rsidR="00906F97">
        <w:rPr>
          <w:spacing w:val="1"/>
          <w:sz w:val="24"/>
          <w:szCs w:val="24"/>
        </w:rPr>
        <w:t>μ</w:t>
      </w:r>
      <w:r w:rsidR="00906F97">
        <w:rPr>
          <w:sz w:val="24"/>
          <w:szCs w:val="24"/>
        </w:rPr>
        <w:t>ο</w:t>
      </w:r>
      <w:r w:rsidR="00906F97">
        <w:rPr>
          <w:spacing w:val="2"/>
          <w:sz w:val="24"/>
          <w:szCs w:val="24"/>
        </w:rPr>
        <w:t>γ</w:t>
      </w:r>
      <w:r w:rsidR="00906F97">
        <w:rPr>
          <w:sz w:val="24"/>
          <w:szCs w:val="24"/>
        </w:rPr>
        <w:t xml:space="preserve">ή  </w:t>
      </w:r>
      <w:r w:rsidR="00906F97">
        <w:rPr>
          <w:spacing w:val="14"/>
          <w:sz w:val="24"/>
          <w:szCs w:val="24"/>
        </w:rPr>
        <w:t xml:space="preserve"> </w:t>
      </w:r>
      <w:r w:rsidR="00906F97">
        <w:rPr>
          <w:spacing w:val="-2"/>
          <w:sz w:val="24"/>
          <w:szCs w:val="24"/>
        </w:rPr>
        <w:t>σ</w:t>
      </w:r>
      <w:r w:rsidR="00906F97">
        <w:rPr>
          <w:sz w:val="24"/>
          <w:szCs w:val="24"/>
        </w:rPr>
        <w:t>τ</w:t>
      </w:r>
      <w:r w:rsidR="00906F97">
        <w:rPr>
          <w:spacing w:val="3"/>
          <w:sz w:val="24"/>
          <w:szCs w:val="24"/>
        </w:rPr>
        <w:t>ι</w:t>
      </w:r>
      <w:r w:rsidR="00906F97">
        <w:rPr>
          <w:sz w:val="24"/>
          <w:szCs w:val="24"/>
        </w:rPr>
        <w:t xml:space="preserve">ς  </w:t>
      </w:r>
      <w:r w:rsidR="00906F97">
        <w:rPr>
          <w:spacing w:val="15"/>
          <w:sz w:val="24"/>
          <w:szCs w:val="24"/>
        </w:rPr>
        <w:t xml:space="preserve"> </w:t>
      </w:r>
      <w:r w:rsidR="00906F97">
        <w:rPr>
          <w:spacing w:val="-3"/>
          <w:sz w:val="24"/>
          <w:szCs w:val="24"/>
        </w:rPr>
        <w:t>Ο</w:t>
      </w:r>
      <w:r w:rsidR="00906F97">
        <w:rPr>
          <w:sz w:val="24"/>
          <w:szCs w:val="24"/>
        </w:rPr>
        <w:t>δ</w:t>
      </w:r>
      <w:r w:rsidR="00906F97">
        <w:rPr>
          <w:spacing w:val="-1"/>
          <w:sz w:val="24"/>
          <w:szCs w:val="24"/>
        </w:rPr>
        <w:t>η</w:t>
      </w:r>
      <w:r w:rsidR="00906F97">
        <w:rPr>
          <w:spacing w:val="2"/>
          <w:sz w:val="24"/>
          <w:szCs w:val="24"/>
        </w:rPr>
        <w:t>γ</w:t>
      </w:r>
      <w:r w:rsidR="00906F97">
        <w:rPr>
          <w:spacing w:val="3"/>
          <w:sz w:val="24"/>
          <w:szCs w:val="24"/>
        </w:rPr>
        <w:t>ί</w:t>
      </w:r>
      <w:r w:rsidR="00906F97">
        <w:rPr>
          <w:sz w:val="24"/>
          <w:szCs w:val="24"/>
        </w:rPr>
        <w:t>ες20</w:t>
      </w:r>
      <w:r w:rsidR="00906F97">
        <w:rPr>
          <w:spacing w:val="-2"/>
          <w:sz w:val="24"/>
          <w:szCs w:val="24"/>
        </w:rPr>
        <w:t>1</w:t>
      </w:r>
      <w:r w:rsidR="00906F97">
        <w:rPr>
          <w:sz w:val="24"/>
          <w:szCs w:val="24"/>
        </w:rPr>
        <w:t>4/24/</w:t>
      </w:r>
      <w:r w:rsidR="00906F97">
        <w:rPr>
          <w:spacing w:val="-3"/>
          <w:sz w:val="24"/>
          <w:szCs w:val="24"/>
        </w:rPr>
        <w:t>Ε</w:t>
      </w:r>
      <w:r w:rsidR="00906F97">
        <w:rPr>
          <w:sz w:val="24"/>
          <w:szCs w:val="24"/>
        </w:rPr>
        <w:t>Ε</w:t>
      </w:r>
      <w:r w:rsidR="00906F97">
        <w:rPr>
          <w:spacing w:val="-5"/>
          <w:sz w:val="24"/>
          <w:szCs w:val="24"/>
        </w:rPr>
        <w:t xml:space="preserve"> </w:t>
      </w:r>
      <w:r w:rsidR="00906F97">
        <w:rPr>
          <w:spacing w:val="-1"/>
          <w:sz w:val="24"/>
          <w:szCs w:val="24"/>
        </w:rPr>
        <w:t>κα</w:t>
      </w:r>
      <w:r w:rsidR="00906F97">
        <w:rPr>
          <w:sz w:val="24"/>
          <w:szCs w:val="24"/>
        </w:rPr>
        <w:t>ι</w:t>
      </w:r>
      <w:r w:rsidR="00906F97">
        <w:rPr>
          <w:spacing w:val="5"/>
          <w:sz w:val="24"/>
          <w:szCs w:val="24"/>
        </w:rPr>
        <w:t xml:space="preserve"> </w:t>
      </w:r>
      <w:r w:rsidR="00906F97">
        <w:rPr>
          <w:sz w:val="24"/>
          <w:szCs w:val="24"/>
        </w:rPr>
        <w:t>2014/</w:t>
      </w:r>
      <w:r w:rsidR="00906F97">
        <w:rPr>
          <w:spacing w:val="-2"/>
          <w:sz w:val="24"/>
          <w:szCs w:val="24"/>
        </w:rPr>
        <w:t>2</w:t>
      </w:r>
      <w:r w:rsidR="00906F97">
        <w:rPr>
          <w:sz w:val="24"/>
          <w:szCs w:val="24"/>
        </w:rPr>
        <w:t>5</w:t>
      </w:r>
      <w:r w:rsidR="00906F97">
        <w:rPr>
          <w:spacing w:val="-2"/>
          <w:sz w:val="24"/>
          <w:szCs w:val="24"/>
        </w:rPr>
        <w:t>/</w:t>
      </w:r>
      <w:r w:rsidR="00906F97">
        <w:rPr>
          <w:spacing w:val="2"/>
          <w:sz w:val="24"/>
          <w:szCs w:val="24"/>
        </w:rPr>
        <w:t>Ε</w:t>
      </w:r>
      <w:r w:rsidR="00906F97">
        <w:rPr>
          <w:spacing w:val="-2"/>
          <w:sz w:val="24"/>
          <w:szCs w:val="24"/>
        </w:rPr>
        <w:t>Ε</w:t>
      </w:r>
      <w:r w:rsidR="00906F97">
        <w:rPr>
          <w:spacing w:val="4"/>
          <w:sz w:val="24"/>
          <w:szCs w:val="24"/>
        </w:rPr>
        <w:t>)</w:t>
      </w:r>
      <w:r w:rsidR="00906F97">
        <w:rPr>
          <w:spacing w:val="-5"/>
          <w:sz w:val="24"/>
          <w:szCs w:val="24"/>
        </w:rPr>
        <w:t>»</w:t>
      </w:r>
      <w:r w:rsidR="00906F97">
        <w:rPr>
          <w:sz w:val="24"/>
          <w:szCs w:val="24"/>
        </w:rPr>
        <w:t>.</w:t>
      </w:r>
    </w:p>
    <w:p w:rsidR="00906F97" w:rsidRDefault="00906F97" w:rsidP="00906F97">
      <w:pPr>
        <w:rPr>
          <w:rFonts w:ascii="Arial" w:hAnsi="Arial" w:cs="Arial"/>
          <w:u w:val="single"/>
        </w:rPr>
      </w:pPr>
    </w:p>
    <w:p w:rsidR="00906F97" w:rsidRPr="006539F5" w:rsidRDefault="00906F97" w:rsidP="00906F97">
      <w:pPr>
        <w:rPr>
          <w:b/>
          <w:sz w:val="24"/>
          <w:szCs w:val="24"/>
        </w:rPr>
      </w:pPr>
    </w:p>
    <w:p w:rsidR="00906F97" w:rsidRPr="006539F5" w:rsidRDefault="00906F97" w:rsidP="00906F97">
      <w:pPr>
        <w:rPr>
          <w:b/>
          <w:sz w:val="24"/>
          <w:szCs w:val="24"/>
        </w:rPr>
      </w:pPr>
    </w:p>
    <w:p w:rsidR="00906F97" w:rsidRDefault="00906F97" w:rsidP="00906F97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906F97" w:rsidRDefault="00906F97" w:rsidP="00906F97">
      <w:pPr>
        <w:jc w:val="center"/>
        <w:rPr>
          <w:sz w:val="22"/>
          <w:szCs w:val="22"/>
        </w:rPr>
      </w:pPr>
    </w:p>
    <w:p w:rsidR="00906F97" w:rsidRDefault="00906F97" w:rsidP="00906F97">
      <w:pPr>
        <w:jc w:val="center"/>
        <w:rPr>
          <w:sz w:val="22"/>
          <w:szCs w:val="22"/>
        </w:rPr>
      </w:pPr>
    </w:p>
    <w:p w:rsidR="00906F97" w:rsidRPr="000B5E01" w:rsidRDefault="00906F97" w:rsidP="00906F97">
      <w:pPr>
        <w:jc w:val="center"/>
      </w:pPr>
      <w:r w:rsidRPr="000B5E01">
        <w:rPr>
          <w:sz w:val="22"/>
          <w:szCs w:val="22"/>
        </w:rPr>
        <w:t xml:space="preserve">Η ΣΥΝΤΑΞΑΣΑ                                                        </w:t>
      </w:r>
      <w:r w:rsidRPr="000B5E01">
        <w:rPr>
          <w:rStyle w:val="a3"/>
          <w:b w:val="0"/>
          <w:iCs/>
          <w:sz w:val="22"/>
          <w:szCs w:val="22"/>
        </w:rPr>
        <w:t>ΘΕΩΡΗΘΗΚΕ</w:t>
      </w:r>
    </w:p>
    <w:p w:rsidR="00906F97" w:rsidRPr="0024173D" w:rsidRDefault="00906F97" w:rsidP="00906F9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906F97" w:rsidRPr="0024173D" w:rsidRDefault="00906F97" w:rsidP="00906F9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906F97" w:rsidRPr="0024173D" w:rsidRDefault="00906F97" w:rsidP="00906F97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06F97" w:rsidRPr="0024173D" w:rsidRDefault="00906F97" w:rsidP="00906F97">
      <w:pPr>
        <w:rPr>
          <w:sz w:val="22"/>
          <w:szCs w:val="22"/>
        </w:rPr>
      </w:pPr>
    </w:p>
    <w:p w:rsidR="00906F97" w:rsidRPr="0024173D" w:rsidRDefault="00906F97" w:rsidP="00906F97">
      <w:pPr>
        <w:rPr>
          <w:sz w:val="22"/>
          <w:szCs w:val="22"/>
        </w:rPr>
      </w:pPr>
    </w:p>
    <w:p w:rsidR="00906F97" w:rsidRDefault="00906F97" w:rsidP="00906F97">
      <w:pPr>
        <w:jc w:val="center"/>
        <w:rPr>
          <w:sz w:val="22"/>
          <w:szCs w:val="22"/>
        </w:rPr>
      </w:pPr>
    </w:p>
    <w:p w:rsidR="00906F97" w:rsidRPr="0024173D" w:rsidRDefault="00906F97" w:rsidP="00906F97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906F97" w:rsidRDefault="00906F97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Pr="00EE3FB2" w:rsidRDefault="00481551" w:rsidP="00481551">
      <w:r w:rsidRPr="00DC5F60">
        <w:rPr>
          <w:b/>
          <w:sz w:val="24"/>
          <w:szCs w:val="24"/>
        </w:rPr>
        <w:t xml:space="preserve">ΕΛΛΗΝΙΚΗ ΔΗΜΟΚΡΑΤΙΑ                         </w:t>
      </w:r>
      <w:r>
        <w:rPr>
          <w:b/>
          <w:sz w:val="24"/>
          <w:szCs w:val="24"/>
        </w:rPr>
        <w:t xml:space="preserve">                    </w:t>
      </w:r>
    </w:p>
    <w:p w:rsidR="00481551" w:rsidRPr="006B2F79" w:rsidRDefault="00481551" w:rsidP="00481551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</w:t>
      </w:r>
      <w:r w:rsidRPr="00E9234B">
        <w:rPr>
          <w:b/>
          <w:sz w:val="24"/>
          <w:szCs w:val="24"/>
        </w:rPr>
        <w:t>ΜΟΣΧΑΤΟ</w:t>
      </w:r>
      <w:r w:rsidR="006B2F79">
        <w:rPr>
          <w:b/>
          <w:sz w:val="24"/>
          <w:szCs w:val="24"/>
        </w:rPr>
        <w:t xml:space="preserve">, </w:t>
      </w:r>
      <w:r w:rsidR="006B2F79" w:rsidRPr="006B2F79">
        <w:rPr>
          <w:b/>
          <w:sz w:val="24"/>
          <w:szCs w:val="24"/>
        </w:rPr>
        <w:t>24.03.2017</w:t>
      </w:r>
    </w:p>
    <w:p w:rsidR="00481551" w:rsidRPr="00FF0FDF" w:rsidRDefault="00481551" w:rsidP="00481551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481551" w:rsidRDefault="00481551" w:rsidP="00481551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Pr="00C81190">
        <w:rPr>
          <w:rFonts w:ascii="Arial" w:hAnsi="Arial"/>
          <w:b/>
        </w:rPr>
        <w:t xml:space="preserve">                         </w:t>
      </w:r>
    </w:p>
    <w:p w:rsidR="00481551" w:rsidRDefault="00481551" w:rsidP="00481551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481551" w:rsidRDefault="00481551" w:rsidP="00481551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481551" w:rsidRPr="00C0700F" w:rsidRDefault="00481551" w:rsidP="00481551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481551" w:rsidRDefault="00481551" w:rsidP="00481551">
      <w:pPr>
        <w:rPr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481551" w:rsidRDefault="00481551" w:rsidP="00481551">
      <w:pPr>
        <w:jc w:val="center"/>
        <w:rPr>
          <w:b/>
          <w:sz w:val="24"/>
          <w:szCs w:val="24"/>
        </w:rPr>
      </w:pPr>
    </w:p>
    <w:p w:rsidR="006B2F79" w:rsidRPr="00762EC5" w:rsidRDefault="006B2F79" w:rsidP="006B2F79">
      <w:pPr>
        <w:jc w:val="center"/>
        <w:rPr>
          <w:b/>
          <w:sz w:val="24"/>
          <w:szCs w:val="24"/>
        </w:rPr>
      </w:pPr>
      <w:r w:rsidRPr="00762EC5">
        <w:rPr>
          <w:b/>
          <w:sz w:val="24"/>
          <w:szCs w:val="24"/>
        </w:rPr>
        <w:t>ΠΙΝΑΚΑΣ</w:t>
      </w:r>
    </w:p>
    <w:p w:rsidR="006B2F79" w:rsidRPr="00762EC5" w:rsidRDefault="006B2F79" w:rsidP="006B2F79">
      <w:pPr>
        <w:jc w:val="center"/>
        <w:rPr>
          <w:b/>
          <w:sz w:val="24"/>
          <w:szCs w:val="24"/>
        </w:rPr>
      </w:pPr>
    </w:p>
    <w:p w:rsidR="006B2F79" w:rsidRPr="00762EC5" w:rsidRDefault="006B2F79" w:rsidP="006B2F79">
      <w:pPr>
        <w:jc w:val="center"/>
        <w:rPr>
          <w:sz w:val="24"/>
          <w:szCs w:val="24"/>
        </w:rPr>
      </w:pPr>
      <w:r w:rsidRPr="00762EC5">
        <w:rPr>
          <w:b/>
          <w:sz w:val="24"/>
          <w:szCs w:val="24"/>
        </w:rPr>
        <w:t>Κ.Α.: 15.6262.0001</w:t>
      </w:r>
    </w:p>
    <w:tbl>
      <w:tblPr>
        <w:tblpPr w:leftFromText="180" w:rightFromText="180" w:vertAnchor="text" w:horzAnchor="margin" w:tblpY="28"/>
        <w:tblW w:w="9180" w:type="dxa"/>
        <w:tblLayout w:type="fixed"/>
        <w:tblLook w:val="0000" w:firstRow="0" w:lastRow="0" w:firstColumn="0" w:lastColumn="0" w:noHBand="0" w:noVBand="0"/>
      </w:tblPr>
      <w:tblGrid>
        <w:gridCol w:w="793"/>
        <w:gridCol w:w="3085"/>
        <w:gridCol w:w="1192"/>
        <w:gridCol w:w="1542"/>
        <w:gridCol w:w="1298"/>
        <w:gridCol w:w="1270"/>
      </w:tblGrid>
      <w:tr w:rsidR="006B2F79" w:rsidRPr="00762EC5" w:rsidTr="00DF5546">
        <w:trPr>
          <w:trHeight w:val="375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8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762EC5">
              <w:rPr>
                <w:b/>
                <w:sz w:val="24"/>
                <w:szCs w:val="24"/>
              </w:rPr>
              <w:t xml:space="preserve">ΥΛΙΚΑ </w:t>
            </w:r>
          </w:p>
        </w:tc>
      </w:tr>
      <w:tr w:rsidR="006B2F79" w:rsidRPr="00762EC5" w:rsidTr="00DF5546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  <w:r w:rsidRPr="00762EC5">
              <w:rPr>
                <w:b/>
                <w:sz w:val="24"/>
                <w:szCs w:val="24"/>
              </w:rPr>
              <w:t>Α/Α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  <w:r w:rsidRPr="00762EC5">
              <w:rPr>
                <w:b/>
                <w:sz w:val="24"/>
                <w:szCs w:val="24"/>
              </w:rPr>
              <w:t>Περιγραφή είδους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  <w:r w:rsidRPr="00762EC5">
              <w:rPr>
                <w:b/>
                <w:sz w:val="24"/>
                <w:szCs w:val="24"/>
              </w:rPr>
              <w:t>Μονάδα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rPr>
                <w:b/>
                <w:sz w:val="24"/>
                <w:szCs w:val="24"/>
              </w:rPr>
            </w:pPr>
            <w:r w:rsidRPr="00762EC5">
              <w:rPr>
                <w:b/>
                <w:sz w:val="24"/>
                <w:szCs w:val="24"/>
              </w:rPr>
              <w:t>Ποσότητα</w:t>
            </w: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  <w:r w:rsidRPr="00762EC5">
              <w:rPr>
                <w:b/>
                <w:sz w:val="24"/>
                <w:szCs w:val="24"/>
              </w:rPr>
              <w:t>Τιμή</w:t>
            </w: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  <w:r w:rsidRPr="00762EC5">
              <w:rPr>
                <w:b/>
                <w:sz w:val="24"/>
                <w:szCs w:val="24"/>
              </w:rPr>
              <w:t>Μονάδας</w:t>
            </w: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  <w:r w:rsidRPr="00762EC5">
              <w:rPr>
                <w:b/>
                <w:sz w:val="24"/>
                <w:szCs w:val="24"/>
              </w:rPr>
              <w:t>σε  €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  <w:r w:rsidRPr="00762EC5">
              <w:rPr>
                <w:b/>
                <w:sz w:val="24"/>
                <w:szCs w:val="24"/>
              </w:rPr>
              <w:t>Δαπάνη</w:t>
            </w: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  <w:r w:rsidRPr="00762EC5">
              <w:rPr>
                <w:b/>
                <w:sz w:val="24"/>
                <w:szCs w:val="24"/>
              </w:rPr>
              <w:t>σε</w:t>
            </w:r>
            <w:r w:rsidRPr="00762EC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762EC5">
              <w:rPr>
                <w:b/>
                <w:sz w:val="24"/>
                <w:szCs w:val="24"/>
              </w:rPr>
              <w:t xml:space="preserve"> </w:t>
            </w:r>
            <w:r w:rsidRPr="00762EC5">
              <w:rPr>
                <w:b/>
                <w:sz w:val="24"/>
                <w:szCs w:val="24"/>
                <w:lang w:val="en-US"/>
              </w:rPr>
              <w:t>€</w:t>
            </w:r>
          </w:p>
        </w:tc>
      </w:tr>
      <w:tr w:rsidR="006B2F79" w:rsidRPr="00762EC5" w:rsidTr="00DF5546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762EC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762EC5">
              <w:rPr>
                <w:sz w:val="24"/>
                <w:szCs w:val="24"/>
              </w:rPr>
              <w:t xml:space="preserve">Μελαμίνη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  <w:vertAlign w:val="superscript"/>
                <w:lang w:val="en-US"/>
              </w:rPr>
            </w:pPr>
            <w:r w:rsidRPr="00762EC5">
              <w:rPr>
                <w:sz w:val="24"/>
                <w:szCs w:val="24"/>
                <w:lang w:val="en-US"/>
              </w:rPr>
              <w:t>m</w:t>
            </w:r>
            <w:r w:rsidRPr="00762EC5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rPr>
                <w:b/>
                <w:sz w:val="24"/>
                <w:szCs w:val="24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  <w:lang w:val="en-US"/>
              </w:rPr>
            </w:pPr>
            <w:r w:rsidRPr="00762EC5">
              <w:rPr>
                <w:sz w:val="24"/>
                <w:szCs w:val="24"/>
              </w:rPr>
              <w:t>3</w:t>
            </w:r>
            <w:r w:rsidRPr="00762EC5">
              <w:rPr>
                <w:sz w:val="24"/>
                <w:szCs w:val="24"/>
                <w:lang w:val="en-US"/>
              </w:rPr>
              <w:t>,95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B2F79" w:rsidRPr="00762EC5" w:rsidTr="00DF5546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762EC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762EC5">
              <w:rPr>
                <w:sz w:val="24"/>
                <w:szCs w:val="24"/>
                <w:lang w:val="en-US"/>
              </w:rPr>
              <w:t xml:space="preserve">Pvc </w:t>
            </w:r>
            <w:r w:rsidRPr="00762EC5">
              <w:rPr>
                <w:sz w:val="24"/>
                <w:szCs w:val="24"/>
              </w:rPr>
              <w:t>μελαμίνης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  <w:lang w:val="en-US"/>
              </w:rPr>
            </w:pPr>
            <w:r w:rsidRPr="00762EC5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  <w:lang w:val="en-US"/>
              </w:rPr>
            </w:pPr>
            <w:r w:rsidRPr="00762EC5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  <w:lang w:val="en-US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B2F79" w:rsidRPr="00762EC5" w:rsidTr="00DF5546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762EC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  <w:lang w:val="en-US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762EC5">
              <w:rPr>
                <w:sz w:val="24"/>
                <w:szCs w:val="24"/>
              </w:rPr>
              <w:t xml:space="preserve">Μεντεσές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762EC5">
              <w:rPr>
                <w:sz w:val="24"/>
                <w:szCs w:val="24"/>
              </w:rPr>
              <w:t>τεμάχια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762EC5">
              <w:rPr>
                <w:sz w:val="24"/>
                <w:szCs w:val="24"/>
              </w:rPr>
              <w:t>8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</w:p>
          <w:p w:rsidR="006B2F79" w:rsidRPr="00762EC5" w:rsidRDefault="006B2F79" w:rsidP="00DF5546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</w:p>
        </w:tc>
      </w:tr>
      <w:tr w:rsidR="006B2F79" w:rsidRPr="00762EC5" w:rsidTr="00DF55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4"/>
          <w:wBefore w:w="6612" w:type="dxa"/>
          <w:trHeight w:val="1140"/>
        </w:trPr>
        <w:tc>
          <w:tcPr>
            <w:tcW w:w="2568" w:type="dxa"/>
            <w:gridSpan w:val="2"/>
          </w:tcPr>
          <w:p w:rsidR="006B2F79" w:rsidRPr="00762EC5" w:rsidRDefault="006B2F79" w:rsidP="00DF5546">
            <w:pPr>
              <w:rPr>
                <w:sz w:val="24"/>
                <w:szCs w:val="24"/>
              </w:rPr>
            </w:pPr>
            <w:r w:rsidRPr="00762EC5">
              <w:rPr>
                <w:sz w:val="24"/>
                <w:szCs w:val="24"/>
              </w:rPr>
              <w:t xml:space="preserve">Άθροισμα           </w:t>
            </w:r>
          </w:p>
          <w:p w:rsidR="006B2F79" w:rsidRPr="00762EC5" w:rsidRDefault="006B2F79" w:rsidP="00DF5546">
            <w:pPr>
              <w:rPr>
                <w:sz w:val="24"/>
                <w:szCs w:val="24"/>
              </w:rPr>
            </w:pPr>
            <w:r w:rsidRPr="00762EC5">
              <w:rPr>
                <w:sz w:val="24"/>
                <w:szCs w:val="24"/>
              </w:rPr>
              <w:t xml:space="preserve">Φ.Π.Α 24%        </w:t>
            </w:r>
          </w:p>
          <w:p w:rsidR="006B2F79" w:rsidRPr="00762EC5" w:rsidRDefault="006B2F79" w:rsidP="00DF5546">
            <w:pPr>
              <w:rPr>
                <w:sz w:val="24"/>
                <w:szCs w:val="24"/>
              </w:rPr>
            </w:pPr>
          </w:p>
          <w:p w:rsidR="006B2F79" w:rsidRPr="00762EC5" w:rsidRDefault="006B2F79" w:rsidP="006B2F79">
            <w:pPr>
              <w:rPr>
                <w:b/>
                <w:sz w:val="24"/>
                <w:szCs w:val="24"/>
              </w:rPr>
            </w:pPr>
            <w:r w:rsidRPr="00762EC5">
              <w:rPr>
                <w:b/>
                <w:sz w:val="24"/>
                <w:szCs w:val="24"/>
              </w:rPr>
              <w:t xml:space="preserve">ΣΥΝΟΛΟ:        </w:t>
            </w:r>
          </w:p>
        </w:tc>
      </w:tr>
    </w:tbl>
    <w:p w:rsidR="00481551" w:rsidRDefault="00481551" w:rsidP="006B2F79">
      <w:pPr>
        <w:jc w:val="center"/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367806">
      <w:pPr>
        <w:rPr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481551" w:rsidRDefault="00481551" w:rsidP="0048155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481551" w:rsidRDefault="00481551" w:rsidP="00481551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481551" w:rsidRPr="00C81190" w:rsidRDefault="00481551" w:rsidP="00481551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481551" w:rsidRPr="0062301A" w:rsidRDefault="00481551" w:rsidP="00367806">
      <w:pPr>
        <w:rPr>
          <w:sz w:val="24"/>
          <w:szCs w:val="24"/>
        </w:rPr>
      </w:pPr>
    </w:p>
    <w:sectPr w:rsidR="00481551" w:rsidRPr="0062301A" w:rsidSect="00792F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574E9B"/>
    <w:multiLevelType w:val="hybridMultilevel"/>
    <w:tmpl w:val="C71868F6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273BAD"/>
    <w:multiLevelType w:val="hybridMultilevel"/>
    <w:tmpl w:val="35D0D2AE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06"/>
    <w:rsid w:val="00024523"/>
    <w:rsid w:val="001D1ECE"/>
    <w:rsid w:val="001F193C"/>
    <w:rsid w:val="00217EF1"/>
    <w:rsid w:val="002E1C1B"/>
    <w:rsid w:val="00367806"/>
    <w:rsid w:val="003849C3"/>
    <w:rsid w:val="00395EB4"/>
    <w:rsid w:val="0039777E"/>
    <w:rsid w:val="003D684D"/>
    <w:rsid w:val="00447420"/>
    <w:rsid w:val="00481551"/>
    <w:rsid w:val="004A2E43"/>
    <w:rsid w:val="00584079"/>
    <w:rsid w:val="0062301A"/>
    <w:rsid w:val="006B2F79"/>
    <w:rsid w:val="00711363"/>
    <w:rsid w:val="00762EC5"/>
    <w:rsid w:val="00774B36"/>
    <w:rsid w:val="00792F46"/>
    <w:rsid w:val="00815A10"/>
    <w:rsid w:val="00906F97"/>
    <w:rsid w:val="00910E67"/>
    <w:rsid w:val="00993D7E"/>
    <w:rsid w:val="009A0B26"/>
    <w:rsid w:val="009C0396"/>
    <w:rsid w:val="009E2F71"/>
    <w:rsid w:val="00A00410"/>
    <w:rsid w:val="00AB1850"/>
    <w:rsid w:val="00B12EA5"/>
    <w:rsid w:val="00B35AF4"/>
    <w:rsid w:val="00B92CF7"/>
    <w:rsid w:val="00B95B9A"/>
    <w:rsid w:val="00BB12F2"/>
    <w:rsid w:val="00BD3D79"/>
    <w:rsid w:val="00C6073F"/>
    <w:rsid w:val="00C943C9"/>
    <w:rsid w:val="00CD1472"/>
    <w:rsid w:val="00D94D5D"/>
    <w:rsid w:val="00D96904"/>
    <w:rsid w:val="00DD77CA"/>
    <w:rsid w:val="00DE5EA5"/>
    <w:rsid w:val="00F434D3"/>
    <w:rsid w:val="00FB3EF3"/>
    <w:rsid w:val="00FE27CC"/>
    <w:rsid w:val="00FF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222FAE-AD2C-4F8B-9CB8-EDDF18C6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806"/>
    <w:pPr>
      <w:suppressAutoHyphens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367806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"/>
    <w:link w:val="2Char"/>
    <w:semiHidden/>
    <w:unhideWhenUsed/>
    <w:qFormat/>
    <w:rsid w:val="00B35A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2CF7"/>
    <w:rPr>
      <w:b/>
      <w:bCs/>
    </w:rPr>
  </w:style>
  <w:style w:type="character" w:customStyle="1" w:styleId="2Char">
    <w:name w:val="Επικεφαλίδα 2 Char"/>
    <w:basedOn w:val="a0"/>
    <w:link w:val="2"/>
    <w:semiHidden/>
    <w:rsid w:val="00B35A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4">
    <w:name w:val="List Paragraph"/>
    <w:basedOn w:val="a"/>
    <w:uiPriority w:val="34"/>
    <w:qFormat/>
    <w:rsid w:val="00906F97"/>
    <w:pPr>
      <w:ind w:left="720"/>
      <w:contextualSpacing/>
    </w:pPr>
  </w:style>
  <w:style w:type="character" w:customStyle="1" w:styleId="apple-converted-space">
    <w:name w:val="apple-converted-space"/>
    <w:basedOn w:val="a0"/>
    <w:rsid w:val="00906F97"/>
  </w:style>
  <w:style w:type="character" w:styleId="-">
    <w:name w:val="Hyperlink"/>
    <w:uiPriority w:val="99"/>
    <w:unhideWhenUsed/>
    <w:rsid w:val="00906F97"/>
    <w:rPr>
      <w:color w:val="0000FF"/>
      <w:u w:val="single"/>
    </w:rPr>
  </w:style>
  <w:style w:type="paragraph" w:styleId="3">
    <w:name w:val="Body Text 3"/>
    <w:basedOn w:val="a"/>
    <w:link w:val="3Char"/>
    <w:unhideWhenUsed/>
    <w:rsid w:val="00906F97"/>
    <w:pPr>
      <w:spacing w:after="120"/>
      <w:textAlignment w:val="auto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rsid w:val="00906F97"/>
    <w:rPr>
      <w:sz w:val="16"/>
      <w:szCs w:val="16"/>
      <w:lang w:eastAsia="ar-SA"/>
    </w:rPr>
  </w:style>
  <w:style w:type="paragraph" w:styleId="Web">
    <w:name w:val="Normal (Web)"/>
    <w:basedOn w:val="a"/>
    <w:uiPriority w:val="99"/>
    <w:unhideWhenUsed/>
    <w:rsid w:val="00481551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erifereia.files.wordpress.com/2016/08/cebd_4412_2016.pdf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1143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2017-03-24T11:32:00Z</cp:lastPrinted>
  <dcterms:created xsi:type="dcterms:W3CDTF">2017-03-27T03:54:00Z</dcterms:created>
  <dcterms:modified xsi:type="dcterms:W3CDTF">2017-03-27T03:54:00Z</dcterms:modified>
</cp:coreProperties>
</file>