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B2C" w:rsidRDefault="006A2B2C" w:rsidP="006A2B2C">
      <w:pPr>
        <w:jc w:val="right"/>
        <w:rPr>
          <w:lang w:val="el-GR"/>
        </w:rPr>
      </w:pPr>
      <w:r>
        <w:rPr>
          <w:lang w:val="el-GR"/>
        </w:rPr>
        <w:t>Μοσχάτο 7/11/16</w:t>
      </w:r>
    </w:p>
    <w:p w:rsidR="006A2B2C" w:rsidRPr="006A2B2C" w:rsidRDefault="006A2B2C" w:rsidP="006A2B2C">
      <w:pPr>
        <w:jc w:val="right"/>
        <w:rPr>
          <w:lang w:val="en-US"/>
        </w:rPr>
      </w:pPr>
      <w:r>
        <w:rPr>
          <w:lang w:val="el-GR"/>
        </w:rPr>
        <w:t>Αριθ.πρωτ.53</w:t>
      </w:r>
      <w:r>
        <w:rPr>
          <w:lang w:val="en-US"/>
        </w:rPr>
        <w:t>5</w:t>
      </w:r>
    </w:p>
    <w:p w:rsidR="006A2B2C" w:rsidRPr="001C46D2" w:rsidRDefault="006A2B2C" w:rsidP="006A2B2C">
      <w:pPr>
        <w:jc w:val="right"/>
        <w:rPr>
          <w:lang w:val="el-GR"/>
        </w:rPr>
      </w:pPr>
    </w:p>
    <w:p w:rsidR="006A2B2C" w:rsidRPr="003E6290" w:rsidRDefault="006A2B2C" w:rsidP="006A2B2C">
      <w:pPr>
        <w:rPr>
          <w:lang w:val="el-GR"/>
        </w:rPr>
      </w:pPr>
    </w:p>
    <w:p w:rsidR="006A2B2C" w:rsidRDefault="006A2B2C" w:rsidP="006A2B2C">
      <w:pPr>
        <w:jc w:val="center"/>
        <w:rPr>
          <w:b/>
          <w:sz w:val="28"/>
          <w:szCs w:val="28"/>
          <w:lang w:val="el-GR"/>
        </w:rPr>
      </w:pPr>
      <w:r>
        <w:rPr>
          <w:b/>
          <w:sz w:val="28"/>
          <w:szCs w:val="28"/>
          <w:lang w:val="el-GR"/>
        </w:rPr>
        <w:t>18</w:t>
      </w:r>
      <w:r>
        <w:rPr>
          <w:b/>
          <w:sz w:val="28"/>
          <w:szCs w:val="28"/>
          <w:vertAlign w:val="superscript"/>
          <w:lang w:val="el-GR"/>
        </w:rPr>
        <w:t>Η</w:t>
      </w:r>
      <w:r>
        <w:rPr>
          <w:b/>
          <w:sz w:val="28"/>
          <w:szCs w:val="28"/>
          <w:lang w:val="el-GR"/>
        </w:rPr>
        <w:t xml:space="preserve"> Συνεδρίαση του Δ.Σ  </w:t>
      </w:r>
    </w:p>
    <w:p w:rsidR="006A2B2C" w:rsidRPr="006A2B2C" w:rsidRDefault="006A2B2C" w:rsidP="006A2B2C">
      <w:pPr>
        <w:overflowPunct w:val="0"/>
        <w:autoSpaceDE w:val="0"/>
        <w:autoSpaceDN w:val="0"/>
        <w:adjustRightInd w:val="0"/>
        <w:spacing w:line="360" w:lineRule="auto"/>
        <w:jc w:val="center"/>
        <w:rPr>
          <w:lang w:val="en-US"/>
        </w:rPr>
      </w:pPr>
      <w:r>
        <w:rPr>
          <w:lang w:val="el-GR"/>
        </w:rPr>
        <w:t>Μοσχάτο 7/11/16</w:t>
      </w:r>
    </w:p>
    <w:p w:rsidR="006A2B2C" w:rsidRDefault="006A2B2C" w:rsidP="006A2B2C">
      <w:pPr>
        <w:pStyle w:val="ad"/>
        <w:ind w:right="415"/>
        <w:jc w:val="center"/>
        <w:rPr>
          <w:b/>
          <w:bCs/>
          <w:sz w:val="24"/>
        </w:rPr>
      </w:pPr>
      <w:r>
        <w:rPr>
          <w:b/>
          <w:bCs/>
          <w:sz w:val="24"/>
        </w:rPr>
        <w:t xml:space="preserve">       ΑΠΟΣΠΑΣΜΑ ΠΡΑΚΤΙΚΩΝ</w:t>
      </w:r>
    </w:p>
    <w:p w:rsidR="006A2B2C" w:rsidRDefault="006A2B2C" w:rsidP="006A2B2C">
      <w:pPr>
        <w:pStyle w:val="ad"/>
        <w:ind w:right="415"/>
        <w:jc w:val="center"/>
        <w:rPr>
          <w:b/>
          <w:bCs/>
          <w:sz w:val="24"/>
        </w:rPr>
      </w:pPr>
    </w:p>
    <w:p w:rsidR="006A2B2C" w:rsidRDefault="006A2B2C" w:rsidP="006A2B2C">
      <w:pPr>
        <w:pStyle w:val="ad"/>
        <w:ind w:right="415"/>
        <w:jc w:val="center"/>
        <w:rPr>
          <w:b/>
          <w:bCs/>
          <w:sz w:val="24"/>
        </w:rPr>
      </w:pPr>
    </w:p>
    <w:p w:rsidR="006A2B2C" w:rsidRDefault="006A2B2C" w:rsidP="006A2B2C">
      <w:pPr>
        <w:spacing w:line="360" w:lineRule="auto"/>
        <w:jc w:val="both"/>
        <w:rPr>
          <w:lang w:val="el-GR"/>
        </w:rPr>
      </w:pPr>
      <w:r>
        <w:rPr>
          <w:b/>
          <w:bCs/>
          <w:lang w:val="el-GR"/>
        </w:rPr>
        <w:t xml:space="preserve">Παρόντες:  κ.κ. </w:t>
      </w:r>
      <w:r>
        <w:rPr>
          <w:lang w:val="el-GR"/>
        </w:rPr>
        <w:t xml:space="preserve"> Χατζηαντωνίου Παναγιώτης, Φελλάς Γεώργιος, Δημητρίου Αριστείδης, Μερίκας Γεώργιος, Γκατζέλης Παναγιώτης, Φώσκολου Μαρία (αναπληρώτρια του κ.Πανταζόπουλου).</w:t>
      </w:r>
    </w:p>
    <w:p w:rsidR="006A2B2C" w:rsidRPr="003E6290" w:rsidRDefault="006A2B2C" w:rsidP="006A2B2C">
      <w:pPr>
        <w:spacing w:line="360" w:lineRule="auto"/>
        <w:jc w:val="both"/>
        <w:rPr>
          <w:b/>
          <w:bCs/>
          <w:lang w:val="el-GR"/>
        </w:rPr>
      </w:pPr>
    </w:p>
    <w:p w:rsidR="00B94A19" w:rsidRPr="006A2B2C" w:rsidRDefault="006A2B2C" w:rsidP="00B94A19">
      <w:pPr>
        <w:spacing w:line="360" w:lineRule="auto"/>
        <w:jc w:val="both"/>
        <w:rPr>
          <w:lang w:val="el-GR"/>
        </w:rPr>
      </w:pPr>
      <w:r>
        <w:rPr>
          <w:b/>
          <w:bCs/>
          <w:lang w:val="el-GR"/>
        </w:rPr>
        <w:t xml:space="preserve">Απόντες: </w:t>
      </w:r>
      <w:r>
        <w:rPr>
          <w:lang w:val="el-GR"/>
        </w:rPr>
        <w:t xml:space="preserve"> Πανταζόπουλος Ευάγγελος, Ζώταλης Δημήτριος</w:t>
      </w:r>
      <w:r w:rsidRPr="006A2B2C">
        <w:rPr>
          <w:lang w:val="el-GR"/>
        </w:rPr>
        <w:t>.</w:t>
      </w:r>
    </w:p>
    <w:p w:rsidR="00BE247C" w:rsidRPr="00A04EBD" w:rsidRDefault="00BE247C" w:rsidP="00B94A19">
      <w:pPr>
        <w:spacing w:line="360" w:lineRule="auto"/>
        <w:jc w:val="right"/>
        <w:rPr>
          <w:lang w:val="el-GR"/>
        </w:rPr>
      </w:pPr>
    </w:p>
    <w:p w:rsidR="00BE247C" w:rsidRPr="00A04EBD" w:rsidRDefault="00BE247C" w:rsidP="00B94A19">
      <w:pPr>
        <w:spacing w:line="360" w:lineRule="auto"/>
        <w:jc w:val="both"/>
        <w:rPr>
          <w:bCs/>
          <w:lang w:val="el-GR"/>
        </w:rPr>
      </w:pPr>
      <w:r w:rsidRPr="00A04EBD">
        <w:rPr>
          <w:b/>
          <w:bCs/>
          <w:lang w:val="el-GR"/>
        </w:rPr>
        <w:t xml:space="preserve">Θέμα </w:t>
      </w:r>
      <w:r w:rsidR="0015623A" w:rsidRPr="0015623A">
        <w:rPr>
          <w:b/>
          <w:bCs/>
          <w:lang w:val="el-GR"/>
        </w:rPr>
        <w:t>5</w:t>
      </w:r>
      <w:r w:rsidRPr="00A04EBD">
        <w:rPr>
          <w:bCs/>
          <w:lang w:val="el-GR"/>
        </w:rPr>
        <w:t xml:space="preserve"> Λήψη απόφασης έγκρισης εισηγητικής έκ</w:t>
      </w:r>
      <w:r w:rsidR="004B1470">
        <w:rPr>
          <w:bCs/>
          <w:lang w:val="el-GR"/>
        </w:rPr>
        <w:t>θεσης για την χρηματοδότηση 201</w:t>
      </w:r>
      <w:r w:rsidR="001A305C">
        <w:rPr>
          <w:bCs/>
          <w:lang w:val="el-GR"/>
        </w:rPr>
        <w:t>7</w:t>
      </w:r>
      <w:r w:rsidRPr="00A04EBD">
        <w:rPr>
          <w:bCs/>
          <w:lang w:val="el-GR"/>
        </w:rPr>
        <w:t xml:space="preserve"> της Κοινωφελούς επιχείρησης.</w:t>
      </w:r>
    </w:p>
    <w:p w:rsidR="00BE247C" w:rsidRPr="00A04EBD" w:rsidRDefault="00BE247C" w:rsidP="00B94A19">
      <w:pPr>
        <w:spacing w:line="360" w:lineRule="auto"/>
        <w:jc w:val="both"/>
        <w:rPr>
          <w:bCs/>
          <w:lang w:val="el-GR"/>
        </w:rPr>
      </w:pPr>
    </w:p>
    <w:p w:rsidR="00BE247C" w:rsidRPr="00A04EBD" w:rsidRDefault="00BE247C" w:rsidP="00B94A19">
      <w:pPr>
        <w:pStyle w:val="a8"/>
        <w:suppressLineNumbers w:val="0"/>
        <w:suppressAutoHyphens w:val="0"/>
        <w:overflowPunct w:val="0"/>
        <w:autoSpaceDE w:val="0"/>
        <w:autoSpaceDN w:val="0"/>
        <w:adjustRightInd w:val="0"/>
        <w:spacing w:line="360" w:lineRule="auto"/>
        <w:jc w:val="both"/>
        <w:rPr>
          <w:rFonts w:cs="Times New Roman"/>
          <w:lang w:val="el-GR" w:eastAsia="el-GR"/>
        </w:rPr>
      </w:pPr>
      <w:r w:rsidRPr="00A04EBD">
        <w:rPr>
          <w:rFonts w:cs="Times New Roman"/>
          <w:lang w:val="el-GR" w:eastAsia="el-GR"/>
        </w:rPr>
        <w:t>Ο πρόεδρος κ.</w:t>
      </w:r>
      <w:r w:rsidR="00872CF3">
        <w:rPr>
          <w:rFonts w:cs="Times New Roman"/>
          <w:lang w:val="el-GR" w:eastAsia="el-GR"/>
        </w:rPr>
        <w:t xml:space="preserve"> </w:t>
      </w:r>
      <w:r w:rsidRPr="00A04EBD">
        <w:rPr>
          <w:rFonts w:cs="Times New Roman"/>
          <w:lang w:val="el-GR" w:eastAsia="el-GR"/>
        </w:rPr>
        <w:t>Χατζηαντωνίου Παναγιώτης εισηγούμενος το θέμα είπε τα εξής:</w:t>
      </w:r>
    </w:p>
    <w:p w:rsidR="00BE247C" w:rsidRDefault="00BE247C" w:rsidP="00B94A19">
      <w:pPr>
        <w:pStyle w:val="a8"/>
        <w:suppressLineNumbers w:val="0"/>
        <w:suppressAutoHyphens w:val="0"/>
        <w:overflowPunct w:val="0"/>
        <w:autoSpaceDE w:val="0"/>
        <w:autoSpaceDN w:val="0"/>
        <w:adjustRightInd w:val="0"/>
        <w:spacing w:line="360" w:lineRule="auto"/>
        <w:jc w:val="both"/>
        <w:rPr>
          <w:lang w:val="el-GR" w:eastAsia="el-GR"/>
        </w:rPr>
      </w:pPr>
      <w:r w:rsidRPr="00A04EBD">
        <w:rPr>
          <w:rFonts w:cs="Times New Roman"/>
          <w:lang w:val="el-GR" w:eastAsia="el-GR"/>
        </w:rPr>
        <w:t>Σύμφωνα με το άρθρο 206 παρ. 3  του Ν3463/2006 η Κοινωφελής επιχείρηση ως ΝΠΙΔ του Δήμου Μοσχάτου συντάσσει το Ετήσιο πρόγραμμα δράσης κα</w:t>
      </w:r>
      <w:r>
        <w:rPr>
          <w:rFonts w:cs="Times New Roman"/>
          <w:lang w:val="el-GR" w:eastAsia="el-GR"/>
        </w:rPr>
        <w:t>ι εν προκειμένω για το έτος 201</w:t>
      </w:r>
      <w:r w:rsidR="001A305C">
        <w:rPr>
          <w:rFonts w:cs="Times New Roman"/>
          <w:lang w:val="el-GR" w:eastAsia="el-GR"/>
        </w:rPr>
        <w:t>7</w:t>
      </w:r>
      <w:r w:rsidR="006A2B2C" w:rsidRPr="006A2B2C">
        <w:rPr>
          <w:lang w:val="el-GR" w:eastAsia="el-GR"/>
        </w:rPr>
        <w:t xml:space="preserve"> </w:t>
      </w:r>
      <w:r>
        <w:rPr>
          <w:lang w:val="el-GR" w:eastAsia="el-GR"/>
        </w:rPr>
        <w:t xml:space="preserve">και εν </w:t>
      </w:r>
      <w:r w:rsidR="00872CF3">
        <w:rPr>
          <w:lang w:val="el-GR" w:eastAsia="el-GR"/>
        </w:rPr>
        <w:t>προκειμένω</w:t>
      </w:r>
      <w:r>
        <w:rPr>
          <w:lang w:val="el-GR" w:eastAsia="el-GR"/>
        </w:rPr>
        <w:t xml:space="preserve"> </w:t>
      </w:r>
      <w:r w:rsidRPr="00A04EBD">
        <w:rPr>
          <w:lang w:val="el-GR" w:eastAsia="el-GR"/>
        </w:rPr>
        <w:t>προτείνω τις ακόλουθες κοστολογημένες δράσεις</w:t>
      </w:r>
      <w:r w:rsidR="00B94A19">
        <w:rPr>
          <w:lang w:val="el-GR" w:eastAsia="el-GR"/>
        </w:rPr>
        <w:t>:</w:t>
      </w:r>
    </w:p>
    <w:p w:rsidR="00BE247C" w:rsidRPr="006A2B2C" w:rsidRDefault="00BE247C" w:rsidP="00B94A19">
      <w:pPr>
        <w:pStyle w:val="a8"/>
        <w:suppressLineNumbers w:val="0"/>
        <w:suppressAutoHyphens w:val="0"/>
        <w:overflowPunct w:val="0"/>
        <w:autoSpaceDE w:val="0"/>
        <w:autoSpaceDN w:val="0"/>
        <w:adjustRightInd w:val="0"/>
        <w:spacing w:line="360" w:lineRule="auto"/>
        <w:jc w:val="both"/>
        <w:rPr>
          <w:i/>
          <w:lang w:val="en-US" w:eastAsia="el-GR"/>
        </w:rPr>
      </w:pPr>
    </w:p>
    <w:p w:rsidR="00B94A19" w:rsidRDefault="00B94A19" w:rsidP="00B94A19">
      <w:pPr>
        <w:spacing w:line="360" w:lineRule="auto"/>
        <w:jc w:val="both"/>
        <w:rPr>
          <w:b/>
          <w:u w:val="single"/>
          <w:lang w:val="el-GR" w:eastAsia="el-GR"/>
        </w:rPr>
      </w:pPr>
      <w:r w:rsidRPr="00B94A19">
        <w:rPr>
          <w:b/>
          <w:u w:val="single"/>
          <w:lang w:val="el-GR" w:eastAsia="el-GR"/>
        </w:rPr>
        <w:t>ΕΙ</w:t>
      </w:r>
      <w:r>
        <w:rPr>
          <w:b/>
          <w:u w:val="single"/>
          <w:lang w:val="el-GR" w:eastAsia="el-GR"/>
        </w:rPr>
        <w:t xml:space="preserve">ΣΗΓΗΤΙΚΗ ΕΚΘΕΣΗ ΧΡΗΜΑΤΟΔΟΤΗΣΗΣ </w:t>
      </w:r>
      <w:r w:rsidRPr="00B94A19">
        <w:rPr>
          <w:b/>
          <w:u w:val="single"/>
          <w:lang w:val="el-GR" w:eastAsia="el-GR"/>
        </w:rPr>
        <w:t xml:space="preserve">Της ΚΟΙΝΩΦΕΛΟΥΣ ΕΠΙΧΕΙΡΗΣΗΣ </w:t>
      </w:r>
    </w:p>
    <w:p w:rsidR="00B94A19" w:rsidRDefault="00B94A19" w:rsidP="00B94A19">
      <w:pPr>
        <w:spacing w:line="360" w:lineRule="auto"/>
        <w:jc w:val="both"/>
        <w:rPr>
          <w:b/>
          <w:u w:val="single"/>
          <w:lang w:val="el-GR" w:eastAsia="el-GR"/>
        </w:rPr>
      </w:pPr>
      <w:r w:rsidRPr="00B94A19">
        <w:rPr>
          <w:b/>
          <w:u w:val="single"/>
          <w:lang w:val="el-GR" w:eastAsia="el-GR"/>
        </w:rPr>
        <w:t>ΔΗΜΟΥ ΜΟΣΧΑΤΟΥ –ΤΑΥΡΟΥ ΕΤΟΥΣ 2017</w:t>
      </w:r>
    </w:p>
    <w:p w:rsidR="00B94A19" w:rsidRPr="00B94A19" w:rsidRDefault="00B94A19" w:rsidP="00B94A19">
      <w:pPr>
        <w:spacing w:line="360" w:lineRule="auto"/>
        <w:jc w:val="both"/>
        <w:rPr>
          <w:b/>
          <w:u w:val="single"/>
          <w:lang w:val="el-GR" w:eastAsia="el-GR"/>
        </w:rPr>
      </w:pPr>
    </w:p>
    <w:p w:rsidR="00B94A19" w:rsidRPr="006A2B2C" w:rsidRDefault="00B94A19" w:rsidP="00B94A19">
      <w:pPr>
        <w:spacing w:line="360" w:lineRule="auto"/>
        <w:jc w:val="both"/>
        <w:rPr>
          <w:lang w:val="el-GR" w:eastAsia="el-GR"/>
        </w:rPr>
      </w:pPr>
      <w:r w:rsidRPr="00B94A19">
        <w:rPr>
          <w:lang w:val="el-GR" w:eastAsia="el-GR"/>
        </w:rPr>
        <w:t>Κατά</w:t>
      </w:r>
      <w:r w:rsidR="006A2B2C">
        <w:rPr>
          <w:lang w:val="el-GR" w:eastAsia="el-GR"/>
        </w:rPr>
        <w:t xml:space="preserve">  το άρθρο 259  του Ν 3463/2006</w:t>
      </w:r>
      <w:r w:rsidR="006A2B2C" w:rsidRPr="006A2B2C">
        <w:rPr>
          <w:lang w:val="el-GR" w:eastAsia="el-GR"/>
        </w:rPr>
        <w:t xml:space="preserve">, </w:t>
      </w:r>
      <w:r w:rsidRPr="00B94A19">
        <w:rPr>
          <w:lang w:val="el-GR" w:eastAsia="el-GR"/>
        </w:rPr>
        <w:t>όπως τροποποιήθηκε με την παρ 14 του άρθρου 10 τ</w:t>
      </w:r>
      <w:r w:rsidR="006A2B2C">
        <w:rPr>
          <w:lang w:val="el-GR" w:eastAsia="el-GR"/>
        </w:rPr>
        <w:t>ου Ν 4071/12 ,ΦΕΚ 85 Α /11-4-12</w:t>
      </w:r>
      <w:r w:rsidR="006A2B2C" w:rsidRPr="006A2B2C">
        <w:rPr>
          <w:lang w:val="el-GR" w:eastAsia="el-GR"/>
        </w:rPr>
        <w:t xml:space="preserve">, </w:t>
      </w:r>
      <w:r w:rsidR="006A2B2C">
        <w:rPr>
          <w:lang w:val="el-GR" w:eastAsia="el-GR"/>
        </w:rPr>
        <w:t>η Κοινωφελής επιχείρηση</w:t>
      </w:r>
      <w:r w:rsidR="006A2B2C" w:rsidRPr="006A2B2C">
        <w:rPr>
          <w:lang w:val="el-GR" w:eastAsia="el-GR"/>
        </w:rPr>
        <w:t xml:space="preserve"> </w:t>
      </w:r>
      <w:r w:rsidRPr="00B94A19">
        <w:rPr>
          <w:lang w:val="el-GR" w:eastAsia="el-GR"/>
        </w:rPr>
        <w:t>χρηματοδοτείται από τον Δήμο με βάση τον ετήσιο προϋπολογισμό του κ</w:t>
      </w:r>
      <w:r w:rsidR="006A2B2C">
        <w:rPr>
          <w:lang w:val="el-GR" w:eastAsia="el-GR"/>
        </w:rPr>
        <w:t>αι μάλιστα για τυχόν απόκλιση</w:t>
      </w:r>
      <w:r w:rsidR="006A2B2C" w:rsidRPr="006A2B2C">
        <w:rPr>
          <w:lang w:val="el-GR" w:eastAsia="el-GR"/>
        </w:rPr>
        <w:t xml:space="preserve"> </w:t>
      </w:r>
      <w:r w:rsidRPr="00B94A19">
        <w:rPr>
          <w:lang w:val="el-GR" w:eastAsia="el-GR"/>
        </w:rPr>
        <w:t>μεταξύ των πρ</w:t>
      </w:r>
      <w:r w:rsidR="006A2B2C">
        <w:rPr>
          <w:lang w:val="el-GR" w:eastAsia="el-GR"/>
        </w:rPr>
        <w:t>οϋπολογισθέντων εσόδων- εξόδων</w:t>
      </w:r>
      <w:r w:rsidR="006A2B2C" w:rsidRPr="006A2B2C">
        <w:rPr>
          <w:lang w:val="el-GR" w:eastAsia="el-GR"/>
        </w:rPr>
        <w:t>.</w:t>
      </w:r>
    </w:p>
    <w:p w:rsidR="00B94A19" w:rsidRPr="00B94A19" w:rsidRDefault="00B94A19" w:rsidP="00B94A19">
      <w:pPr>
        <w:spacing w:line="360" w:lineRule="auto"/>
        <w:jc w:val="both"/>
        <w:rPr>
          <w:lang w:val="el-GR" w:eastAsia="el-GR"/>
        </w:rPr>
      </w:pPr>
      <w:r w:rsidRPr="00B94A19">
        <w:rPr>
          <w:lang w:val="el-GR" w:eastAsia="el-GR"/>
        </w:rPr>
        <w:t>Αφού έ</w:t>
      </w:r>
      <w:r w:rsidR="006A2B2C">
        <w:rPr>
          <w:lang w:val="el-GR" w:eastAsia="el-GR"/>
        </w:rPr>
        <w:t>χουμε λάβει υπ</w:t>
      </w:r>
      <w:r w:rsidRPr="00B94A19">
        <w:rPr>
          <w:lang w:val="el-GR" w:eastAsia="el-GR"/>
        </w:rPr>
        <w:t>όψη μας :</w:t>
      </w:r>
    </w:p>
    <w:p w:rsidR="00B94A19" w:rsidRPr="00B94A19" w:rsidRDefault="00B94A19" w:rsidP="003E7EC1">
      <w:pPr>
        <w:numPr>
          <w:ilvl w:val="0"/>
          <w:numId w:val="36"/>
        </w:numPr>
        <w:tabs>
          <w:tab w:val="clear" w:pos="720"/>
          <w:tab w:val="num" w:pos="284"/>
        </w:tabs>
        <w:suppressAutoHyphens w:val="0"/>
        <w:spacing w:line="360" w:lineRule="auto"/>
        <w:ind w:left="0" w:firstLine="0"/>
        <w:jc w:val="both"/>
        <w:rPr>
          <w:lang w:val="el-GR" w:eastAsia="el-GR"/>
        </w:rPr>
      </w:pPr>
      <w:r w:rsidRPr="00B94A19">
        <w:rPr>
          <w:lang w:val="el-GR" w:eastAsia="el-GR"/>
        </w:rPr>
        <w:t>Την εγγραφή στον υπό διαμόρφωση Προϋπολογισμό του Δήμου Μοσχάτου  -Ταύρου, πίστωσης για την χρηματοδότηση της Κοινωφελούς επιχείρησης για το έτος 2017  (κα 00 6737.0001  ΠΟΣΟΥ  ΕΥΡΩ  200.)</w:t>
      </w:r>
    </w:p>
    <w:p w:rsidR="00B94A19" w:rsidRPr="00B94A19" w:rsidRDefault="00B94A19" w:rsidP="003E7EC1">
      <w:pPr>
        <w:numPr>
          <w:ilvl w:val="0"/>
          <w:numId w:val="36"/>
        </w:numPr>
        <w:tabs>
          <w:tab w:val="clear" w:pos="720"/>
          <w:tab w:val="num" w:pos="284"/>
        </w:tabs>
        <w:suppressAutoHyphens w:val="0"/>
        <w:spacing w:line="360" w:lineRule="auto"/>
        <w:ind w:left="0" w:firstLine="0"/>
        <w:jc w:val="both"/>
        <w:rPr>
          <w:lang w:val="el-GR" w:eastAsia="el-GR"/>
        </w:rPr>
      </w:pPr>
      <w:r w:rsidRPr="00B94A19">
        <w:rPr>
          <w:lang w:val="el-GR" w:eastAsia="el-GR"/>
        </w:rPr>
        <w:t xml:space="preserve"> </w:t>
      </w:r>
      <w:r w:rsidRPr="00B94A19">
        <w:rPr>
          <w:lang w:val="en-US" w:eastAsia="el-GR"/>
        </w:rPr>
        <w:t>T</w:t>
      </w:r>
      <w:r w:rsidRPr="00B94A19">
        <w:rPr>
          <w:lang w:val="el-GR" w:eastAsia="el-GR"/>
        </w:rPr>
        <w:t>ην απόφαση 41179/2014 του υπ</w:t>
      </w:r>
      <w:r w:rsidR="006A2B2C" w:rsidRPr="006A2B2C">
        <w:rPr>
          <w:lang w:val="el-GR" w:eastAsia="el-GR"/>
        </w:rPr>
        <w:t>.</w:t>
      </w:r>
      <w:r w:rsidRPr="00B94A19">
        <w:rPr>
          <w:lang w:val="el-GR" w:eastAsia="el-GR"/>
        </w:rPr>
        <w:t xml:space="preserve"> Εσωτερικών για τα πενταετή Προγράμματα 2014-2019 (αρθ 204 ν 3463/2006) και τα αντίστοιχα ετήσια προγράμματα ( αρ 206 παρ 3 του Ν 3463/2006) με βάση την οποία  τα προγράμματα αυτά εκπονούνται 6 μήνες μετά την </w:t>
      </w:r>
      <w:r w:rsidR="006A2B2C">
        <w:rPr>
          <w:lang w:val="el-GR" w:eastAsia="el-GR"/>
        </w:rPr>
        <w:t xml:space="preserve"> έναρξη νέας δημοτικής περιόδου</w:t>
      </w:r>
      <w:r w:rsidR="006A2B2C" w:rsidRPr="006A2B2C">
        <w:rPr>
          <w:lang w:val="el-GR" w:eastAsia="el-GR"/>
        </w:rPr>
        <w:t>.</w:t>
      </w:r>
    </w:p>
    <w:p w:rsidR="00B94A19" w:rsidRPr="00721057" w:rsidRDefault="00B94A19" w:rsidP="003E7EC1">
      <w:pPr>
        <w:numPr>
          <w:ilvl w:val="0"/>
          <w:numId w:val="36"/>
        </w:numPr>
        <w:tabs>
          <w:tab w:val="clear" w:pos="720"/>
          <w:tab w:val="num" w:pos="284"/>
        </w:tabs>
        <w:suppressAutoHyphens w:val="0"/>
        <w:spacing w:line="360" w:lineRule="auto"/>
        <w:ind w:left="0" w:firstLine="0"/>
        <w:jc w:val="both"/>
        <w:rPr>
          <w:lang w:val="el-GR" w:eastAsia="el-GR"/>
        </w:rPr>
      </w:pPr>
      <w:r w:rsidRPr="00B94A19">
        <w:rPr>
          <w:lang w:val="el-GR" w:eastAsia="el-GR"/>
        </w:rPr>
        <w:t>Την έγκριση του προϋπολογ</w:t>
      </w:r>
      <w:r w:rsidR="006A2B2C">
        <w:rPr>
          <w:lang w:val="el-GR" w:eastAsia="el-GR"/>
        </w:rPr>
        <w:t>ισμού της επιχείρησης</w:t>
      </w:r>
      <w:r w:rsidR="006A2B2C" w:rsidRPr="006A2B2C">
        <w:rPr>
          <w:lang w:val="el-GR" w:eastAsia="el-GR"/>
        </w:rPr>
        <w:t>,</w:t>
      </w:r>
      <w:r w:rsidRPr="00B94A19">
        <w:rPr>
          <w:lang w:val="el-GR" w:eastAsia="el-GR"/>
        </w:rPr>
        <w:t xml:space="preserve"> παρ 3 αρ 260 ν 3463/06 ,απόφαση </w:t>
      </w:r>
      <w:r w:rsidR="00A85BF0">
        <w:rPr>
          <w:lang w:val="el-GR" w:eastAsia="el-GR"/>
        </w:rPr>
        <w:t>18.</w:t>
      </w:r>
      <w:r w:rsidR="00A85BF0" w:rsidRPr="00A85BF0">
        <w:rPr>
          <w:lang w:val="el-GR" w:eastAsia="el-GR"/>
        </w:rPr>
        <w:t>4</w:t>
      </w:r>
      <w:r w:rsidR="006B1CB2">
        <w:rPr>
          <w:lang w:val="el-GR" w:eastAsia="el-GR"/>
        </w:rPr>
        <w:t>/</w:t>
      </w:r>
      <w:r w:rsidR="006B1CB2" w:rsidRPr="006B1CB2">
        <w:rPr>
          <w:lang w:val="el-GR" w:eastAsia="el-GR"/>
        </w:rPr>
        <w:t>7</w:t>
      </w:r>
      <w:r w:rsidRPr="00721057">
        <w:rPr>
          <w:lang w:val="el-GR" w:eastAsia="el-GR"/>
        </w:rPr>
        <w:t>-11-2016</w:t>
      </w:r>
      <w:r w:rsidR="006A2B2C" w:rsidRPr="006A2B2C">
        <w:rPr>
          <w:lang w:val="el-GR" w:eastAsia="el-GR"/>
        </w:rPr>
        <w:t>.</w:t>
      </w:r>
    </w:p>
    <w:p w:rsidR="00B94A19" w:rsidRPr="00B94A19" w:rsidRDefault="00B94A19" w:rsidP="00B94A19">
      <w:pPr>
        <w:suppressAutoHyphens w:val="0"/>
        <w:spacing w:line="360" w:lineRule="auto"/>
        <w:jc w:val="both"/>
        <w:rPr>
          <w:highlight w:val="yellow"/>
          <w:lang w:val="el-GR" w:eastAsia="el-GR"/>
        </w:rPr>
      </w:pPr>
    </w:p>
    <w:p w:rsidR="00B94A19" w:rsidRDefault="00B94A19" w:rsidP="00B94A19">
      <w:pPr>
        <w:spacing w:line="360" w:lineRule="auto"/>
        <w:jc w:val="both"/>
        <w:rPr>
          <w:lang w:val="el-GR" w:eastAsia="el-GR"/>
        </w:rPr>
      </w:pPr>
      <w:r w:rsidRPr="00B94A19">
        <w:rPr>
          <w:lang w:val="el-GR" w:eastAsia="el-GR"/>
        </w:rPr>
        <w:lastRenderedPageBreak/>
        <w:t>Εισηγούμεθα την χρηματοδότηση της ΚΟΙΝΩΦΕΛΟΥΣ ΕΠΙΧΕΙΡΗΣΗΣ</w:t>
      </w:r>
      <w:r>
        <w:rPr>
          <w:lang w:val="el-GR" w:eastAsia="el-GR"/>
        </w:rPr>
        <w:t xml:space="preserve"> σύμφωνα </w:t>
      </w:r>
      <w:r w:rsidRPr="00B94A19">
        <w:rPr>
          <w:lang w:val="el-GR" w:eastAsia="el-GR"/>
        </w:rPr>
        <w:t>με τις  τροποποιημένες διατ</w:t>
      </w:r>
      <w:r>
        <w:rPr>
          <w:lang w:val="el-GR" w:eastAsia="el-GR"/>
        </w:rPr>
        <w:t>άξεις του αρ 259 του Ν 3463/06 .</w:t>
      </w:r>
    </w:p>
    <w:p w:rsidR="00B94A19" w:rsidRPr="00B94A19" w:rsidRDefault="00B94A19" w:rsidP="00B94A19">
      <w:pPr>
        <w:spacing w:line="360" w:lineRule="auto"/>
        <w:jc w:val="both"/>
        <w:rPr>
          <w:lang w:val="el-GR" w:eastAsia="el-GR"/>
        </w:rPr>
      </w:pPr>
    </w:p>
    <w:p w:rsidR="00B94A19" w:rsidRPr="00B94A19" w:rsidRDefault="00B94A19" w:rsidP="00B94A19">
      <w:pPr>
        <w:spacing w:line="360" w:lineRule="auto"/>
        <w:jc w:val="both"/>
        <w:rPr>
          <w:lang w:val="el-GR" w:eastAsia="el-GR"/>
        </w:rPr>
      </w:pPr>
      <w:r w:rsidRPr="00B94A19">
        <w:rPr>
          <w:lang w:val="el-GR" w:eastAsia="el-GR"/>
        </w:rPr>
        <w:t>Το πρόγραμμα δράσης της κοινωφελούς επιχείρησης Δήμου Μοσχάτου - Ταύρου, περιλαμβάνει τα εξής:</w:t>
      </w:r>
    </w:p>
    <w:p w:rsidR="00B94A19" w:rsidRPr="00B94A19" w:rsidRDefault="00B94A19" w:rsidP="00B94A19">
      <w:pPr>
        <w:numPr>
          <w:ilvl w:val="0"/>
          <w:numId w:val="31"/>
        </w:numPr>
        <w:tabs>
          <w:tab w:val="clear" w:pos="720"/>
          <w:tab w:val="num" w:pos="426"/>
        </w:tabs>
        <w:suppressAutoHyphens w:val="0"/>
        <w:spacing w:line="360" w:lineRule="auto"/>
        <w:ind w:left="0" w:firstLine="284"/>
        <w:jc w:val="both"/>
        <w:rPr>
          <w:lang w:val="el-GR" w:eastAsia="el-GR"/>
        </w:rPr>
      </w:pPr>
      <w:r w:rsidRPr="00B94A19">
        <w:rPr>
          <w:lang w:val="el-GR" w:eastAsia="el-GR"/>
        </w:rPr>
        <w:t>Περιγραφή και ανάλυση των δραστηριοτήτων που θα υλοποιήσει και των</w:t>
      </w:r>
      <w:r w:rsidRPr="00B94A19">
        <w:rPr>
          <w:lang w:eastAsia="el-GR"/>
        </w:rPr>
        <w:t> </w:t>
      </w:r>
      <w:r w:rsidRPr="00B94A19">
        <w:rPr>
          <w:lang w:val="el-GR" w:eastAsia="el-GR"/>
        </w:rPr>
        <w:t xml:space="preserve"> υπηρεσιών</w:t>
      </w:r>
      <w:r w:rsidRPr="00B94A19">
        <w:rPr>
          <w:lang w:eastAsia="el-GR"/>
        </w:rPr>
        <w:t> </w:t>
      </w:r>
      <w:r w:rsidRPr="00B94A19">
        <w:rPr>
          <w:lang w:val="el-GR" w:eastAsia="el-GR"/>
        </w:rPr>
        <w:t xml:space="preserve"> που θα παρέχει η επιχείρηση και την  κατανομή αυτών</w:t>
      </w:r>
      <w:r w:rsidRPr="00B94A19">
        <w:rPr>
          <w:lang w:eastAsia="el-GR"/>
        </w:rPr>
        <w:t> </w:t>
      </w:r>
      <w:r w:rsidRPr="00B94A19">
        <w:rPr>
          <w:lang w:val="el-GR" w:eastAsia="el-GR"/>
        </w:rPr>
        <w:t xml:space="preserve"> μέσα στο  2016</w:t>
      </w:r>
      <w:r w:rsidRPr="00B94A19">
        <w:rPr>
          <w:lang w:eastAsia="el-GR"/>
        </w:rPr>
        <w:t> </w:t>
      </w:r>
      <w:r w:rsidRPr="00B94A19">
        <w:rPr>
          <w:lang w:val="el-GR" w:eastAsia="el-GR"/>
        </w:rPr>
        <w:t xml:space="preserve"> και αιτιολόγηση της σύνδεσής τους με τις αρμοδιότητες του Δήμου Μοσχάτου – Ταύρου που τη συνέστησε.</w:t>
      </w:r>
    </w:p>
    <w:p w:rsidR="00B94A19" w:rsidRPr="00B94A19" w:rsidRDefault="00B94A19" w:rsidP="00B94A19">
      <w:pPr>
        <w:numPr>
          <w:ilvl w:val="0"/>
          <w:numId w:val="31"/>
        </w:numPr>
        <w:tabs>
          <w:tab w:val="clear" w:pos="720"/>
          <w:tab w:val="num" w:pos="426"/>
        </w:tabs>
        <w:suppressAutoHyphens w:val="0"/>
        <w:spacing w:line="360" w:lineRule="auto"/>
        <w:ind w:left="0" w:firstLine="284"/>
        <w:jc w:val="both"/>
        <w:rPr>
          <w:lang w:val="el-GR" w:eastAsia="el-GR"/>
        </w:rPr>
      </w:pPr>
      <w:r w:rsidRPr="00B94A19">
        <w:rPr>
          <w:lang w:val="el-GR" w:eastAsia="el-GR"/>
        </w:rPr>
        <w:t>Κοστολόγηση των δραστηριοτήτων και υπηρεσιών σε ετήσια βάση (προϋπολογισμοί</w:t>
      </w:r>
      <w:r w:rsidRPr="00B94A19">
        <w:rPr>
          <w:lang w:eastAsia="el-GR"/>
        </w:rPr>
        <w:t> </w:t>
      </w:r>
      <w:r w:rsidRPr="00B94A19">
        <w:rPr>
          <w:lang w:val="el-GR" w:eastAsia="el-GR"/>
        </w:rPr>
        <w:t xml:space="preserve"> και λειτουργικά </w:t>
      </w:r>
      <w:r w:rsidRPr="00B94A19">
        <w:rPr>
          <w:lang w:eastAsia="el-GR"/>
        </w:rPr>
        <w:t> </w:t>
      </w:r>
      <w:r w:rsidRPr="00B94A19">
        <w:rPr>
          <w:lang w:val="el-GR" w:eastAsia="el-GR"/>
        </w:rPr>
        <w:t>έξοδα)</w:t>
      </w:r>
    </w:p>
    <w:p w:rsidR="00B94A19" w:rsidRPr="00B94A19" w:rsidRDefault="006A2B2C" w:rsidP="00B94A19">
      <w:pPr>
        <w:numPr>
          <w:ilvl w:val="0"/>
          <w:numId w:val="31"/>
        </w:numPr>
        <w:tabs>
          <w:tab w:val="clear" w:pos="720"/>
          <w:tab w:val="num" w:pos="426"/>
        </w:tabs>
        <w:suppressAutoHyphens w:val="0"/>
        <w:spacing w:line="360" w:lineRule="auto"/>
        <w:ind w:left="0" w:firstLine="284"/>
        <w:jc w:val="both"/>
        <w:rPr>
          <w:lang w:val="el-GR" w:eastAsia="el-GR"/>
        </w:rPr>
      </w:pPr>
      <w:r>
        <w:rPr>
          <w:lang w:val="el-GR" w:eastAsia="el-GR"/>
        </w:rPr>
        <w:t>Προϋπολογισμός τω</w:t>
      </w:r>
      <w:r>
        <w:rPr>
          <w:lang w:val="en-US" w:eastAsia="el-GR"/>
        </w:rPr>
        <w:t>N</w:t>
      </w:r>
      <w:r w:rsidRPr="006A2B2C">
        <w:rPr>
          <w:lang w:val="el-GR" w:eastAsia="el-GR"/>
        </w:rPr>
        <w:t xml:space="preserve"> </w:t>
      </w:r>
      <w:r w:rsidR="00B94A19" w:rsidRPr="00B94A19">
        <w:rPr>
          <w:lang w:val="el-GR" w:eastAsia="el-GR"/>
        </w:rPr>
        <w:t>εσόδων της επιχείρησης που προκύπτουν από τις συγκεκριμένες δραστηριότητες σε ετήσια βάση (αποζημιώσεις για</w:t>
      </w:r>
      <w:r w:rsidR="00B94A19" w:rsidRPr="00B94A19">
        <w:rPr>
          <w:lang w:eastAsia="el-GR"/>
        </w:rPr>
        <w:t> </w:t>
      </w:r>
      <w:r w:rsidR="00B94A19" w:rsidRPr="00B94A19">
        <w:rPr>
          <w:lang w:val="el-GR" w:eastAsia="el-GR"/>
        </w:rPr>
        <w:t xml:space="preserve"> παροχή υπηρεσιών και πωλήσεων, επιχορηγήσεις, χορηγίες κλπ).</w:t>
      </w:r>
    </w:p>
    <w:p w:rsidR="00B94A19" w:rsidRDefault="00B94A19" w:rsidP="00B94A19">
      <w:pPr>
        <w:numPr>
          <w:ilvl w:val="0"/>
          <w:numId w:val="31"/>
        </w:numPr>
        <w:tabs>
          <w:tab w:val="clear" w:pos="720"/>
          <w:tab w:val="num" w:pos="426"/>
        </w:tabs>
        <w:suppressAutoHyphens w:val="0"/>
        <w:spacing w:line="360" w:lineRule="auto"/>
        <w:ind w:left="0" w:firstLine="284"/>
        <w:jc w:val="both"/>
        <w:rPr>
          <w:lang w:val="el-GR" w:eastAsia="el-GR"/>
        </w:rPr>
      </w:pPr>
      <w:r w:rsidRPr="00B94A19">
        <w:rPr>
          <w:lang w:val="el-GR" w:eastAsia="el-GR"/>
        </w:rPr>
        <w:t>Με βάση την κοστολόγηση της παρ. 2 του παρόντος άρθρου και τον υπολογισμό των εσόδων της παρ. 3 του ιδίου άρθρου, καθορίζεται το ύψος της χρηματοδότησης της επιχείρησης από τον Δήμο Μοσχάτου - Ταύρου για το 2017</w:t>
      </w:r>
      <w:r>
        <w:rPr>
          <w:lang w:val="el-GR" w:eastAsia="el-GR"/>
        </w:rPr>
        <w:t>.</w:t>
      </w:r>
    </w:p>
    <w:p w:rsidR="00B94A19" w:rsidRDefault="00B94A19" w:rsidP="00B94A19">
      <w:pPr>
        <w:numPr>
          <w:ilvl w:val="0"/>
          <w:numId w:val="31"/>
        </w:numPr>
        <w:tabs>
          <w:tab w:val="clear" w:pos="720"/>
          <w:tab w:val="num" w:pos="426"/>
        </w:tabs>
        <w:suppressAutoHyphens w:val="0"/>
        <w:spacing w:line="360" w:lineRule="auto"/>
        <w:ind w:left="0" w:firstLine="284"/>
        <w:jc w:val="both"/>
        <w:rPr>
          <w:lang w:val="el-GR" w:eastAsia="el-GR"/>
        </w:rPr>
      </w:pPr>
      <w:r w:rsidRPr="00B94A19">
        <w:rPr>
          <w:lang w:val="el-GR" w:eastAsia="el-GR"/>
        </w:rPr>
        <w:t>Περιγραφή του ετήσιου ταμιακού προγράμματος</w:t>
      </w:r>
      <w:r w:rsidRPr="00B94A19">
        <w:rPr>
          <w:lang w:eastAsia="el-GR"/>
        </w:rPr>
        <w:t>  </w:t>
      </w:r>
      <w:r w:rsidRPr="00B94A19">
        <w:rPr>
          <w:lang w:val="el-GR" w:eastAsia="el-GR"/>
        </w:rPr>
        <w:t>,καθώς και Πίνακα Στοχοθεσιας  (χρηματικές εισροές και εκροές και η χρηματοδότηση από τον ΟΤΑ) και ανάλυση της εκτέλεσης του προγράμματος χρηματοδότησης σε ετήσια βάση, ανάλογα με την υλοποίηση των</w:t>
      </w:r>
      <w:r w:rsidRPr="00B94A19">
        <w:rPr>
          <w:lang w:eastAsia="el-GR"/>
        </w:rPr>
        <w:t> </w:t>
      </w:r>
      <w:r w:rsidRPr="00B94A19">
        <w:rPr>
          <w:lang w:val="el-GR" w:eastAsia="el-GR"/>
        </w:rPr>
        <w:t xml:space="preserve"> δραστηριοτήτων και παρεχομένων υπηρεσιών</w:t>
      </w:r>
      <w:r w:rsidRPr="00B94A19">
        <w:rPr>
          <w:lang w:eastAsia="el-GR"/>
        </w:rPr>
        <w:t> </w:t>
      </w:r>
      <w:r w:rsidRPr="00B94A19">
        <w:rPr>
          <w:lang w:val="el-GR" w:eastAsia="el-GR"/>
        </w:rPr>
        <w:t xml:space="preserve"> της επιχείρησης. </w:t>
      </w:r>
    </w:p>
    <w:p w:rsidR="00B94A19" w:rsidRDefault="00B94A19" w:rsidP="00B94A19">
      <w:pPr>
        <w:numPr>
          <w:ilvl w:val="0"/>
          <w:numId w:val="31"/>
        </w:numPr>
        <w:tabs>
          <w:tab w:val="clear" w:pos="720"/>
          <w:tab w:val="num" w:pos="426"/>
        </w:tabs>
        <w:suppressAutoHyphens w:val="0"/>
        <w:spacing w:line="360" w:lineRule="auto"/>
        <w:ind w:left="0" w:firstLine="284"/>
        <w:jc w:val="both"/>
        <w:rPr>
          <w:lang w:val="el-GR" w:eastAsia="el-GR"/>
        </w:rPr>
      </w:pPr>
      <w:r w:rsidRPr="00B94A19">
        <w:rPr>
          <w:lang w:val="el-GR" w:eastAsia="el-GR"/>
        </w:rPr>
        <w:t>Πρόβλεψη της</w:t>
      </w:r>
      <w:r w:rsidRPr="00B94A19">
        <w:rPr>
          <w:lang w:eastAsia="el-GR"/>
        </w:rPr>
        <w:t> </w:t>
      </w:r>
      <w:r w:rsidRPr="00B94A19">
        <w:rPr>
          <w:lang w:val="el-GR" w:eastAsia="el-GR"/>
        </w:rPr>
        <w:t xml:space="preserve"> διαδικασίας εκτέλεσης του προγράμματος χρηματοδότησης, των οργάνων παρακολούθησης αυτού και της εκτέλεσης του  προϋπολογισμού της επιχείρηση</w:t>
      </w:r>
      <w:r>
        <w:rPr>
          <w:lang w:val="el-GR" w:eastAsia="el-GR"/>
        </w:rPr>
        <w:t>ς.</w:t>
      </w:r>
    </w:p>
    <w:p w:rsidR="00B94A19" w:rsidRPr="00B94A19" w:rsidRDefault="00B94A19" w:rsidP="00B94A19">
      <w:pPr>
        <w:suppressAutoHyphens w:val="0"/>
        <w:spacing w:line="360" w:lineRule="auto"/>
        <w:ind w:left="284"/>
        <w:jc w:val="both"/>
        <w:rPr>
          <w:lang w:val="el-GR" w:eastAsia="el-GR"/>
        </w:rPr>
      </w:pPr>
    </w:p>
    <w:p w:rsidR="00B94A19" w:rsidRPr="00B94A19" w:rsidRDefault="00B94A19" w:rsidP="00B94A19">
      <w:pPr>
        <w:spacing w:line="360" w:lineRule="auto"/>
        <w:jc w:val="both"/>
        <w:rPr>
          <w:lang w:val="el-GR" w:eastAsia="el-GR"/>
        </w:rPr>
      </w:pPr>
      <w:r w:rsidRPr="00B94A19">
        <w:rPr>
          <w:b/>
          <w:bCs/>
          <w:lang w:val="el-GR" w:eastAsia="el-GR"/>
        </w:rPr>
        <w:t>1</w:t>
      </w:r>
      <w:r w:rsidRPr="00B94A19">
        <w:rPr>
          <w:b/>
          <w:bCs/>
          <w:u w:val="single"/>
          <w:lang w:val="el-GR" w:eastAsia="el-GR"/>
        </w:rPr>
        <w:t>. Περιγραφή και Ανάλυση δραστηριοτήτων και υπηρεσιών</w:t>
      </w:r>
    </w:p>
    <w:p w:rsidR="00B94A19" w:rsidRPr="00B94A19" w:rsidRDefault="00B94A19" w:rsidP="00B94A19">
      <w:pPr>
        <w:spacing w:line="360" w:lineRule="auto"/>
        <w:jc w:val="both"/>
        <w:rPr>
          <w:lang w:val="el-GR" w:eastAsia="el-GR"/>
        </w:rPr>
      </w:pPr>
      <w:r w:rsidRPr="00B94A19">
        <w:rPr>
          <w:lang w:val="el-GR" w:eastAsia="el-GR"/>
        </w:rPr>
        <w:t xml:space="preserve">Ο Δήμος Μοσχάτου - Ταύρου στο πλαίσιο της μετατροπής της «ΚΟΙΝΩΦΕΛΟΥΣ ΕΠΙΧΕΙΡΗΣΗΣ ΔΗΜΟΥ ΜΟΣΧΑΤΟΥ» σε «ΚΟΙΝΩΦΕΛΗ ΕΠΙΧΕΙΡΗΣΗ ΔΗΜΟΥ ΜΟΣΧΑΤΟΥ – ΤΑΥΡΟΥ» και προσαρμογής του καταστατικού της σύμφωνα με τις ισχύουσες διατάξεις και αποφάσεις του Δημοτικού Συμβουλίου, προχώρησε στην τροποποίηση της συστατικής πράξης της κοινωφελούς επιχείρησης, </w:t>
      </w:r>
    </w:p>
    <w:p w:rsidR="00B94A19" w:rsidRPr="00B94A19" w:rsidRDefault="00B94A19" w:rsidP="00B94A19">
      <w:pPr>
        <w:spacing w:line="360" w:lineRule="auto"/>
        <w:jc w:val="both"/>
        <w:rPr>
          <w:lang w:val="el-GR" w:eastAsia="el-GR"/>
        </w:rPr>
      </w:pPr>
      <w:r w:rsidRPr="00B94A19">
        <w:rPr>
          <w:lang w:val="el-GR" w:eastAsia="el-GR"/>
        </w:rPr>
        <w:t xml:space="preserve">Με  την υπ’ αριθμ. 26912/17008+26911/17007/10.08.2009 απόφαση του Γενικού Γραμματέα Περιφέρειας Αττικής (ΦΕΚ 1998/Β΄/ 15.09.2009), όπως αυτή διορθώθηκε με το ΦΕΚ 2194/Β΄/2.10.2009, με την οποία συστάθηκε η «Κοινωφελής Επιχείρηση Δήμου Μοσχάτου», μετά από μετατροπή της αμιγούς δημοτικής επιχείρησης με την επωνυμία «Δημοτική Επιχείρηση Επαγγελματικής Κατάρτισης, Επικοινωνίας και Προβολής Δήμου Μοσχάτου», που συστήθηκε με την υπ’ αριθμ. 5379/12−2−1995 απόφαση του Νομάρχη Αθηνών (Φ.Ε.Κ. 114/Β΄/ 21−2−1995) και τροποποιήθηκε με τις υπ’ αριθμ. 4397/ 8−2−1999 (Φ.Ε.Κ. </w:t>
      </w:r>
      <w:r w:rsidRPr="00B94A19">
        <w:rPr>
          <w:lang w:val="el-GR" w:eastAsia="el-GR"/>
        </w:rPr>
        <w:lastRenderedPageBreak/>
        <w:t>167/Β΄/26−2−1999) και 29900/17−8−2007 (ΦΕΚ 1791/Β΄/6−9−2007) αποφάσεις του Γενικού Γραμματέα Περιφέρειας Αττικής.</w:t>
      </w:r>
    </w:p>
    <w:p w:rsidR="00B94A19" w:rsidRPr="00B94A19" w:rsidRDefault="00B94A19" w:rsidP="00B94A19">
      <w:pPr>
        <w:spacing w:line="360" w:lineRule="auto"/>
        <w:jc w:val="both"/>
        <w:rPr>
          <w:lang w:val="el-GR" w:eastAsia="el-GR"/>
        </w:rPr>
      </w:pPr>
      <w:r w:rsidRPr="00B94A19">
        <w:rPr>
          <w:lang w:val="el-GR" w:eastAsia="el-GR"/>
        </w:rPr>
        <w:t>. Την υπ’ αριθμ. 203/2011 (ορθή επανάληψη) απόφαση του Δημοτικού Συμβουλίου του Δήμου Μοσχάτου</w:t>
      </w:r>
      <w:r w:rsidR="006A2B2C" w:rsidRPr="006A2B2C">
        <w:rPr>
          <w:lang w:val="el-GR" w:eastAsia="el-GR"/>
        </w:rPr>
        <w:t xml:space="preserve"> </w:t>
      </w:r>
      <w:r w:rsidRPr="00B94A19">
        <w:rPr>
          <w:lang w:val="el-GR" w:eastAsia="el-GR"/>
        </w:rPr>
        <w:t>−</w:t>
      </w:r>
      <w:r w:rsidR="006A2B2C" w:rsidRPr="006A2B2C">
        <w:rPr>
          <w:lang w:val="el-GR" w:eastAsia="el-GR"/>
        </w:rPr>
        <w:t xml:space="preserve"> </w:t>
      </w:r>
      <w:r w:rsidRPr="00B94A19">
        <w:rPr>
          <w:lang w:val="el-GR" w:eastAsia="el-GR"/>
        </w:rPr>
        <w:t>Ταύρου, σχετικά με την τροποποίηση του καταστατικού</w:t>
      </w:r>
    </w:p>
    <w:p w:rsidR="00B94A19" w:rsidRPr="00B94A19" w:rsidRDefault="00B94A19" w:rsidP="00B94A19">
      <w:pPr>
        <w:spacing w:line="360" w:lineRule="auto"/>
        <w:jc w:val="both"/>
        <w:rPr>
          <w:lang w:val="el-GR" w:eastAsia="el-GR"/>
        </w:rPr>
      </w:pPr>
      <w:r w:rsidRPr="00B94A19">
        <w:rPr>
          <w:lang w:val="el-GR" w:eastAsia="el-GR"/>
        </w:rPr>
        <w:t>με σκοπό την ανάληψη δραστηριοτήτων και παροχή υπηρεσιών, οι οποίες</w:t>
      </w:r>
      <w:r w:rsidR="006A2B2C" w:rsidRPr="006A2B2C">
        <w:rPr>
          <w:lang w:val="el-GR" w:eastAsia="el-GR"/>
        </w:rPr>
        <w:t xml:space="preserve"> </w:t>
      </w:r>
      <w:r w:rsidRPr="00B94A19">
        <w:rPr>
          <w:lang w:val="el-GR" w:eastAsia="el-GR"/>
        </w:rPr>
        <w:t xml:space="preserve">αφορούν τους τομείς της κοινωνικής εργασίας και οικονομίας, του πολιτισμού, του αθλητισμού, της παιδείας, του περιβάλλοντος  και της ποιότητας ζωής των δημοτών και των κατοίκων του Δήμου (ΦΕΚ  Β 2574/11). </w:t>
      </w:r>
    </w:p>
    <w:p w:rsidR="00B94A19" w:rsidRPr="00B94A19" w:rsidRDefault="00B94A19" w:rsidP="00B94A19">
      <w:pPr>
        <w:spacing w:line="360" w:lineRule="auto"/>
        <w:jc w:val="both"/>
        <w:rPr>
          <w:lang w:val="el-GR" w:eastAsia="el-GR"/>
        </w:rPr>
      </w:pPr>
      <w:r w:rsidRPr="00B94A19">
        <w:rPr>
          <w:lang w:val="el-GR" w:eastAsia="el-GR"/>
        </w:rPr>
        <w:t xml:space="preserve">Οι δραστηριότητες που θα υλοποιήσει η Κοινωφελής Επιχείρηση και οι υπηρεσίες που θα παρέχει κατά τη περίοδο του 2017 είναι οι ακόλουθες: </w:t>
      </w:r>
    </w:p>
    <w:p w:rsidR="00B94A19" w:rsidRPr="00B94A19" w:rsidRDefault="00B94A19" w:rsidP="00B94A19">
      <w:pPr>
        <w:spacing w:line="360" w:lineRule="auto"/>
        <w:jc w:val="both"/>
        <w:rPr>
          <w:b/>
          <w:bCs/>
          <w:u w:val="single"/>
          <w:lang w:val="el-GR" w:eastAsia="el-GR"/>
        </w:rPr>
      </w:pPr>
    </w:p>
    <w:p w:rsidR="00B94A19" w:rsidRPr="00B94A19" w:rsidRDefault="00B94A19" w:rsidP="00B94A19">
      <w:pPr>
        <w:numPr>
          <w:ilvl w:val="0"/>
          <w:numId w:val="35"/>
        </w:numPr>
        <w:suppressAutoHyphens w:val="0"/>
        <w:spacing w:line="360" w:lineRule="auto"/>
        <w:ind w:left="0" w:firstLine="284"/>
        <w:jc w:val="both"/>
        <w:rPr>
          <w:u w:val="single"/>
          <w:lang w:val="el-GR" w:eastAsia="el-GR"/>
        </w:rPr>
      </w:pPr>
      <w:r w:rsidRPr="00B94A19">
        <w:rPr>
          <w:b/>
          <w:bCs/>
          <w:u w:val="single"/>
          <w:lang w:val="el-GR" w:eastAsia="el-GR"/>
        </w:rPr>
        <w:t xml:space="preserve">ΚΑΠ 51    </w:t>
      </w:r>
      <w:r w:rsidR="006A2B2C" w:rsidRPr="00B94A19">
        <w:rPr>
          <w:b/>
          <w:bCs/>
          <w:u w:val="single"/>
          <w:lang w:val="el-GR" w:eastAsia="el-GR"/>
        </w:rPr>
        <w:t>Κέντρα</w:t>
      </w:r>
      <w:r w:rsidRPr="00B94A19">
        <w:rPr>
          <w:b/>
          <w:bCs/>
          <w:u w:val="single"/>
          <w:lang w:val="el-GR" w:eastAsia="el-GR"/>
        </w:rPr>
        <w:t xml:space="preserve"> </w:t>
      </w:r>
      <w:r w:rsidR="006A2B2C" w:rsidRPr="00B94A19">
        <w:rPr>
          <w:b/>
          <w:bCs/>
          <w:u w:val="single"/>
          <w:lang w:val="el-GR" w:eastAsia="el-GR"/>
        </w:rPr>
        <w:t>Δημιουργικής</w:t>
      </w:r>
      <w:r w:rsidRPr="00B94A19">
        <w:rPr>
          <w:b/>
          <w:bCs/>
          <w:u w:val="single"/>
          <w:lang w:val="el-GR" w:eastAsia="el-GR"/>
        </w:rPr>
        <w:t xml:space="preserve"> Απασχόλησης </w:t>
      </w:r>
      <w:r w:rsidR="006A2B2C" w:rsidRPr="00B94A19">
        <w:rPr>
          <w:b/>
          <w:bCs/>
          <w:u w:val="single"/>
          <w:lang w:val="el-GR" w:eastAsia="el-GR"/>
        </w:rPr>
        <w:t>Παιδιών</w:t>
      </w:r>
      <w:r w:rsidRPr="00B94A19">
        <w:rPr>
          <w:b/>
          <w:bCs/>
          <w:u w:val="single"/>
          <w:lang w:val="el-GR" w:eastAsia="el-GR"/>
        </w:rPr>
        <w:t xml:space="preserve"> (ΚΔΑΠ)</w:t>
      </w:r>
    </w:p>
    <w:p w:rsidR="00B94A19" w:rsidRPr="00B94A19" w:rsidRDefault="00B94A19" w:rsidP="00B94A19">
      <w:pPr>
        <w:spacing w:line="360" w:lineRule="auto"/>
        <w:jc w:val="both"/>
        <w:rPr>
          <w:lang w:val="el-GR" w:eastAsia="el-GR"/>
        </w:rPr>
      </w:pPr>
      <w:r w:rsidRPr="00B94A19">
        <w:rPr>
          <w:bCs/>
          <w:lang w:val="el-GR" w:eastAsia="el-GR"/>
        </w:rPr>
        <w:t>Το  Δημοτικό Συμβούλιο με την με την υπ αριθμ  223/27-7-2016 απόφαση του παραχώρησε τις</w:t>
      </w:r>
      <w:r w:rsidRPr="00B94A19">
        <w:rPr>
          <w:lang w:val="el-GR" w:eastAsia="el-GR"/>
        </w:rPr>
        <w:t xml:space="preserve"> αίθουσες  των σχολικών συγκροτημάτων του 3ο Δημοτικού Σχολείου Μοσχάτου - 4ο &amp; 5οΔημοτικό Σχολείο Μοσχάτου -  4ο Δημοτικό Σχολείο Ταύρου για την υλοποίηση της Δομής Κέντρα Δημιουργικής Απασχόλησης Παιδιών (ΚΔΑΠ) στην Κοινωφελή Επιχείρηση του Δήμου Μοσχάτου – Ταύρου μετά την σύμφωνη γνώμη της Σχολικής Επιτροπής Πρωτοβάθμιας Εκπαίδευσης του Δήμου.</w:t>
      </w:r>
    </w:p>
    <w:p w:rsidR="00B94A19" w:rsidRPr="00B94A19" w:rsidRDefault="00B94A19" w:rsidP="00B94A19">
      <w:pPr>
        <w:spacing w:line="360" w:lineRule="auto"/>
        <w:jc w:val="both"/>
        <w:rPr>
          <w:lang w:val="el-GR" w:eastAsia="el-GR"/>
        </w:rPr>
      </w:pPr>
      <w:r w:rsidRPr="00B94A19">
        <w:rPr>
          <w:lang w:val="el-GR" w:eastAsia="el-GR"/>
        </w:rPr>
        <w:t>Ήδη στην διάρκεια του 2016 η Επιχείρηση  έκανε όλες τις απαιτούμενες εργασίες για να  λάβει όλες τις  Απαραίτητες τεχνικές  και διοικητικές άδειες  λειτουργιάς .</w:t>
      </w:r>
    </w:p>
    <w:p w:rsidR="00B94A19" w:rsidRPr="00B94A19" w:rsidRDefault="00B94A19" w:rsidP="00B94A19">
      <w:pPr>
        <w:spacing w:line="360" w:lineRule="auto"/>
        <w:jc w:val="both"/>
        <w:rPr>
          <w:lang w:val="el-GR" w:eastAsia="el-GR"/>
        </w:rPr>
      </w:pPr>
      <w:r w:rsidRPr="00B94A19">
        <w:rPr>
          <w:lang w:val="el-GR" w:eastAsia="el-GR"/>
        </w:rPr>
        <w:t>Στην αρχή του 2017 θα γίνουν  λοιπές τυχόν εργασίες  έτσι ώστε να καταστούν τα  σχολεία ικανά για να ενταθούν στα προγράμματα της ΕΕΤΑΑ.</w:t>
      </w:r>
    </w:p>
    <w:p w:rsidR="00B94A19" w:rsidRPr="00B94A19" w:rsidRDefault="00B94A19" w:rsidP="00B94A19">
      <w:pPr>
        <w:spacing w:line="360" w:lineRule="auto"/>
        <w:jc w:val="both"/>
        <w:rPr>
          <w:lang w:val="el-GR" w:eastAsia="el-GR"/>
        </w:rPr>
      </w:pPr>
      <w:r w:rsidRPr="00B94A19">
        <w:rPr>
          <w:lang w:val="el-GR" w:eastAsia="el-GR"/>
        </w:rPr>
        <w:t>Ο σκοπός των δράσεων θα είναι  η λειτουργία σε ώρες μετά το τέλος των σχολικών μαθημάτων παρέχοντας εκπαίδευση σε παιδιά σχολικής ηλικίας στα παιδία πολιτισμού και αθλητισμού</w:t>
      </w:r>
    </w:p>
    <w:p w:rsidR="00B94A19" w:rsidRPr="00B94A19" w:rsidRDefault="00B94A19" w:rsidP="00B94A19">
      <w:pPr>
        <w:spacing w:line="360" w:lineRule="auto"/>
        <w:jc w:val="both"/>
        <w:rPr>
          <w:lang w:val="el-GR" w:eastAsia="el-GR"/>
        </w:rPr>
      </w:pPr>
      <w:r w:rsidRPr="00B94A19">
        <w:rPr>
          <w:lang w:val="el-GR" w:eastAsia="el-GR"/>
        </w:rPr>
        <w:t>Τα αρχικά έξοδα θα αφορούν     έξοδα  συντήρησης του εξοπλισμού των σχολείων,</w:t>
      </w:r>
    </w:p>
    <w:p w:rsidR="00B94A19" w:rsidRDefault="00B94A19" w:rsidP="00B94A19">
      <w:pPr>
        <w:spacing w:line="360" w:lineRule="auto"/>
        <w:jc w:val="both"/>
        <w:rPr>
          <w:lang w:val="en-US" w:eastAsia="el-GR"/>
        </w:rPr>
      </w:pPr>
      <w:r w:rsidRPr="00B94A19">
        <w:rPr>
          <w:lang w:val="el-GR" w:eastAsia="el-GR"/>
        </w:rPr>
        <w:t>εφ όσον δε εγκριθεί η χρηματοδότηση θα προληφθεί το απαραίτητο προσωπικό και θα γίνουν  οι δέους τροποποιήσεις προϋπολογισ</w:t>
      </w:r>
      <w:r w:rsidR="003E7EC1">
        <w:rPr>
          <w:lang w:val="el-GR" w:eastAsia="el-GR"/>
        </w:rPr>
        <w:t>μού.</w:t>
      </w:r>
      <w:r w:rsidR="006F1DC0" w:rsidRPr="006F1DC0">
        <w:rPr>
          <w:lang w:val="el-GR" w:eastAsia="el-GR"/>
        </w:rPr>
        <w:t xml:space="preserve"> </w:t>
      </w:r>
      <w:r>
        <w:rPr>
          <w:bCs/>
          <w:lang w:val="el-GR" w:eastAsia="el-GR"/>
        </w:rPr>
        <w:t>Η αρχική</w:t>
      </w:r>
      <w:r w:rsidRPr="00B94A19">
        <w:rPr>
          <w:bCs/>
          <w:lang w:val="el-GR" w:eastAsia="el-GR"/>
        </w:rPr>
        <w:t xml:space="preserve"> απόκλιση   μεταξύ εσόδων και εξόδων ( 6.800  ευρώ) θα καλυφτεί από τον ΔΗΜΟ</w:t>
      </w:r>
      <w:r>
        <w:rPr>
          <w:bCs/>
          <w:lang w:val="el-GR" w:eastAsia="el-GR"/>
        </w:rPr>
        <w:t xml:space="preserve"> </w:t>
      </w:r>
      <w:r w:rsidRPr="00B94A19">
        <w:rPr>
          <w:bCs/>
          <w:lang w:val="el-GR" w:eastAsia="el-GR"/>
        </w:rPr>
        <w:t>-</w:t>
      </w:r>
      <w:r>
        <w:rPr>
          <w:bCs/>
          <w:lang w:val="el-GR" w:eastAsia="el-GR"/>
        </w:rPr>
        <w:t xml:space="preserve"> </w:t>
      </w:r>
      <w:r w:rsidRPr="00B94A19">
        <w:rPr>
          <w:bCs/>
          <w:lang w:val="el-GR" w:eastAsia="el-GR"/>
        </w:rPr>
        <w:t>Η δράση αναφαίρετα στον προϋπολογισμό με τον ΚΑ 51 –ΚΔΑΠ</w:t>
      </w:r>
      <w:r w:rsidR="003E7EC1">
        <w:rPr>
          <w:lang w:val="el-GR" w:eastAsia="el-GR"/>
        </w:rPr>
        <w:t>.</w:t>
      </w:r>
    </w:p>
    <w:p w:rsidR="006F1DC0" w:rsidRPr="006F1DC0" w:rsidRDefault="006F1DC0" w:rsidP="00B94A19">
      <w:pPr>
        <w:spacing w:line="360" w:lineRule="auto"/>
        <w:jc w:val="both"/>
        <w:rPr>
          <w:lang w:val="en-US" w:eastAsia="el-GR"/>
        </w:rPr>
      </w:pPr>
    </w:p>
    <w:p w:rsidR="00B94A19" w:rsidRPr="00B94A19" w:rsidRDefault="00B94A19" w:rsidP="00B94A19">
      <w:pPr>
        <w:numPr>
          <w:ilvl w:val="0"/>
          <w:numId w:val="35"/>
        </w:numPr>
        <w:suppressAutoHyphens w:val="0"/>
        <w:spacing w:line="360" w:lineRule="auto"/>
        <w:ind w:left="0" w:firstLine="426"/>
        <w:jc w:val="both"/>
        <w:rPr>
          <w:lang w:val="el-GR" w:eastAsia="el-GR"/>
        </w:rPr>
      </w:pPr>
      <w:r w:rsidRPr="00B94A19">
        <w:rPr>
          <w:b/>
          <w:bCs/>
          <w:u w:val="single"/>
          <w:lang w:val="el-GR" w:eastAsia="el-GR"/>
        </w:rPr>
        <w:t>ΚΑΠ 50 ΔΗΜΟΤΙΚΟΙ Κ</w:t>
      </w:r>
      <w:r>
        <w:rPr>
          <w:b/>
          <w:bCs/>
          <w:u w:val="single"/>
          <w:lang w:val="el-GR" w:eastAsia="el-GR"/>
        </w:rPr>
        <w:t xml:space="preserve">ΙΝΗΜΑΤΟΓΡΑΦΟΙ  («ΣΙΝΕ ΚΗΠΟΣ» - </w:t>
      </w:r>
      <w:r w:rsidRPr="00B94A19">
        <w:rPr>
          <w:b/>
          <w:bCs/>
          <w:u w:val="single"/>
          <w:lang w:val="el-GR" w:eastAsia="el-GR"/>
        </w:rPr>
        <w:t>ΠΟΛ</w:t>
      </w:r>
      <w:r w:rsidRPr="00B94A19">
        <w:rPr>
          <w:b/>
          <w:bCs/>
          <w:u w:val="single"/>
          <w:lang w:val="en-US" w:eastAsia="el-GR"/>
        </w:rPr>
        <w:t>I</w:t>
      </w:r>
      <w:r w:rsidRPr="00B94A19">
        <w:rPr>
          <w:b/>
          <w:bCs/>
          <w:u w:val="single"/>
          <w:lang w:val="el-GR" w:eastAsia="el-GR"/>
        </w:rPr>
        <w:t>ΤΙΣΤΙΚΟ ΚΕΝΤΡΟ ΜΟΣΧΑΤΟΥ)</w:t>
      </w:r>
    </w:p>
    <w:p w:rsidR="00B94A19" w:rsidRPr="00B94A19" w:rsidRDefault="00B94A19" w:rsidP="00B94A19">
      <w:pPr>
        <w:spacing w:line="360" w:lineRule="auto"/>
        <w:jc w:val="both"/>
        <w:rPr>
          <w:lang w:val="el-GR" w:eastAsia="el-GR"/>
        </w:rPr>
      </w:pPr>
      <w:r w:rsidRPr="00B94A19">
        <w:rPr>
          <w:lang w:val="el-GR" w:eastAsia="el-GR"/>
        </w:rPr>
        <w:t>Η</w:t>
      </w:r>
      <w:r w:rsidRPr="00B94A19">
        <w:rPr>
          <w:lang w:eastAsia="el-GR"/>
        </w:rPr>
        <w:t> </w:t>
      </w:r>
      <w:r w:rsidRPr="00B94A19">
        <w:rPr>
          <w:lang w:val="el-GR" w:eastAsia="el-GR"/>
        </w:rPr>
        <w:t xml:space="preserve"> Κοινωφελής Επιχείρηση με στόχο την ανάπτυξη της κοινωνικής και πολιτιστικής υποδομής της πόλης, λειτουργεί με επιτυχία τον θερινό κινηματογράφο «Σινέ Κήπος», που εδρεύει στην οδό Θερμοπυλών 49 (Πλατεία Μεταμορφώσεως) στο Μοσχάτο,   και τον νέο χειμερινό Κινηματογράφο του Στο Πολιτιστικό </w:t>
      </w:r>
      <w:r w:rsidRPr="00B94A19">
        <w:rPr>
          <w:lang w:val="el-GR" w:eastAsia="el-GR"/>
        </w:rPr>
        <w:lastRenderedPageBreak/>
        <w:t>Κέντρο  Μοσχάτου (Σολωμού και Κωνσταντινουπόλεως) με σκοπό την καθημερινή προβολή ταινιών του Ελληνικού και Παγκόσμιου κινηματογράφου.</w:t>
      </w:r>
    </w:p>
    <w:p w:rsidR="00B94A19" w:rsidRPr="00B94A19" w:rsidRDefault="00B94A19" w:rsidP="00B94A19">
      <w:pPr>
        <w:spacing w:line="360" w:lineRule="auto"/>
        <w:jc w:val="both"/>
        <w:rPr>
          <w:bCs/>
          <w:lang w:val="el-GR" w:eastAsia="el-GR"/>
        </w:rPr>
      </w:pPr>
      <w:r w:rsidRPr="00B94A19">
        <w:rPr>
          <w:bCs/>
          <w:lang w:val="el-GR" w:eastAsia="el-GR"/>
        </w:rPr>
        <w:t>Με συνεργασίες με διάφορους επαγγελματίες του είδους θα καταφέρουμε να εκμεταλλευτούμε μηχανήματα ήχου και εικόνας νέας τεχνολογίας, σε καταπράσινο και πολιτισμένο περιβάλλον, κινηματογράφος γίνεται πόλος έλξης για όλους τους κινηματογραφόφιλους δημότες, αλλά και για όλους τους κατοίκους της Αθήνας,.</w:t>
      </w:r>
    </w:p>
    <w:p w:rsidR="00B94A19" w:rsidRPr="00B94A19" w:rsidRDefault="00B94A19" w:rsidP="00B94A19">
      <w:pPr>
        <w:spacing w:line="360" w:lineRule="auto"/>
        <w:jc w:val="both"/>
        <w:rPr>
          <w:bCs/>
          <w:lang w:val="el-GR" w:eastAsia="el-GR"/>
        </w:rPr>
      </w:pPr>
      <w:r w:rsidRPr="00B94A19">
        <w:rPr>
          <w:bCs/>
          <w:lang w:val="el-GR" w:eastAsia="el-GR"/>
        </w:rPr>
        <w:t>Μέσα από την προβολή ταινιών του Παγκόσμιου και του Ελληνικού  κινηματογράφου, στοχεύουμε στην ενδυνάμωση της επαφής και της αλληλεπίδρασης μεταξύ πολιτισμών με διαφορετικά χαρακτηριστικά, εμπλουτίζοντας με αυτό το τρόπο τους ορίζοντες, τις γνώσεις και τις κοινωνικές συμπεριφορές, με σεβασμό για την διαφορετικότητα, καθώς οι ταινίες που επιλέγονται καλύπτουν όλα τα θεματικά κοινά.</w:t>
      </w:r>
    </w:p>
    <w:p w:rsidR="00B94A19" w:rsidRPr="00B94A19" w:rsidRDefault="00B94A19" w:rsidP="00B94A19">
      <w:pPr>
        <w:spacing w:line="360" w:lineRule="auto"/>
        <w:jc w:val="both"/>
        <w:rPr>
          <w:bCs/>
          <w:lang w:val="el-GR" w:eastAsia="el-GR"/>
        </w:rPr>
      </w:pPr>
      <w:r w:rsidRPr="00B94A19">
        <w:rPr>
          <w:bCs/>
          <w:lang w:val="el-GR" w:eastAsia="el-GR"/>
        </w:rPr>
        <w:t>Σημειωτέον  δε ότι από το  τέλος του 2016 ο λειτουργικός χώρος του Σινέ Κήπος ανήκει πλέον ιδιοκτησ</w:t>
      </w:r>
      <w:r>
        <w:rPr>
          <w:bCs/>
          <w:lang w:val="el-GR" w:eastAsia="el-GR"/>
        </w:rPr>
        <w:t>ιακά στον Δήμο μας ο οποίος προέ</w:t>
      </w:r>
      <w:r w:rsidRPr="00B94A19">
        <w:rPr>
          <w:bCs/>
          <w:lang w:val="el-GR" w:eastAsia="el-GR"/>
        </w:rPr>
        <w:t>βη στην αγορά του ακινήτου.</w:t>
      </w:r>
    </w:p>
    <w:p w:rsidR="00B94A19" w:rsidRPr="00B94A19" w:rsidRDefault="00B94A19" w:rsidP="00B94A19">
      <w:pPr>
        <w:spacing w:line="360" w:lineRule="auto"/>
        <w:jc w:val="both"/>
        <w:rPr>
          <w:bCs/>
          <w:lang w:val="el-GR" w:eastAsia="el-GR"/>
        </w:rPr>
      </w:pPr>
      <w:r w:rsidRPr="00B94A19">
        <w:rPr>
          <w:bCs/>
          <w:lang w:val="el-GR" w:eastAsia="el-GR"/>
        </w:rPr>
        <w:t xml:space="preserve">Τα προβλεπόμενα έσοδα για το 2017 είναι  11.000  ευρώ ενώ τα έξοδα προβλέπεται να ανέλθουν στο ύψος των 23.350   ευρώ ,τα οποία αφορούν ενοίκια  βοηθητικού  χώρου  4.200 ευρώ  ,1800  αγορές Παγίων ,   διαφορές επισκευές –συντηρήσεις    8.500  </w:t>
      </w:r>
      <w:r w:rsidR="006F1DC0" w:rsidRPr="00B94A19">
        <w:rPr>
          <w:bCs/>
          <w:lang w:val="el-GR" w:eastAsia="el-GR"/>
        </w:rPr>
        <w:t>ευρώ</w:t>
      </w:r>
      <w:r w:rsidRPr="00B94A19">
        <w:rPr>
          <w:bCs/>
          <w:lang w:val="el-GR" w:eastAsia="el-GR"/>
        </w:rPr>
        <w:t xml:space="preserve">, και διάφορα λειτουργικά έξοδα  8.850 </w:t>
      </w:r>
      <w:r w:rsidR="006F1DC0" w:rsidRPr="00B94A19">
        <w:rPr>
          <w:bCs/>
          <w:lang w:val="el-GR" w:eastAsia="el-GR"/>
        </w:rPr>
        <w:t>ευρώ</w:t>
      </w:r>
    </w:p>
    <w:p w:rsidR="00B94A19" w:rsidRPr="00B94A19" w:rsidRDefault="00B94A19" w:rsidP="00B94A19">
      <w:pPr>
        <w:spacing w:line="360" w:lineRule="auto"/>
        <w:jc w:val="both"/>
        <w:rPr>
          <w:bCs/>
          <w:lang w:val="el-GR" w:eastAsia="el-GR"/>
        </w:rPr>
      </w:pPr>
      <w:r w:rsidRPr="00B94A19">
        <w:rPr>
          <w:bCs/>
          <w:lang w:val="el-GR" w:eastAsia="el-GR"/>
        </w:rPr>
        <w:t xml:space="preserve"> Η απόκλιση   μεταξύ εσόδων και εξόδων ( 12 .350  ευρώ) θα καλυ</w:t>
      </w:r>
      <w:r>
        <w:rPr>
          <w:bCs/>
          <w:lang w:val="el-GR" w:eastAsia="el-GR"/>
        </w:rPr>
        <w:t>φτεί από τον ΔΗΜΟ - Η δράση αναφέ</w:t>
      </w:r>
      <w:r w:rsidRPr="00B94A19">
        <w:rPr>
          <w:bCs/>
          <w:lang w:val="el-GR" w:eastAsia="el-GR"/>
        </w:rPr>
        <w:t>ρεται στον προϋπολογισμό με τον ΚΑ  50 –ΔΗΜΟΤΙΚΟΙ ΚΙΝΗΜΑΤΟΓΡΑΦΟΙ</w:t>
      </w:r>
    </w:p>
    <w:p w:rsidR="00B94A19" w:rsidRPr="00B94A19" w:rsidRDefault="00B94A19" w:rsidP="00B94A19">
      <w:pPr>
        <w:spacing w:line="360" w:lineRule="auto"/>
        <w:jc w:val="both"/>
        <w:rPr>
          <w:lang w:val="el-GR" w:eastAsia="el-GR"/>
        </w:rPr>
      </w:pPr>
    </w:p>
    <w:p w:rsidR="00B94A19" w:rsidRPr="003E7EC1" w:rsidRDefault="003E7EC1" w:rsidP="003E7EC1">
      <w:pPr>
        <w:suppressAutoHyphens w:val="0"/>
        <w:spacing w:line="360" w:lineRule="auto"/>
        <w:ind w:left="360"/>
        <w:jc w:val="both"/>
        <w:rPr>
          <w:u w:val="single"/>
          <w:lang w:val="el-GR" w:eastAsia="el-GR"/>
        </w:rPr>
      </w:pPr>
      <w:r>
        <w:rPr>
          <w:b/>
          <w:bCs/>
          <w:lang w:val="el-GR" w:eastAsia="el-GR"/>
        </w:rPr>
        <w:t>3.</w:t>
      </w:r>
      <w:r w:rsidR="00B94A19" w:rsidRPr="003E7EC1">
        <w:rPr>
          <w:b/>
          <w:bCs/>
          <w:lang w:val="el-GR" w:eastAsia="el-GR"/>
        </w:rPr>
        <w:t xml:space="preserve">  </w:t>
      </w:r>
      <w:r w:rsidR="00B94A19" w:rsidRPr="003E7EC1">
        <w:rPr>
          <w:b/>
          <w:bCs/>
          <w:u w:val="single"/>
          <w:lang w:val="el-GR" w:eastAsia="el-GR"/>
        </w:rPr>
        <w:t>ΚΑΠ 73 ΚΕΝΤΡΟ  ΔΗΜΙΟΥΡΓΙΚΗΣ  ΑΠΑΣΧΟΛΗΣΗΣ  ΠΑΙΔΙΩΝ  ΜΕΑ (ΚΔΑΠ ΜΕΑ)</w:t>
      </w:r>
    </w:p>
    <w:p w:rsidR="00B94A19" w:rsidRPr="00B94A19" w:rsidRDefault="00B94A19" w:rsidP="00B94A19">
      <w:pPr>
        <w:spacing w:line="360" w:lineRule="auto"/>
        <w:jc w:val="both"/>
        <w:rPr>
          <w:lang w:val="el-GR" w:eastAsia="el-GR"/>
        </w:rPr>
      </w:pPr>
      <w:r w:rsidRPr="00B94A19">
        <w:rPr>
          <w:lang w:val="el-GR" w:eastAsia="el-GR"/>
        </w:rPr>
        <w:t>Το ΚΔΑΠ ΜΕΑ λειτουργεί από το 2006 στο πλαίσιο του Π.Ε.Π. ΑΤΤΙΚΗΣ 2000 – 2006 και στεγάζεται στην οδό Πίνδου &amp; Αγ. Κωνσταντίνου στο Μοσχάτο, σ’ ένα ειδικά διαμορφωμένο ισόγειο κτίριο. Για του χώρους  αυτούς η επιχείρηση δεν καταβάλει  μίσθωμα στον Δήμο.</w:t>
      </w:r>
    </w:p>
    <w:p w:rsidR="00B94A19" w:rsidRPr="00B94A19" w:rsidRDefault="00B94A19" w:rsidP="00B94A19">
      <w:pPr>
        <w:spacing w:line="360" w:lineRule="auto"/>
        <w:jc w:val="both"/>
        <w:rPr>
          <w:lang w:val="el-GR" w:eastAsia="el-GR"/>
        </w:rPr>
      </w:pPr>
      <w:r w:rsidRPr="00B94A19">
        <w:rPr>
          <w:lang w:val="el-GR" w:eastAsia="el-GR"/>
        </w:rPr>
        <w:t>Με τη συνένωση των Δήμων Μοσχάτου και Ταύρου οι υπηρεσίες του ΚΔΑΠ ΜΕΑ επεκτείνονται σε όλη την έκταση και τον πληθυσμό του νέου Δήμου. Η δομή στελεχώνεται από Κοινωνικό Λειτουργό, Λογοθεραπευτή, Κοινωνικό Φροντιστή και Εκπαιδευτικό Τεχνικό  , συνολικά απασχολούνται 5 υπάλληλοι με σύμβαση ορισμένου χρόνου (ανανεούμενη ανάλογα με τις προβλέψεις του προγράμματος ένταξης)</w:t>
      </w:r>
    </w:p>
    <w:p w:rsidR="00B94A19" w:rsidRPr="00B94A19" w:rsidRDefault="00B94A19" w:rsidP="00B94A19">
      <w:pPr>
        <w:spacing w:line="360" w:lineRule="auto"/>
        <w:jc w:val="both"/>
        <w:rPr>
          <w:lang w:val="el-GR" w:eastAsia="el-GR"/>
        </w:rPr>
      </w:pPr>
      <w:r w:rsidRPr="00B94A19">
        <w:rPr>
          <w:lang w:val="el-GR" w:eastAsia="el-GR"/>
        </w:rPr>
        <w:t>Σκοπός της δομής-δράσης , στην οποία εγγράφονται παιδιά και έφηβοι του Μοσχάτου και του Ταύρου με κινητικές και νοητικές αναπηρίες, είναι:</w:t>
      </w:r>
    </w:p>
    <w:p w:rsidR="00B94A19" w:rsidRPr="00B94A19" w:rsidRDefault="00B94A19" w:rsidP="003E7EC1">
      <w:pPr>
        <w:numPr>
          <w:ilvl w:val="0"/>
          <w:numId w:val="32"/>
        </w:numPr>
        <w:tabs>
          <w:tab w:val="left" w:pos="284"/>
          <w:tab w:val="left" w:pos="426"/>
        </w:tabs>
        <w:suppressAutoHyphens w:val="0"/>
        <w:spacing w:line="360" w:lineRule="auto"/>
        <w:ind w:left="0" w:firstLine="0"/>
        <w:jc w:val="both"/>
        <w:rPr>
          <w:lang w:val="el-GR" w:eastAsia="el-GR"/>
        </w:rPr>
      </w:pPr>
      <w:r w:rsidRPr="00B94A19">
        <w:rPr>
          <w:lang w:val="el-GR" w:eastAsia="el-GR"/>
        </w:rPr>
        <w:t>Η ασφαλής καθημερινή φύλαξη, φροντίδα και απασχόληση των παιδιών/εφήβων, με την ανάπτυξη προσωπικής ή ομαδικής δραστηριότητας,</w:t>
      </w:r>
    </w:p>
    <w:p w:rsidR="00B94A19" w:rsidRPr="00B94A19" w:rsidRDefault="00B94A19" w:rsidP="003E7EC1">
      <w:pPr>
        <w:numPr>
          <w:ilvl w:val="0"/>
          <w:numId w:val="32"/>
        </w:numPr>
        <w:tabs>
          <w:tab w:val="left" w:pos="284"/>
          <w:tab w:val="left" w:pos="426"/>
        </w:tabs>
        <w:suppressAutoHyphens w:val="0"/>
        <w:spacing w:line="360" w:lineRule="auto"/>
        <w:ind w:left="0" w:firstLine="0"/>
        <w:jc w:val="both"/>
        <w:rPr>
          <w:lang w:val="el-GR" w:eastAsia="el-GR"/>
        </w:rPr>
      </w:pPr>
      <w:r w:rsidRPr="00B94A19">
        <w:rPr>
          <w:lang w:val="el-GR" w:eastAsia="el-GR"/>
        </w:rPr>
        <w:t>Η ατομική εκπαίδευση πάνω σε θέματα καθημερινής ζωής,</w:t>
      </w:r>
    </w:p>
    <w:p w:rsidR="00B94A19" w:rsidRPr="00B94A19" w:rsidRDefault="00B94A19" w:rsidP="003E7EC1">
      <w:pPr>
        <w:numPr>
          <w:ilvl w:val="0"/>
          <w:numId w:val="32"/>
        </w:numPr>
        <w:tabs>
          <w:tab w:val="left" w:pos="284"/>
          <w:tab w:val="left" w:pos="426"/>
        </w:tabs>
        <w:suppressAutoHyphens w:val="0"/>
        <w:spacing w:line="360" w:lineRule="auto"/>
        <w:ind w:left="0" w:firstLine="0"/>
        <w:jc w:val="both"/>
        <w:rPr>
          <w:lang w:val="el-GR" w:eastAsia="el-GR"/>
        </w:rPr>
      </w:pPr>
      <w:r w:rsidRPr="00B94A19">
        <w:rPr>
          <w:lang w:val="el-GR" w:eastAsia="el-GR"/>
        </w:rPr>
        <w:t>Η ανάπτυξη κινητικών και κοινωνικών δεξιοτήτων των παιδιών ΑΜΕΑ,</w:t>
      </w:r>
    </w:p>
    <w:p w:rsidR="00B94A19" w:rsidRPr="00B94A19" w:rsidRDefault="00B94A19" w:rsidP="003E7EC1">
      <w:pPr>
        <w:numPr>
          <w:ilvl w:val="0"/>
          <w:numId w:val="32"/>
        </w:numPr>
        <w:tabs>
          <w:tab w:val="left" w:pos="284"/>
          <w:tab w:val="left" w:pos="426"/>
        </w:tabs>
        <w:suppressAutoHyphens w:val="0"/>
        <w:spacing w:line="360" w:lineRule="auto"/>
        <w:ind w:left="0" w:firstLine="0"/>
        <w:jc w:val="both"/>
        <w:rPr>
          <w:lang w:val="el-GR" w:eastAsia="el-GR"/>
        </w:rPr>
      </w:pPr>
      <w:r w:rsidRPr="00B94A19">
        <w:rPr>
          <w:lang w:val="el-GR" w:eastAsia="el-GR"/>
        </w:rPr>
        <w:lastRenderedPageBreak/>
        <w:t>Η εκπαίδευση και υπηρεσίες στήριξης των μελών των οικογενειών, για την κατάλληλη αντιμετώπιση των εξειδικευμένων αναγκών των παιδιών με αναπηρίες και</w:t>
      </w:r>
    </w:p>
    <w:p w:rsidR="00B94A19" w:rsidRPr="00B94A19" w:rsidRDefault="00B94A19" w:rsidP="003E7EC1">
      <w:pPr>
        <w:numPr>
          <w:ilvl w:val="0"/>
          <w:numId w:val="32"/>
        </w:numPr>
        <w:tabs>
          <w:tab w:val="left" w:pos="284"/>
          <w:tab w:val="left" w:pos="426"/>
        </w:tabs>
        <w:suppressAutoHyphens w:val="0"/>
        <w:spacing w:line="360" w:lineRule="auto"/>
        <w:ind w:left="0" w:firstLine="0"/>
        <w:jc w:val="both"/>
        <w:rPr>
          <w:lang w:val="el-GR" w:eastAsia="el-GR"/>
        </w:rPr>
      </w:pPr>
      <w:r w:rsidRPr="00B94A19">
        <w:rPr>
          <w:lang w:val="el-GR" w:eastAsia="el-GR"/>
        </w:rPr>
        <w:t>Η διευκόλυνση, κατά κύριο λόγω των γυναικών, που είναι επιφορτισμένες με τη φροντίδα των παιδιών τους, να επανενταχθούν στην αγορά εργασίας και να βελτιώσουν το επίπεδο της ζωής τους.</w:t>
      </w:r>
    </w:p>
    <w:p w:rsidR="00B94A19" w:rsidRPr="00B94A19" w:rsidRDefault="00B94A19" w:rsidP="003E7EC1">
      <w:pPr>
        <w:numPr>
          <w:ilvl w:val="0"/>
          <w:numId w:val="32"/>
        </w:numPr>
        <w:tabs>
          <w:tab w:val="left" w:pos="284"/>
          <w:tab w:val="left" w:pos="426"/>
        </w:tabs>
        <w:suppressAutoHyphens w:val="0"/>
        <w:spacing w:line="360" w:lineRule="auto"/>
        <w:ind w:left="0" w:firstLine="0"/>
        <w:jc w:val="both"/>
        <w:rPr>
          <w:lang w:val="el-GR" w:eastAsia="el-GR"/>
        </w:rPr>
      </w:pPr>
      <w:r w:rsidRPr="00B94A19">
        <w:rPr>
          <w:lang w:val="el-GR" w:eastAsia="el-GR"/>
        </w:rPr>
        <w:t>Το πρόγραμμα θα καλύπτει 15 ωφελούμενα παιδιά</w:t>
      </w:r>
    </w:p>
    <w:p w:rsidR="00B94A19" w:rsidRPr="00B94A19" w:rsidRDefault="00B94A19" w:rsidP="003E7EC1">
      <w:pPr>
        <w:tabs>
          <w:tab w:val="left" w:pos="284"/>
          <w:tab w:val="left" w:pos="426"/>
        </w:tabs>
        <w:spacing w:line="360" w:lineRule="auto"/>
        <w:jc w:val="both"/>
        <w:rPr>
          <w:lang w:val="el-GR" w:eastAsia="el-GR"/>
        </w:rPr>
      </w:pPr>
      <w:r w:rsidRPr="00B94A19">
        <w:rPr>
          <w:bCs/>
          <w:lang w:val="el-GR" w:eastAsia="el-GR"/>
        </w:rPr>
        <w:t>Τα προβλεπόμενα</w:t>
      </w:r>
      <w:r w:rsidRPr="00B94A19">
        <w:rPr>
          <w:b/>
          <w:bCs/>
          <w:lang w:val="el-GR" w:eastAsia="el-GR"/>
        </w:rPr>
        <w:t xml:space="preserve"> </w:t>
      </w:r>
      <w:r w:rsidRPr="00B94A19">
        <w:rPr>
          <w:bCs/>
          <w:lang w:val="el-GR" w:eastAsia="el-GR"/>
        </w:rPr>
        <w:t xml:space="preserve">έσοδα με βάση την σύμβαση με τον ενδιάμεσο φορέα (ΕΕΤΑ θα ανέλθουν σε 75.000  ευρώ ,ήτοι 5000 ανά </w:t>
      </w:r>
      <w:r w:rsidR="006F1DC0" w:rsidRPr="00B94A19">
        <w:rPr>
          <w:bCs/>
          <w:lang w:val="el-GR" w:eastAsia="el-GR"/>
        </w:rPr>
        <w:t>παιδί</w:t>
      </w:r>
      <w:r w:rsidRPr="00B94A19">
        <w:rPr>
          <w:bCs/>
          <w:lang w:val="el-GR" w:eastAsia="el-GR"/>
        </w:rPr>
        <w:t xml:space="preserve"> (μείωση κατά 500 ευρώ  σε σχέση με το περασμένο έτος ) ,10 000 από οφειλόμενη επιχορήγηση και 5.703,79 θα καλύψει ο Δήμος  ενώ τα ισόποσα έξοδα </w:t>
      </w:r>
      <w:r w:rsidRPr="00B94A19">
        <w:rPr>
          <w:lang w:val="el-GR" w:eastAsia="el-GR"/>
        </w:rPr>
        <w:t>όπως αναλύο</w:t>
      </w:r>
      <w:r w:rsidR="003E7EC1">
        <w:rPr>
          <w:lang w:val="el-GR" w:eastAsia="el-GR"/>
        </w:rPr>
        <w:t>νται στον προϋπολογισμό του «</w:t>
      </w:r>
      <w:r w:rsidRPr="00B94A19">
        <w:rPr>
          <w:lang w:val="el-GR" w:eastAsia="el-GR"/>
        </w:rPr>
        <w:t>ΚΕΝΤΡΟΥ ΔΗΜΙΟΥΡΓΙΚΗΣ ΑΠΑΣΧΟΛΗΣΗΣ</w:t>
      </w:r>
      <w:r w:rsidR="003E7EC1">
        <w:rPr>
          <w:lang w:val="el-GR" w:eastAsia="el-GR"/>
        </w:rPr>
        <w:t xml:space="preserve"> ΠΑΙΔΙΩΝ ΜΕΑ-ΚΔΑΠ ΜΕΑ-  ΚΑ 73», </w:t>
      </w:r>
      <w:r w:rsidRPr="00B94A19">
        <w:rPr>
          <w:bCs/>
          <w:lang w:val="el-GR" w:eastAsia="el-GR"/>
        </w:rPr>
        <w:t>προβλέπεται να δαπανηθούν κατά 83.353,79 σε έξοδα μισθοδοσίας προσωπικού , 3.000 σε έξ</w:t>
      </w:r>
      <w:r w:rsidR="003E7EC1">
        <w:rPr>
          <w:bCs/>
          <w:lang w:val="el-GR" w:eastAsia="el-GR"/>
        </w:rPr>
        <w:t>οδα συντήρησης εγκαταστάσεων</w:t>
      </w:r>
      <w:r w:rsidRPr="00B94A19">
        <w:rPr>
          <w:bCs/>
          <w:lang w:val="el-GR" w:eastAsia="el-GR"/>
        </w:rPr>
        <w:t>,750 ευρώ σε τηλεφωνικά εξοδα,100 μικροέξοδα μεταφοράς ωφελουμένων ,500 ευρώ ως γραφική υλη ,600 ευρώ ως υλικά άμεσης ανάλωσης ,1.000 για αγορά επενδυτικών αγαθών (  ,τραπεζικά κλπ μικρό έπιπλα ) και 1.400 λοιπά διάφορα έξοδα υποστήριξης του προγράμματος.</w:t>
      </w:r>
      <w:r w:rsidRPr="00B94A19">
        <w:rPr>
          <w:lang w:val="el-GR" w:eastAsia="el-GR"/>
        </w:rPr>
        <w:t xml:space="preserve"> όπως αναλύο</w:t>
      </w:r>
      <w:r w:rsidR="003E7EC1">
        <w:rPr>
          <w:lang w:val="el-GR" w:eastAsia="el-GR"/>
        </w:rPr>
        <w:t>νται στον προϋπολογισμό του «</w:t>
      </w:r>
      <w:r w:rsidRPr="00B94A19">
        <w:rPr>
          <w:lang w:val="el-GR" w:eastAsia="el-GR"/>
        </w:rPr>
        <w:t>ΚΕΝΤΡΟΥ ΔΗΜΙΟΥΡΓΙΚΗΣ ΑΠΑΣΧΟΛΗΣΗΣ</w:t>
      </w:r>
      <w:r w:rsidR="003E7EC1">
        <w:rPr>
          <w:lang w:val="el-GR" w:eastAsia="el-GR"/>
        </w:rPr>
        <w:t xml:space="preserve"> ΠΑΙΔΙΩΝ ΜΕΑ-ΚΔΑΠ ΜΕΑ-  ΚΑ 73»</w:t>
      </w:r>
    </w:p>
    <w:p w:rsidR="00B94A19" w:rsidRPr="00B94A19" w:rsidRDefault="00B94A19" w:rsidP="00B94A19">
      <w:pPr>
        <w:spacing w:line="360" w:lineRule="auto"/>
        <w:jc w:val="both"/>
        <w:rPr>
          <w:lang w:val="el-GR" w:eastAsia="el-GR"/>
        </w:rPr>
      </w:pPr>
    </w:p>
    <w:p w:rsidR="00B94A19" w:rsidRPr="003E7EC1" w:rsidRDefault="00B94A19" w:rsidP="003E7EC1">
      <w:pPr>
        <w:spacing w:line="360" w:lineRule="auto"/>
        <w:ind w:firstLine="284"/>
        <w:jc w:val="both"/>
        <w:rPr>
          <w:b/>
          <w:bCs/>
          <w:lang w:val="el-GR" w:eastAsia="el-GR"/>
        </w:rPr>
      </w:pPr>
      <w:r w:rsidRPr="003E7EC1">
        <w:rPr>
          <w:b/>
          <w:lang w:val="el-GR" w:eastAsia="el-GR"/>
        </w:rPr>
        <w:t xml:space="preserve">4. </w:t>
      </w:r>
      <w:r w:rsidRPr="003E7EC1">
        <w:rPr>
          <w:b/>
          <w:bCs/>
          <w:u w:val="single"/>
          <w:lang w:val="el-GR" w:eastAsia="el-GR"/>
        </w:rPr>
        <w:t>ΚΑΠ  81 ΠΟΛΙΤΙΣΤΙΚΑ &amp; ΑΘΛΗΤΙΚΑ ΔΡΩΜΕΝΑ ΜΟΣΧΑΤΟΥ-ΤΑΥΡΟΥ ΥΠΕΡΤΟΠΙΚΗΣ ΕΜΒΕΛΕΙΑΣ</w:t>
      </w:r>
    </w:p>
    <w:p w:rsidR="00B94A19" w:rsidRPr="00B94A19" w:rsidRDefault="00B94A19" w:rsidP="00B94A19">
      <w:pPr>
        <w:spacing w:line="360" w:lineRule="auto"/>
        <w:jc w:val="both"/>
        <w:rPr>
          <w:bCs/>
          <w:lang w:val="el-GR" w:eastAsia="el-GR"/>
        </w:rPr>
      </w:pPr>
      <w:r w:rsidRPr="00B94A19">
        <w:rPr>
          <w:bCs/>
          <w:lang w:val="el-GR" w:eastAsia="el-GR"/>
        </w:rPr>
        <w:t>Καταστατικός σκοπός της επιχείρησης είναι η παροχή υπηρεσιών υποστήριξης προς τον Δήμο Μοσχάτου - Ταύρου και τα νομικά του πρόσωπα, για την</w:t>
      </w:r>
      <w:r w:rsidRPr="00B94A19">
        <w:rPr>
          <w:bCs/>
          <w:lang w:eastAsia="el-GR"/>
        </w:rPr>
        <w:t> </w:t>
      </w:r>
      <w:r w:rsidRPr="00B94A19">
        <w:rPr>
          <w:bCs/>
          <w:lang w:val="el-GR" w:eastAsia="el-GR"/>
        </w:rPr>
        <w:t xml:space="preserve"> προώθηση και υλοποίηση κοινωφελών, πολιτιστικών, κοινωνικών και αθλητικών δραστηριοτήτων. </w:t>
      </w:r>
    </w:p>
    <w:p w:rsidR="00B94A19" w:rsidRPr="00B94A19" w:rsidRDefault="00B94A19" w:rsidP="00B94A19">
      <w:pPr>
        <w:spacing w:line="360" w:lineRule="auto"/>
        <w:jc w:val="both"/>
        <w:rPr>
          <w:bCs/>
          <w:lang w:val="el-GR" w:eastAsia="el-GR"/>
        </w:rPr>
      </w:pPr>
      <w:r w:rsidRPr="00B94A19">
        <w:rPr>
          <w:bCs/>
          <w:lang w:val="el-GR" w:eastAsia="el-GR"/>
        </w:rPr>
        <w:t xml:space="preserve">Τέτοιες εκδηλώσεις πχ  είναι το Καρναβάλι του Μοσχάτου, η Γιορτή της γυναίκας, η συνδιοργάνωση ,με το Νομικό Πρόσωπο Δημοσίου Δικαίου του Δήμου διαφόρων κοινωνικών-επετειακών  και αθλητικών εκδηλώσεων που συμβάλλουν στην ποιότητα ζωής των κατοίκων, ενισχύουν την κοινωνική συνοχή και αμβλύνουν τη δυνατότητα για ψυχαγωγία και διασκέδαση όπως πχ Ταύρεια, Διαδημοτικό Θέατρο. </w:t>
      </w:r>
    </w:p>
    <w:p w:rsidR="00B94A19" w:rsidRPr="00B94A19" w:rsidRDefault="00B94A19" w:rsidP="00B94A19">
      <w:pPr>
        <w:spacing w:line="360" w:lineRule="auto"/>
        <w:jc w:val="both"/>
        <w:rPr>
          <w:bCs/>
          <w:lang w:val="el-GR" w:eastAsia="el-GR"/>
        </w:rPr>
      </w:pPr>
      <w:r w:rsidRPr="00B94A19">
        <w:rPr>
          <w:bCs/>
          <w:lang w:val="el-GR" w:eastAsia="el-GR"/>
        </w:rPr>
        <w:t>Ο Δήμος Μοσχάτου – Ταύρου διαθέτει υποδομές που με σωστή εκμετάλλευση και αξιοποίηση θα μετατρέψουν το Δήμο σε κοιτίδα πολιτισμού. Οι σύγχρονοι πολιτιστικοί πολύωροι στους οποίους θα διοργανώνονται εκδηλώσεις θα αποφέρουν ταυτόχρονα έσοδα στην επιχείρηση. Στον επισυναπτόμενο πίνακα   παρατίθενται  αναλυτικά οι εκδηλώσεις όπως αυτές έχουν προγραμματισθεί ανά ημερολογιακό μήνα του έτους 2017 και ενδεικτικά κοστολογηθεί ανά δράση:</w:t>
      </w:r>
    </w:p>
    <w:p w:rsidR="00B94A19" w:rsidRPr="00B94A19" w:rsidRDefault="00B94A19" w:rsidP="00B94A19">
      <w:pPr>
        <w:spacing w:line="360" w:lineRule="auto"/>
        <w:jc w:val="both"/>
        <w:rPr>
          <w:bCs/>
          <w:lang w:val="el-GR" w:eastAsia="el-GR"/>
        </w:rPr>
      </w:pPr>
      <w:r w:rsidRPr="00B94A19">
        <w:rPr>
          <w:bCs/>
          <w:lang w:val="el-GR" w:eastAsia="el-GR"/>
        </w:rPr>
        <w:t xml:space="preserve">Οι δαπάνες αυτές ( 10.000 συνολικά ) αφορούν αμοιβές ελευθέρων και μη λοιπών κατά αντικείμενο επαγγελματιών ( καλλιτέχνες, ρεπορτάζ, Σινε  Μασκωτ κλπ) με ποσό 48.900  ευρώ,  2000  εργοδοτικές </w:t>
      </w:r>
      <w:r w:rsidRPr="00B94A19">
        <w:rPr>
          <w:bCs/>
          <w:lang w:val="el-GR" w:eastAsia="el-GR"/>
        </w:rPr>
        <w:lastRenderedPageBreak/>
        <w:t>εισφορές καλλιτεχνών , 5000 για επισκευές των χώρων και 8.000  ευρώ  εν γένει       διάφορα γενικά λειτουργικά έξοδα των δράσεων</w:t>
      </w:r>
    </w:p>
    <w:p w:rsidR="00B94A19" w:rsidRDefault="00B94A19" w:rsidP="00B94A19">
      <w:pPr>
        <w:spacing w:line="360" w:lineRule="auto"/>
        <w:jc w:val="both"/>
        <w:rPr>
          <w:bCs/>
          <w:lang w:val="el-GR" w:eastAsia="el-GR"/>
        </w:rPr>
      </w:pPr>
      <w:r w:rsidRPr="00B94A19">
        <w:rPr>
          <w:lang w:val="el-GR"/>
        </w:rPr>
        <w:t>Προβλέπονται έσοδα του ΣΙΝΕ Μασκ</w:t>
      </w:r>
      <w:r w:rsidR="006F1DC0">
        <w:rPr>
          <w:lang w:val="el-GR"/>
        </w:rPr>
        <w:t>ώ</w:t>
      </w:r>
      <w:r w:rsidRPr="00B94A19">
        <w:rPr>
          <w:lang w:val="el-GR"/>
        </w:rPr>
        <w:t>τ  4000 ευρώ  ενώ την διαφορά των 69.900 ευρώ θα καλύψει ο Δήμος.</w:t>
      </w:r>
      <w:r w:rsidRPr="00B94A19">
        <w:rPr>
          <w:bCs/>
          <w:lang w:val="el-GR" w:eastAsia="el-GR"/>
        </w:rPr>
        <w:t xml:space="preserve"> Η δράση αναφαίρετα στον προϋπολογισμό με τον   ΚΑ81  ΠΟΛΙΤΙΣΤΙΚΑ ΚΑΙ ΑΘΛΗΤΙΚΑ ΔΡΩΜΕΝΑ  ΥΠΕΡΤΟΠΙΚΗΣ ΕΜΒΕΛΕΙΑΣ</w:t>
      </w:r>
    </w:p>
    <w:p w:rsidR="003E7EC1" w:rsidRDefault="003E7EC1" w:rsidP="00B94A19">
      <w:pPr>
        <w:spacing w:line="360" w:lineRule="auto"/>
        <w:jc w:val="both"/>
        <w:rPr>
          <w:bCs/>
          <w:lang w:val="el-GR" w:eastAsia="el-GR"/>
        </w:rPr>
      </w:pPr>
    </w:p>
    <w:p w:rsidR="003E7EC1" w:rsidRPr="00B94A19" w:rsidRDefault="003E7EC1" w:rsidP="00B94A19">
      <w:pPr>
        <w:spacing w:line="360" w:lineRule="auto"/>
        <w:jc w:val="both"/>
        <w:rPr>
          <w:bCs/>
          <w:lang w:val="el-GR" w:eastAsia="el-GR"/>
        </w:rPr>
      </w:pPr>
    </w:p>
    <w:p w:rsidR="00B94A19" w:rsidRPr="003E7EC1" w:rsidRDefault="003E7EC1" w:rsidP="003E7EC1">
      <w:pPr>
        <w:spacing w:line="360" w:lineRule="auto"/>
        <w:ind w:firstLine="360"/>
        <w:jc w:val="both"/>
        <w:outlineLvl w:val="1"/>
        <w:rPr>
          <w:b/>
          <w:bCs/>
          <w:lang w:val="el-GR" w:eastAsia="el-GR"/>
        </w:rPr>
      </w:pPr>
      <w:r w:rsidRPr="003E7EC1">
        <w:rPr>
          <w:b/>
          <w:bCs/>
          <w:lang w:val="el-GR" w:eastAsia="el-GR"/>
        </w:rPr>
        <w:t>5.</w:t>
      </w:r>
      <w:r>
        <w:rPr>
          <w:b/>
          <w:bCs/>
          <w:u w:val="single"/>
          <w:lang w:val="el-GR" w:eastAsia="el-GR"/>
        </w:rPr>
        <w:t xml:space="preserve"> </w:t>
      </w:r>
      <w:r w:rsidR="00B94A19" w:rsidRPr="003E7EC1">
        <w:rPr>
          <w:b/>
          <w:bCs/>
          <w:u w:val="single"/>
          <w:lang w:val="el-GR" w:eastAsia="el-GR"/>
        </w:rPr>
        <w:t>ΚΑΠ 82  ΔΡΑΣΕΙΣ ΚΟΙΝΩΝΙΚΗΣ ΑΛΛΗΛΕΓΓΥΗΣ – ΕΡΓΑΣΙΑΣ, ΕΘΕΛΟΝΤΙΣΜΟΥ &amp; ΑΘΛΟΔΙΑΚΟΠΩΝ</w:t>
      </w:r>
    </w:p>
    <w:p w:rsidR="00B94A19" w:rsidRPr="00B94A19" w:rsidRDefault="00B94A19" w:rsidP="00B94A19">
      <w:pPr>
        <w:pStyle w:val="af2"/>
        <w:spacing w:after="0" w:line="360" w:lineRule="auto"/>
        <w:ind w:left="0"/>
        <w:jc w:val="both"/>
        <w:outlineLvl w:val="1"/>
        <w:rPr>
          <w:rFonts w:ascii="Times New Roman" w:eastAsia="Times New Roman" w:hAnsi="Times New Roman"/>
          <w:b/>
          <w:bCs/>
          <w:sz w:val="24"/>
          <w:szCs w:val="24"/>
          <w:lang w:eastAsia="el-GR"/>
        </w:rPr>
      </w:pPr>
    </w:p>
    <w:p w:rsidR="00B94A19" w:rsidRPr="00B94A19" w:rsidRDefault="00B94A19" w:rsidP="00B94A19">
      <w:pPr>
        <w:spacing w:line="360" w:lineRule="auto"/>
        <w:jc w:val="both"/>
        <w:rPr>
          <w:bCs/>
          <w:lang w:val="el-GR" w:eastAsia="el-GR"/>
        </w:rPr>
      </w:pPr>
      <w:r w:rsidRPr="00B94A19">
        <w:rPr>
          <w:bCs/>
          <w:lang w:val="el-GR" w:eastAsia="el-GR"/>
        </w:rPr>
        <w:t>Η Κοινωφελής Επιχείρηση του Δήμου Μοσχάτου – Ταύρου θα διεκδικεί, θα συμμετέχει και θα υλοποιεί χρηματοδοτούμενα προγράμματα κοινωνικής – κοινωφελούς εργασίας τόσο διεθνών και ευρωπαϊκών φορέων όσο και του Ελληνικού Δημοσίου, όπου για την επιλεξιμότητα κρίνεται προαπαιτούμενο η δομή να είναι Νομικό Πρόσωπο Ιδιωτικού Δικαίου.</w:t>
      </w:r>
    </w:p>
    <w:p w:rsidR="00B94A19" w:rsidRPr="00B94A19" w:rsidRDefault="00B94A19" w:rsidP="00B94A19">
      <w:pPr>
        <w:spacing w:line="360" w:lineRule="auto"/>
        <w:jc w:val="both"/>
        <w:rPr>
          <w:bCs/>
          <w:lang w:val="el-GR" w:eastAsia="el-GR"/>
        </w:rPr>
      </w:pPr>
      <w:r w:rsidRPr="00B94A19">
        <w:rPr>
          <w:bCs/>
          <w:lang w:val="el-GR" w:eastAsia="el-GR"/>
        </w:rPr>
        <w:t>Στη σύγχρονη εποχή και στις δύσκολες κοινωνικοοικονομικές συνθήκες που βιώνουμε ο Δήμος οφείλει να παρέχει στους Δημότες του ευκαιρίες και υποστήριξη για διαφυγή από την κρίση. Έτσι λοιπόν είναι υποχρεωμένος να διεκδικεί την υλοποίηση οποιουδήποτε προγράμματος μπορεί να δημιουργήσει τις προϋποθέσεις για νέες θέσεις εργασίας ή για οικονομική ενίσχυση του Δήμου και των Δημοτών του.</w:t>
      </w:r>
    </w:p>
    <w:p w:rsidR="00B94A19" w:rsidRPr="00B94A19" w:rsidRDefault="00B94A19" w:rsidP="00B94A19">
      <w:pPr>
        <w:spacing w:line="360" w:lineRule="auto"/>
        <w:jc w:val="both"/>
        <w:rPr>
          <w:bCs/>
          <w:lang w:val="el-GR" w:eastAsia="el-GR"/>
        </w:rPr>
      </w:pPr>
      <w:r w:rsidRPr="00B94A19">
        <w:rPr>
          <w:bCs/>
          <w:lang w:val="el-GR" w:eastAsia="el-GR"/>
        </w:rPr>
        <w:t>Μέσα από την Κοινωφελή Επιχείρηση Μοσχάτου - Ταύρου, ο Δήμος θα μπορεί να υποβάλει προτάσεις χρηματοδότησης αλλά και να υλοποιεί αντίστοιχα προγράμματα σε µια προσπάθεια αντιμετώπισης της ανεργίας, η οποία προσλαμβάνει εκρηκτικές διαστάσεις, αλλά και υποστήριξης όλων των Δημοτών Μοσχάτου – Ταύρου και κυρίως των άνεργων συμπολιτών μας.</w:t>
      </w:r>
    </w:p>
    <w:p w:rsidR="00B94A19" w:rsidRPr="00B94A19" w:rsidRDefault="00B94A19" w:rsidP="00B94A19">
      <w:pPr>
        <w:spacing w:line="360" w:lineRule="auto"/>
        <w:jc w:val="both"/>
        <w:rPr>
          <w:bCs/>
          <w:lang w:val="el-GR" w:eastAsia="el-GR"/>
        </w:rPr>
      </w:pPr>
      <w:r w:rsidRPr="00B94A19">
        <w:rPr>
          <w:bCs/>
          <w:lang w:val="el-GR" w:eastAsia="el-GR"/>
        </w:rPr>
        <w:t>Παράλληλά η Κοινωφελής Επιχείρηση Μοσχάτου - Ταύρου έχει σκοπό και την προώθηση και εφαρμογή δημοτικών πολιτικών καθώς και τη συμμετοχή σε δράσεις και πολιτικές που αποσκοπούν</w:t>
      </w:r>
      <w:r w:rsidRPr="00B94A19">
        <w:rPr>
          <w:bCs/>
          <w:lang w:eastAsia="el-GR"/>
        </w:rPr>
        <w:t> </w:t>
      </w:r>
      <w:r w:rsidRPr="00B94A19">
        <w:rPr>
          <w:bCs/>
          <w:lang w:val="el-GR" w:eastAsia="el-GR"/>
        </w:rPr>
        <w:t>στην υποστήριξη της Νέας Γενιάς, του Εθελοντισμού, της Κοινωνικής Επένδυσης, καθώς και</w:t>
      </w:r>
      <w:r w:rsidRPr="00B94A19">
        <w:rPr>
          <w:bCs/>
          <w:lang w:eastAsia="el-GR"/>
        </w:rPr>
        <w:t> </w:t>
      </w:r>
      <w:r w:rsidRPr="00B94A19">
        <w:rPr>
          <w:bCs/>
          <w:lang w:val="el-GR" w:eastAsia="el-GR"/>
        </w:rPr>
        <w:t>της κοινωνικής οικονομίας και κατά συνέπεια θα δημιουργηθούν φροντιστήρια με την εθελοντική κατά βάση συμμέτοχη δασκάλων και καθηγητών ,θα λειτουργήσουν χώροι για δωρεάν ιατρικών εξετάσεων και ιατρικών γνωματεύσεων .</w:t>
      </w:r>
    </w:p>
    <w:p w:rsidR="00B94A19" w:rsidRPr="00B94A19" w:rsidRDefault="00B94A19" w:rsidP="00B94A19">
      <w:pPr>
        <w:spacing w:line="360" w:lineRule="auto"/>
        <w:jc w:val="both"/>
        <w:rPr>
          <w:bCs/>
          <w:lang w:val="el-GR" w:eastAsia="el-GR"/>
        </w:rPr>
      </w:pPr>
      <w:r w:rsidRPr="00B94A19">
        <w:rPr>
          <w:bCs/>
          <w:lang w:val="el-GR" w:eastAsia="el-GR"/>
        </w:rPr>
        <w:t>Επίσης θα δημιουργηθεί δίκτυο  εθελοντών  για  την παροχή συμβουλευτικής  υποστήριξης δε δημότες σε θέματα   νομικά, οικονομικά τεχνικά</w:t>
      </w:r>
    </w:p>
    <w:p w:rsidR="00B94A19" w:rsidRPr="00B94A19" w:rsidRDefault="00B94A19" w:rsidP="00B94A19">
      <w:pPr>
        <w:spacing w:line="360" w:lineRule="auto"/>
        <w:jc w:val="both"/>
        <w:rPr>
          <w:bCs/>
          <w:lang w:val="el-GR" w:eastAsia="el-GR"/>
        </w:rPr>
      </w:pPr>
      <w:r w:rsidRPr="00B94A19">
        <w:rPr>
          <w:bCs/>
          <w:lang w:val="el-GR" w:eastAsia="el-GR"/>
        </w:rPr>
        <w:t xml:space="preserve">Η Επιχείρηση δύναται να συμβάλλει σημαντικά στην ενίσχυση της κοινωνικής οικονομίας, που αποτελεί ιδιαίτερα αναπτυσσόμενο τομέα της οικονομίας στην Ελλάδα, διαμέσου της ανάπτυξης συνεργατικών σχέσεων του ιδιωτικού, του δημοσίου και του κοινωνικού τομέα της οικονομίας. Επίσης πρόκειται να </w:t>
      </w:r>
      <w:r w:rsidRPr="00B94A19">
        <w:rPr>
          <w:bCs/>
          <w:lang w:val="el-GR" w:eastAsia="el-GR"/>
        </w:rPr>
        <w:lastRenderedPageBreak/>
        <w:t>ικανοποιήσει την ανάγκη για την ενδυνάμωση της πολιτικής συμμετοχής στο σχεδιασμό και την υλοποίηση των δημοτικών πολιτικών, διαμέσου της ενεργοποίησης της Κοινωνίας των Πολιτών και</w:t>
      </w:r>
      <w:r w:rsidRPr="00B94A19">
        <w:rPr>
          <w:bCs/>
          <w:lang w:eastAsia="el-GR"/>
        </w:rPr>
        <w:t> </w:t>
      </w:r>
      <w:r w:rsidRPr="00B94A19">
        <w:rPr>
          <w:bCs/>
          <w:lang w:val="el-GR" w:eastAsia="el-GR"/>
        </w:rPr>
        <w:t>της Νέας Γενιάς, την ενίσχυση</w:t>
      </w:r>
      <w:r w:rsidRPr="00B94A19">
        <w:rPr>
          <w:bCs/>
          <w:lang w:eastAsia="el-GR"/>
        </w:rPr>
        <w:t> </w:t>
      </w:r>
      <w:r w:rsidRPr="00B94A19">
        <w:rPr>
          <w:bCs/>
          <w:lang w:val="el-GR" w:eastAsia="el-GR"/>
        </w:rPr>
        <w:t>της εθελοντικής</w:t>
      </w:r>
      <w:r w:rsidRPr="00B94A19">
        <w:rPr>
          <w:bCs/>
          <w:lang w:eastAsia="el-GR"/>
        </w:rPr>
        <w:t> </w:t>
      </w:r>
      <w:r w:rsidRPr="00B94A19">
        <w:rPr>
          <w:bCs/>
          <w:lang w:val="el-GR" w:eastAsia="el-GR"/>
        </w:rPr>
        <w:t>συμμετοχής</w:t>
      </w:r>
      <w:r w:rsidRPr="00B94A19">
        <w:rPr>
          <w:bCs/>
          <w:lang w:eastAsia="el-GR"/>
        </w:rPr>
        <w:t> </w:t>
      </w:r>
      <w:r w:rsidRPr="00B94A19">
        <w:rPr>
          <w:bCs/>
          <w:lang w:val="el-GR" w:eastAsia="el-GR"/>
        </w:rPr>
        <w:t>και</w:t>
      </w:r>
      <w:r w:rsidRPr="00B94A19">
        <w:rPr>
          <w:bCs/>
          <w:lang w:eastAsia="el-GR"/>
        </w:rPr>
        <w:t> </w:t>
      </w:r>
      <w:r w:rsidRPr="00B94A19">
        <w:rPr>
          <w:bCs/>
          <w:lang w:val="el-GR" w:eastAsia="el-GR"/>
        </w:rPr>
        <w:t>της κοινωνικής επένδυσης.</w:t>
      </w:r>
    </w:p>
    <w:p w:rsidR="00B94A19" w:rsidRPr="00B94A19" w:rsidRDefault="00B94A19" w:rsidP="00B94A19">
      <w:pPr>
        <w:spacing w:line="360" w:lineRule="auto"/>
        <w:jc w:val="both"/>
        <w:rPr>
          <w:bCs/>
          <w:lang w:val="el-GR" w:eastAsia="el-GR"/>
        </w:rPr>
      </w:pPr>
      <w:r w:rsidRPr="00B94A19">
        <w:rPr>
          <w:bCs/>
          <w:lang w:val="el-GR" w:eastAsia="el-GR"/>
        </w:rPr>
        <w:t>Το ευρύ φάσμα των επιμέρους δραστηριοτήτων που περιγράφεται αναλυτικά</w:t>
      </w:r>
      <w:r w:rsidRPr="00B94A19">
        <w:rPr>
          <w:bCs/>
          <w:lang w:eastAsia="el-GR"/>
        </w:rPr>
        <w:t> </w:t>
      </w:r>
      <w:r w:rsidRPr="00B94A19">
        <w:rPr>
          <w:bCs/>
          <w:lang w:val="el-GR" w:eastAsia="el-GR"/>
        </w:rPr>
        <w:t xml:space="preserve">στη συνέχεια και που δύναται να ασκήσει η Επιχείρηση καλύπτοντας τους τομείς δημοτικού έργου του Εθελοντισμού, της Νέας Γενιάς και της Κοινωνικής Επένδυσης δημιουργούν προοπτικές βιωσιμότητας και ανάπτυξης για την Κοινωφελή Επιχείρηση. </w:t>
      </w:r>
    </w:p>
    <w:p w:rsidR="00B94A19" w:rsidRPr="00B94A19" w:rsidRDefault="00B94A19" w:rsidP="00B94A19">
      <w:pPr>
        <w:spacing w:line="360" w:lineRule="auto"/>
        <w:jc w:val="both"/>
        <w:rPr>
          <w:bCs/>
          <w:lang w:val="el-GR" w:eastAsia="el-GR"/>
        </w:rPr>
      </w:pPr>
      <w:r w:rsidRPr="00B94A19">
        <w:rPr>
          <w:bCs/>
          <w:lang w:val="el-GR" w:eastAsia="el-GR"/>
        </w:rPr>
        <w:t>Αναλυτικότερα ο σκοπός</w:t>
      </w:r>
      <w:r w:rsidRPr="00B94A19">
        <w:rPr>
          <w:bCs/>
          <w:lang w:eastAsia="el-GR"/>
        </w:rPr>
        <w:t> </w:t>
      </w:r>
      <w:r w:rsidRPr="00B94A19">
        <w:rPr>
          <w:bCs/>
          <w:lang w:val="el-GR" w:eastAsia="el-GR"/>
        </w:rPr>
        <w:t>της επιχείρησης θα επιτευχθεί</w:t>
      </w:r>
      <w:r w:rsidRPr="00B94A19">
        <w:rPr>
          <w:bCs/>
          <w:lang w:eastAsia="el-GR"/>
        </w:rPr>
        <w:t> </w:t>
      </w:r>
      <w:r w:rsidRPr="00B94A19">
        <w:rPr>
          <w:bCs/>
          <w:lang w:val="el-GR" w:eastAsia="el-GR"/>
        </w:rPr>
        <w:t>διαμέσου:</w:t>
      </w:r>
    </w:p>
    <w:p w:rsidR="00B94A19" w:rsidRPr="00B94A19" w:rsidRDefault="00B94A19" w:rsidP="003E7EC1">
      <w:pPr>
        <w:numPr>
          <w:ilvl w:val="0"/>
          <w:numId w:val="34"/>
        </w:numPr>
        <w:tabs>
          <w:tab w:val="left" w:pos="284"/>
        </w:tabs>
        <w:suppressAutoHyphens w:val="0"/>
        <w:spacing w:line="360" w:lineRule="auto"/>
        <w:ind w:left="0" w:firstLine="0"/>
        <w:jc w:val="both"/>
        <w:rPr>
          <w:bCs/>
          <w:lang w:val="el-GR" w:eastAsia="el-GR"/>
        </w:rPr>
      </w:pPr>
      <w:r w:rsidRPr="00B94A19">
        <w:rPr>
          <w:bCs/>
          <w:lang w:val="el-GR" w:eastAsia="el-GR"/>
        </w:rPr>
        <w:t>Της ενίσχυσης της κοινωνικής οικονομίας διαμέσου της ανάπτυξης συνεργατικών σχέσεων του ιδιωτικού, του δημοσίου και του κοινωνικού τομέα της οικονομίας με ολοκληρωμένα προγράμματα συνεργασίας και ενίσχυσης ΜΚΟ, κοινωνικών επιχειρήσεων κλπ. Πιο</w:t>
      </w:r>
      <w:r w:rsidRPr="00B94A19">
        <w:rPr>
          <w:bCs/>
          <w:lang w:eastAsia="el-GR"/>
        </w:rPr>
        <w:t> </w:t>
      </w:r>
      <w:r w:rsidRPr="00B94A19">
        <w:rPr>
          <w:bCs/>
          <w:lang w:val="el-GR" w:eastAsia="el-GR"/>
        </w:rPr>
        <w:t>συγκεκριμένα του σχεδιασμού και της υλοποίησης, δράσεων κοινωνικού επιχειρείν και κοινωνικής οικονομίας, καθώς και της</w:t>
      </w:r>
      <w:r w:rsidRPr="00B94A19">
        <w:rPr>
          <w:bCs/>
          <w:lang w:eastAsia="el-GR"/>
        </w:rPr>
        <w:t> </w:t>
      </w:r>
      <w:r w:rsidRPr="00B94A19">
        <w:rPr>
          <w:bCs/>
          <w:lang w:val="el-GR" w:eastAsia="el-GR"/>
        </w:rPr>
        <w:t>υποστήριξης συλλόγων – φορέων -σωματείων</w:t>
      </w:r>
      <w:r w:rsidRPr="00B94A19">
        <w:rPr>
          <w:bCs/>
          <w:lang w:eastAsia="el-GR"/>
        </w:rPr>
        <w:t> </w:t>
      </w:r>
      <w:r w:rsidRPr="00B94A19">
        <w:rPr>
          <w:bCs/>
          <w:lang w:val="el-GR" w:eastAsia="el-GR"/>
        </w:rPr>
        <w:t>και ΜΚΟ Πολιτισμού και Κοινωνίας Πολιτών</w:t>
      </w:r>
      <w:r w:rsidRPr="00B94A19">
        <w:rPr>
          <w:bCs/>
          <w:lang w:eastAsia="el-GR"/>
        </w:rPr>
        <w:t> </w:t>
      </w:r>
      <w:r w:rsidRPr="00B94A19">
        <w:rPr>
          <w:bCs/>
          <w:lang w:val="el-GR" w:eastAsia="el-GR"/>
        </w:rPr>
        <w:t>με κεντρικούς άξονες την παροχή υλικοτεχνικής υποδομής και την προβολή με προωθητικές ενέργειες των δράσεων τους.</w:t>
      </w:r>
    </w:p>
    <w:p w:rsidR="00B94A19" w:rsidRPr="00B94A19" w:rsidRDefault="00B94A19" w:rsidP="003E7EC1">
      <w:pPr>
        <w:numPr>
          <w:ilvl w:val="0"/>
          <w:numId w:val="34"/>
        </w:numPr>
        <w:tabs>
          <w:tab w:val="left" w:pos="284"/>
        </w:tabs>
        <w:suppressAutoHyphens w:val="0"/>
        <w:spacing w:line="360" w:lineRule="auto"/>
        <w:ind w:left="0" w:firstLine="0"/>
        <w:jc w:val="both"/>
        <w:rPr>
          <w:bCs/>
          <w:lang w:val="el-GR" w:eastAsia="el-GR"/>
        </w:rPr>
      </w:pPr>
      <w:r w:rsidRPr="00B94A19">
        <w:rPr>
          <w:bCs/>
          <w:lang w:val="el-GR" w:eastAsia="el-GR"/>
        </w:rPr>
        <w:t>Της ενίσχυσης του Εθελοντισμού και της ευρύτερης συμμετοχής της κοινωνίας πολιτών στο σχεδιασμό και</w:t>
      </w:r>
      <w:r w:rsidRPr="00B94A19">
        <w:rPr>
          <w:bCs/>
          <w:lang w:eastAsia="el-GR"/>
        </w:rPr>
        <w:t> </w:t>
      </w:r>
      <w:r w:rsidRPr="00B94A19">
        <w:rPr>
          <w:bCs/>
          <w:lang w:val="el-GR" w:eastAsia="el-GR"/>
        </w:rPr>
        <w:t xml:space="preserve"> την εφαρμογή δημοτικών πολιτικών</w:t>
      </w:r>
      <w:r w:rsidRPr="00B94A19">
        <w:rPr>
          <w:bCs/>
          <w:lang w:eastAsia="el-GR"/>
        </w:rPr>
        <w:t> </w:t>
      </w:r>
      <w:r w:rsidRPr="00B94A19">
        <w:rPr>
          <w:bCs/>
          <w:lang w:val="el-GR" w:eastAsia="el-GR"/>
        </w:rPr>
        <w:t>για την αειφόρο ανάπτυξη, τον πολιτισμό, την πρόνοια</w:t>
      </w:r>
      <w:r w:rsidRPr="00B94A19">
        <w:rPr>
          <w:bCs/>
          <w:lang w:eastAsia="el-GR"/>
        </w:rPr>
        <w:t> </w:t>
      </w:r>
      <w:r w:rsidRPr="00B94A19">
        <w:rPr>
          <w:bCs/>
          <w:lang w:val="el-GR" w:eastAsia="el-GR"/>
        </w:rPr>
        <w:t>και</w:t>
      </w:r>
      <w:r w:rsidRPr="00B94A19">
        <w:rPr>
          <w:bCs/>
          <w:lang w:eastAsia="el-GR"/>
        </w:rPr>
        <w:t> </w:t>
      </w:r>
      <w:r w:rsidRPr="00B94A19">
        <w:rPr>
          <w:bCs/>
          <w:lang w:val="el-GR" w:eastAsia="el-GR"/>
        </w:rPr>
        <w:t>την κοινωνική</w:t>
      </w:r>
      <w:r w:rsidRPr="00B94A19">
        <w:rPr>
          <w:bCs/>
          <w:lang w:eastAsia="el-GR"/>
        </w:rPr>
        <w:t> </w:t>
      </w:r>
      <w:r w:rsidRPr="00B94A19">
        <w:rPr>
          <w:bCs/>
          <w:lang w:val="el-GR" w:eastAsia="el-GR"/>
        </w:rPr>
        <w:t>επένδυση</w:t>
      </w:r>
      <w:r w:rsidRPr="00B94A19">
        <w:rPr>
          <w:bCs/>
          <w:lang w:eastAsia="el-GR"/>
        </w:rPr>
        <w:t> </w:t>
      </w:r>
      <w:r w:rsidRPr="00B94A19">
        <w:rPr>
          <w:bCs/>
          <w:lang w:val="el-GR" w:eastAsia="el-GR"/>
        </w:rPr>
        <w:t>και</w:t>
      </w:r>
      <w:r w:rsidRPr="00B94A19">
        <w:rPr>
          <w:bCs/>
          <w:lang w:eastAsia="el-GR"/>
        </w:rPr>
        <w:t> </w:t>
      </w:r>
      <w:r w:rsidRPr="00B94A19">
        <w:rPr>
          <w:bCs/>
          <w:lang w:val="el-GR" w:eastAsia="el-GR"/>
        </w:rPr>
        <w:t>την ανάπτυξη, και της εν γένει ενθάρρυνσης του εθελοντισμού</w:t>
      </w:r>
      <w:r w:rsidRPr="00B94A19">
        <w:rPr>
          <w:bCs/>
          <w:lang w:eastAsia="el-GR"/>
        </w:rPr>
        <w:t> </w:t>
      </w:r>
      <w:r w:rsidRPr="00B94A19">
        <w:rPr>
          <w:bCs/>
          <w:lang w:val="el-GR" w:eastAsia="el-GR"/>
        </w:rPr>
        <w:t>στο Δήμο Μοσχάτου – Ταύρου μέσω της εφαρμογής σύγχρονων προγραμμάτων εθελοντισμού.</w:t>
      </w:r>
    </w:p>
    <w:p w:rsidR="00B94A19" w:rsidRPr="003E7EC1" w:rsidRDefault="00B94A19" w:rsidP="003E7EC1">
      <w:pPr>
        <w:numPr>
          <w:ilvl w:val="0"/>
          <w:numId w:val="34"/>
        </w:numPr>
        <w:tabs>
          <w:tab w:val="left" w:pos="284"/>
        </w:tabs>
        <w:suppressAutoHyphens w:val="0"/>
        <w:spacing w:line="360" w:lineRule="auto"/>
        <w:ind w:left="0" w:firstLine="0"/>
        <w:jc w:val="both"/>
        <w:rPr>
          <w:bCs/>
          <w:lang w:val="el-GR" w:eastAsia="el-GR"/>
        </w:rPr>
      </w:pPr>
      <w:r w:rsidRPr="00B94A19">
        <w:rPr>
          <w:bCs/>
          <w:lang w:val="el-GR" w:eastAsia="el-GR"/>
        </w:rPr>
        <w:t>Της ενίσχυσης του ρόλου και της ενεργής συμμετοχής της Νέας Γενιάς της Μοσχάτου και του Ταύρου στα αυτοδιοικητικά, κοινωνικά, πολιτιστικά και οικονομικά δρώμενα καθώς επίσης και του σχεδιασμού και</w:t>
      </w:r>
      <w:r w:rsidRPr="00B94A19">
        <w:rPr>
          <w:bCs/>
          <w:lang w:eastAsia="el-GR"/>
        </w:rPr>
        <w:t> </w:t>
      </w:r>
      <w:r w:rsidRPr="00B94A19">
        <w:rPr>
          <w:bCs/>
          <w:lang w:val="el-GR" w:eastAsia="el-GR"/>
        </w:rPr>
        <w:t>της  εφαρμογής</w:t>
      </w:r>
      <w:r w:rsidRPr="00B94A19">
        <w:rPr>
          <w:bCs/>
          <w:lang w:eastAsia="el-GR"/>
        </w:rPr>
        <w:t> </w:t>
      </w:r>
      <w:r w:rsidRPr="00B94A19">
        <w:rPr>
          <w:bCs/>
          <w:lang w:val="el-GR" w:eastAsia="el-GR"/>
        </w:rPr>
        <w:t>δημοτικών</w:t>
      </w:r>
      <w:r w:rsidRPr="00B94A19">
        <w:rPr>
          <w:bCs/>
          <w:lang w:eastAsia="el-GR"/>
        </w:rPr>
        <w:t> </w:t>
      </w:r>
      <w:r w:rsidRPr="00B94A19">
        <w:rPr>
          <w:bCs/>
          <w:lang w:val="el-GR" w:eastAsia="el-GR"/>
        </w:rPr>
        <w:t>πολιτικών</w:t>
      </w:r>
      <w:r w:rsidRPr="00B94A19">
        <w:rPr>
          <w:bCs/>
          <w:lang w:eastAsia="el-GR"/>
        </w:rPr>
        <w:t> </w:t>
      </w:r>
      <w:r w:rsidRPr="00B94A19">
        <w:rPr>
          <w:bCs/>
          <w:lang w:val="el-GR" w:eastAsia="el-GR"/>
        </w:rPr>
        <w:t>και</w:t>
      </w:r>
      <w:r w:rsidRPr="00B94A19">
        <w:rPr>
          <w:bCs/>
          <w:lang w:eastAsia="el-GR"/>
        </w:rPr>
        <w:t> </w:t>
      </w:r>
      <w:r w:rsidRPr="00B94A19">
        <w:rPr>
          <w:bCs/>
          <w:lang w:val="el-GR" w:eastAsia="el-GR"/>
        </w:rPr>
        <w:t>δράσεων ενίσχυσης</w:t>
      </w:r>
      <w:r w:rsidRPr="00B94A19">
        <w:rPr>
          <w:bCs/>
          <w:lang w:eastAsia="el-GR"/>
        </w:rPr>
        <w:t> </w:t>
      </w:r>
      <w:r w:rsidRPr="00B94A19">
        <w:rPr>
          <w:bCs/>
          <w:lang w:val="el-GR" w:eastAsia="el-GR"/>
        </w:rPr>
        <w:t>της Νέας Γενιάς.</w:t>
      </w:r>
    </w:p>
    <w:p w:rsidR="00B94A19" w:rsidRPr="00B94A19" w:rsidRDefault="00B94A19" w:rsidP="003E7EC1">
      <w:pPr>
        <w:numPr>
          <w:ilvl w:val="0"/>
          <w:numId w:val="34"/>
        </w:numPr>
        <w:tabs>
          <w:tab w:val="left" w:pos="284"/>
        </w:tabs>
        <w:suppressAutoHyphens w:val="0"/>
        <w:spacing w:line="360" w:lineRule="auto"/>
        <w:ind w:left="0" w:firstLine="0"/>
        <w:jc w:val="both"/>
        <w:rPr>
          <w:bCs/>
          <w:lang w:val="el-GR" w:eastAsia="el-GR"/>
        </w:rPr>
      </w:pPr>
      <w:r w:rsidRPr="00B94A19">
        <w:rPr>
          <w:bCs/>
          <w:lang w:val="el-GR" w:eastAsia="el-GR"/>
        </w:rPr>
        <w:t xml:space="preserve">Της διοργάνωσης αθλοδιακοπών για τις νέες και τους νέους του Δήμου Μοσχάτου – Ταύρου. Κάθε παιδί μπορεί να εισαχθεί στις καλοκαιρινές δραστηριότητες της περιοχής του και να ακολουθήσει ένα ημερήσιο πρόγραμμα πολλαπλών επιλογών. Οι αθλοδιακοπές στηρίζονται βασικά σε δραστηριότητες σωματικής άσκησης που το παιδί έχει την δυνατότητα να επιλέξει και προσφέρουν πρόγραμμα εκτόνωσης, παιχνιδιού και διασκέδασης μέσα σε πλαίσιο ομάδας συνομηλίκων. Η συμμετοχή κάθε παιδιού, του εξασφαλίζει δημιουργική απασχόληση τις παραγωγικές ώρες της ημέρας, αίσθηση καλοκαιρινών διακοπών και ευκαιρίες για νέους φίλους. </w:t>
      </w:r>
    </w:p>
    <w:p w:rsidR="00B94A19" w:rsidRPr="00B94A19" w:rsidRDefault="00B94A19" w:rsidP="00B94A19">
      <w:pPr>
        <w:spacing w:line="360" w:lineRule="auto"/>
        <w:jc w:val="both"/>
        <w:rPr>
          <w:bCs/>
          <w:lang w:val="el-GR" w:eastAsia="el-GR"/>
        </w:rPr>
      </w:pPr>
      <w:r w:rsidRPr="00B94A19">
        <w:rPr>
          <w:bCs/>
          <w:lang w:val="el-GR" w:eastAsia="el-GR"/>
        </w:rPr>
        <w:t>Κατά συνέπεια οι δαπάνες της δράσης θα αφορούν  : 5000 ευρώ για αμοιβές ελευθέρων και μη επαγγελματιών  κατά αντικείμενο ,και διάφορα έξοδα  3700 τις όποιες θα καλύψει εξ ολοκλήρου ο Δήμος</w:t>
      </w:r>
    </w:p>
    <w:p w:rsidR="00B94A19" w:rsidRPr="00B94A19" w:rsidRDefault="00B94A19" w:rsidP="00B94A19">
      <w:pPr>
        <w:spacing w:line="360" w:lineRule="auto"/>
        <w:jc w:val="both"/>
        <w:rPr>
          <w:bCs/>
          <w:lang w:val="el-GR" w:eastAsia="el-GR"/>
        </w:rPr>
      </w:pPr>
      <w:r w:rsidRPr="00B94A19">
        <w:rPr>
          <w:bCs/>
          <w:lang w:val="el-GR" w:eastAsia="el-GR"/>
        </w:rPr>
        <w:t>Η δράση αναφέρεται στο ΚΑ 82</w:t>
      </w:r>
      <w:r w:rsidR="006F1DC0">
        <w:rPr>
          <w:bCs/>
          <w:lang w:val="el-GR" w:eastAsia="el-GR"/>
        </w:rPr>
        <w:t xml:space="preserve">  του προϋπολογισμού   2017 «</w:t>
      </w:r>
      <w:r w:rsidRPr="00B94A19">
        <w:rPr>
          <w:bCs/>
          <w:lang w:val="el-GR" w:eastAsia="el-GR"/>
        </w:rPr>
        <w:t xml:space="preserve">ΔΡΑΣΕΙΣ ΚΟΙΝΩΝΙΚΗΣ ΑΛΛΗΛΕΓΓΥΗΣ </w:t>
      </w:r>
      <w:r w:rsidR="006F1DC0">
        <w:rPr>
          <w:bCs/>
          <w:lang w:val="el-GR" w:eastAsia="el-GR"/>
        </w:rPr>
        <w:t xml:space="preserve"> </w:t>
      </w:r>
      <w:r w:rsidRPr="00B94A19">
        <w:rPr>
          <w:bCs/>
          <w:lang w:val="el-GR" w:eastAsia="el-GR"/>
        </w:rPr>
        <w:t>–</w:t>
      </w:r>
      <w:r w:rsidR="006F1DC0">
        <w:rPr>
          <w:bCs/>
          <w:lang w:val="el-GR" w:eastAsia="el-GR"/>
        </w:rPr>
        <w:t xml:space="preserve"> </w:t>
      </w:r>
      <w:r w:rsidRPr="00B94A19">
        <w:rPr>
          <w:bCs/>
          <w:lang w:val="el-GR" w:eastAsia="el-GR"/>
        </w:rPr>
        <w:t>ΕΡΓΑΣΙΑΣ –</w:t>
      </w:r>
      <w:r w:rsidR="006F1DC0">
        <w:rPr>
          <w:bCs/>
          <w:lang w:val="el-GR" w:eastAsia="el-GR"/>
        </w:rPr>
        <w:t xml:space="preserve"> </w:t>
      </w:r>
      <w:r w:rsidRPr="00B94A19">
        <w:rPr>
          <w:bCs/>
          <w:lang w:val="el-GR" w:eastAsia="el-GR"/>
        </w:rPr>
        <w:t>ΕΘΕΛΟΝΤΙΣΜΟΥ-</w:t>
      </w:r>
      <w:r w:rsidR="006F1DC0">
        <w:rPr>
          <w:bCs/>
          <w:lang w:val="el-GR" w:eastAsia="el-GR"/>
        </w:rPr>
        <w:t xml:space="preserve"> ΑΘΛΟΔΙΑΚΟΠΩΝ»</w:t>
      </w:r>
    </w:p>
    <w:p w:rsidR="00B94A19" w:rsidRPr="00B94A19" w:rsidRDefault="00B94A19" w:rsidP="00B94A19">
      <w:pPr>
        <w:spacing w:line="360" w:lineRule="auto"/>
        <w:jc w:val="both"/>
        <w:rPr>
          <w:bCs/>
          <w:lang w:val="el-GR" w:eastAsia="el-GR"/>
        </w:rPr>
      </w:pPr>
    </w:p>
    <w:p w:rsidR="00B94A19" w:rsidRPr="003E7EC1" w:rsidRDefault="00B94A19" w:rsidP="00B94A19">
      <w:pPr>
        <w:pStyle w:val="af2"/>
        <w:numPr>
          <w:ilvl w:val="0"/>
          <w:numId w:val="41"/>
        </w:numPr>
        <w:spacing w:line="360" w:lineRule="auto"/>
        <w:ind w:left="0" w:firstLine="360"/>
        <w:jc w:val="both"/>
        <w:rPr>
          <w:rFonts w:ascii="Times New Roman" w:hAnsi="Times New Roman"/>
          <w:b/>
          <w:bCs/>
          <w:sz w:val="24"/>
          <w:szCs w:val="24"/>
          <w:u w:val="single"/>
          <w:lang w:eastAsia="el-GR"/>
        </w:rPr>
      </w:pPr>
      <w:r w:rsidRPr="003E7EC1">
        <w:rPr>
          <w:rFonts w:ascii="Times New Roman" w:hAnsi="Times New Roman"/>
          <w:b/>
          <w:bCs/>
          <w:sz w:val="24"/>
          <w:szCs w:val="24"/>
          <w:u w:val="single"/>
          <w:lang w:eastAsia="el-GR"/>
        </w:rPr>
        <w:lastRenderedPageBreak/>
        <w:t>ΚΑΠ 83   ΔΡΑΣΕΙΣ ΑΝΑΠΤΥΞΗΣ ΝΕΑΝΙΚΗΣ ΕΠΙΧΕΙΡΗΜΑΤΙΚΟΣΤΗΤΑΣ &amp; ΑΞΙΟΠΟΙΗΣΗΣ ΤΟΠΙΚΟΥ ΑΝΘΡΩΠΙΝΟΥ ΔΥΝΑΜΙΚΟΥ</w:t>
      </w:r>
    </w:p>
    <w:p w:rsidR="00B94A19" w:rsidRPr="00B94A19" w:rsidRDefault="00B94A19" w:rsidP="00B94A19">
      <w:pPr>
        <w:spacing w:line="360" w:lineRule="auto"/>
        <w:jc w:val="both"/>
        <w:rPr>
          <w:bCs/>
          <w:lang w:val="el-GR" w:eastAsia="el-GR"/>
        </w:rPr>
      </w:pPr>
      <w:r w:rsidRPr="00B94A19">
        <w:rPr>
          <w:bCs/>
          <w:lang w:val="el-GR" w:eastAsia="el-GR"/>
        </w:rPr>
        <w:t>Αποστολή της κοινωφελούς επιχείρησης είναι να συνεισφέρει ουσιαστικά στη βελτίωση της οικονομικής και κοινωνικής παρουσίας της τοπικής Νεανικής Επιχειρηματικότητας. Στόχος της είναι να αποτελέσει οργανικό και δυναμικό κομμάτι των νέων παραγωγικών δυνάμεων που θα εκπροσωπεί και θα εκφράζει ζωντανά στοιχεία του νεανικού κοινωνικού ιστού. Η αναθεώρηση των πρακτικών και μεθόδων που δεν απέδωσαν στο παρελθόν και η παροχή ώθησης των δυναμικών νεανικών επιχειρήσεων στην εθνική και διεθνή αγορά, αναδεικνύεται μέσω των δράσεων που θα υλοποιεί η επιχείρηση.</w:t>
      </w:r>
    </w:p>
    <w:p w:rsidR="00B94A19" w:rsidRPr="00B94A19" w:rsidRDefault="00B94A19" w:rsidP="00B94A19">
      <w:pPr>
        <w:spacing w:line="360" w:lineRule="auto"/>
        <w:jc w:val="both"/>
        <w:rPr>
          <w:bCs/>
          <w:lang w:val="el-GR" w:eastAsia="el-GR"/>
        </w:rPr>
      </w:pPr>
      <w:r w:rsidRPr="00B94A19">
        <w:rPr>
          <w:bCs/>
          <w:lang w:val="el-GR" w:eastAsia="el-GR"/>
        </w:rPr>
        <w:t>Συγκεκριμένα στόχοι των δράσεων θα είναι:</w:t>
      </w:r>
    </w:p>
    <w:p w:rsidR="00B94A19" w:rsidRPr="00B94A19" w:rsidRDefault="003E7EC1" w:rsidP="003E7EC1">
      <w:pPr>
        <w:numPr>
          <w:ilvl w:val="0"/>
          <w:numId w:val="33"/>
        </w:numPr>
        <w:suppressAutoHyphens w:val="0"/>
        <w:spacing w:line="360" w:lineRule="auto"/>
        <w:ind w:left="0" w:firstLine="284"/>
        <w:jc w:val="both"/>
        <w:rPr>
          <w:bCs/>
          <w:lang w:val="el-GR" w:eastAsia="el-GR"/>
        </w:rPr>
      </w:pPr>
      <w:r>
        <w:rPr>
          <w:bCs/>
          <w:lang w:val="el-GR" w:eastAsia="el-GR"/>
        </w:rPr>
        <w:t>Η</w:t>
      </w:r>
      <w:r w:rsidR="00B94A19" w:rsidRPr="00B94A19">
        <w:rPr>
          <w:bCs/>
          <w:lang w:val="el-GR" w:eastAsia="el-GR"/>
        </w:rPr>
        <w:t xml:space="preserve"> ανάδειξη της σημασίας του κοινωνικού «επιχειρείν» και η ευαισθητοποίηση σε θέματα που άπτονται της νεανικής επιχειρηματικής βιωσιμότητας.</w:t>
      </w:r>
    </w:p>
    <w:p w:rsidR="00B94A19" w:rsidRPr="00B94A19" w:rsidRDefault="00B94A19" w:rsidP="003E7EC1">
      <w:pPr>
        <w:numPr>
          <w:ilvl w:val="0"/>
          <w:numId w:val="33"/>
        </w:numPr>
        <w:suppressAutoHyphens w:val="0"/>
        <w:spacing w:line="360" w:lineRule="auto"/>
        <w:ind w:left="0" w:firstLine="284"/>
        <w:jc w:val="both"/>
        <w:rPr>
          <w:bCs/>
          <w:lang w:val="el-GR" w:eastAsia="el-GR"/>
        </w:rPr>
      </w:pPr>
      <w:r w:rsidRPr="00B94A19">
        <w:rPr>
          <w:bCs/>
          <w:lang w:val="el-GR" w:eastAsia="el-GR"/>
        </w:rPr>
        <w:t>Η υποστήριξη της εξωστρέφειας των νέων επιχειρηματιών και η μεταφορά καλών πρακτικών από και προς την Ευρώπη.</w:t>
      </w:r>
    </w:p>
    <w:p w:rsidR="00B94A19" w:rsidRPr="00B94A19" w:rsidRDefault="00B94A19" w:rsidP="003E7EC1">
      <w:pPr>
        <w:numPr>
          <w:ilvl w:val="0"/>
          <w:numId w:val="33"/>
        </w:numPr>
        <w:suppressAutoHyphens w:val="0"/>
        <w:spacing w:line="360" w:lineRule="auto"/>
        <w:ind w:left="0" w:firstLine="284"/>
        <w:jc w:val="both"/>
        <w:rPr>
          <w:bCs/>
          <w:lang w:val="el-GR" w:eastAsia="el-GR"/>
        </w:rPr>
      </w:pPr>
      <w:r w:rsidRPr="00B94A19">
        <w:rPr>
          <w:bCs/>
          <w:lang w:val="el-GR" w:eastAsia="el-GR"/>
        </w:rPr>
        <w:t>Η καλλιέργεια επιχειρηματικού πνεύματος στους νέους ανθρώπους μέσα και από τις δράσεις της Παγκόσμιας Εβδομάδας Επιχειρηματικότητας.</w:t>
      </w:r>
    </w:p>
    <w:p w:rsidR="00B94A19" w:rsidRPr="00B94A19" w:rsidRDefault="00B94A19" w:rsidP="003E7EC1">
      <w:pPr>
        <w:numPr>
          <w:ilvl w:val="0"/>
          <w:numId w:val="33"/>
        </w:numPr>
        <w:suppressAutoHyphens w:val="0"/>
        <w:spacing w:line="360" w:lineRule="auto"/>
        <w:ind w:left="0" w:firstLine="284"/>
        <w:jc w:val="both"/>
        <w:rPr>
          <w:bCs/>
          <w:lang w:val="el-GR" w:eastAsia="el-GR"/>
        </w:rPr>
      </w:pPr>
      <w:r w:rsidRPr="00B94A19">
        <w:rPr>
          <w:bCs/>
          <w:lang w:val="el-GR" w:eastAsia="el-GR"/>
        </w:rPr>
        <w:t>Η επέκταση  της δικτύωσης των Νέων Επιχειρηματιών σε Εθνικό και Διεθνές επίπεδο με στόχο τη δημιουργία συνεργασιών / συμπράξεων.</w:t>
      </w:r>
    </w:p>
    <w:p w:rsidR="00B94A19" w:rsidRPr="00B94A19" w:rsidRDefault="00B94A19" w:rsidP="003E7EC1">
      <w:pPr>
        <w:numPr>
          <w:ilvl w:val="0"/>
          <w:numId w:val="33"/>
        </w:numPr>
        <w:suppressAutoHyphens w:val="0"/>
        <w:spacing w:line="360" w:lineRule="auto"/>
        <w:ind w:left="0" w:firstLine="284"/>
        <w:jc w:val="both"/>
        <w:rPr>
          <w:bCs/>
          <w:lang w:val="el-GR" w:eastAsia="el-GR"/>
        </w:rPr>
      </w:pPr>
      <w:r w:rsidRPr="00B94A19">
        <w:rPr>
          <w:bCs/>
          <w:lang w:val="el-GR" w:eastAsia="el-GR"/>
        </w:rPr>
        <w:t>Η ευαισθητοποίηση των νέων επιχειρηματιών στα θέματα της βιώσιμης ανάπτυξης και του περιβάλλοντος.</w:t>
      </w:r>
    </w:p>
    <w:p w:rsidR="00B94A19" w:rsidRPr="00B94A19" w:rsidRDefault="00B94A19" w:rsidP="00B94A19">
      <w:pPr>
        <w:spacing w:line="360" w:lineRule="auto"/>
        <w:jc w:val="both"/>
        <w:rPr>
          <w:bCs/>
          <w:lang w:val="el-GR" w:eastAsia="el-GR"/>
        </w:rPr>
      </w:pPr>
      <w:r w:rsidRPr="00B94A19">
        <w:rPr>
          <w:bCs/>
          <w:lang w:val="el-GR" w:eastAsia="el-GR"/>
        </w:rPr>
        <w:t>Η κοινωφελής Επιχείρηση Μοσχάτου – Ταύρου θα παρακολουθεί προκηρύξεις – προσκλήσεις για συμμετοχή σε προγράμματα προώθησης της απασχόλησης και θα επιδιώξει να βρίσκεται σε συνεχή επαφή με Διεθνείς Οργανώσεις, Ευρωπαϊκούς Φορείς και τις Κυβερνητικές Αρχές με σκοπό να συνδράμει στην απλοποίηση και βελτίωση του επιχειρηματικού περιβάλλοντος στο Δήμο Μοσχάτου - Ταύρου και να υποστηρίξει τη διάδοση της επιχειρηματικότητας. Παράλληλα, θα διευκολύνει την ευκολότερη πρόσβαση στην πληροφόρηση των μικρομεσαίων επιχειρήσεων για θέματα Ευρωπαϊκών Πολιτικών και Οδηγιών, ενώ θα ενθαρρύνει πρακτικές που ωφελούν τη συνεργασία επιχειρηματιών διαφορετικής γενιάς. Ήδη στα  πλαίσια αυτά  δημιούργησε δική της ιστοσελίδα   και μέσω της οποίας  θα γίνει προσπάθεια υλοποίησης των δράσεων  πρωτοβουλιών αυτών</w:t>
      </w:r>
    </w:p>
    <w:p w:rsidR="00B94A19" w:rsidRPr="00B94A19" w:rsidRDefault="00B94A19" w:rsidP="00B94A19">
      <w:pPr>
        <w:spacing w:line="360" w:lineRule="auto"/>
        <w:jc w:val="both"/>
        <w:rPr>
          <w:bCs/>
          <w:lang w:val="el-GR" w:eastAsia="el-GR"/>
        </w:rPr>
      </w:pPr>
      <w:r w:rsidRPr="00B94A19">
        <w:rPr>
          <w:bCs/>
          <w:lang w:val="el-GR" w:eastAsia="el-GR"/>
        </w:rPr>
        <w:t>Παράλληλα η επιχείρηση θα προβεί στη διοργάνωση Τοπικών, Εθνικών και Ευρωπαϊκών συνεδρίων και ημερίδων, καθώς και θα επιδιώξει να συμμετέχει σε ευρωπαϊκές ανταλλαγές νέων εργαζομένων και επιχειρηματιών για την απόκτηση επαγγελματικής εμπειρίας.</w:t>
      </w:r>
    </w:p>
    <w:p w:rsidR="00B94A19" w:rsidRPr="00B94A19" w:rsidRDefault="00B94A19" w:rsidP="00B94A19">
      <w:pPr>
        <w:spacing w:line="360" w:lineRule="auto"/>
        <w:jc w:val="both"/>
        <w:rPr>
          <w:bCs/>
          <w:lang w:val="el-GR" w:eastAsia="el-GR"/>
        </w:rPr>
      </w:pPr>
      <w:r w:rsidRPr="00B94A19">
        <w:rPr>
          <w:bCs/>
          <w:lang w:val="el-GR" w:eastAsia="el-GR"/>
        </w:rPr>
        <w:t xml:space="preserve">Με δεδομένο ότι η νεολαία της χώρας μας πλήττεται σήμερα οικονομικά  από παντού , θα αναθέσουμε σε επαγγελματίες την οργάνωση κοινωνικής  δικτύωσης  της νεολαίας μας  τόσον στον ελλαδικό  όσον και </w:t>
      </w:r>
      <w:r w:rsidRPr="00B94A19">
        <w:rPr>
          <w:bCs/>
          <w:lang w:val="el-GR" w:eastAsia="el-GR"/>
        </w:rPr>
        <w:lastRenderedPageBreak/>
        <w:t>στον ευρωπαϊκό χώρο ,ταυτόχρονα καθώς και με προώθηση  της επιχειρηματικότητας  των νέων για την δημιουργία βιώσιμης ανάπτυξης  αλλά και  του περιβάλλοντος</w:t>
      </w:r>
    </w:p>
    <w:p w:rsidR="00B94A19" w:rsidRPr="00B94A19" w:rsidRDefault="00B94A19" w:rsidP="00B94A19">
      <w:pPr>
        <w:spacing w:line="360" w:lineRule="auto"/>
        <w:jc w:val="both"/>
        <w:rPr>
          <w:bCs/>
          <w:lang w:val="el-GR" w:eastAsia="el-GR"/>
        </w:rPr>
      </w:pPr>
      <w:r w:rsidRPr="00B94A19">
        <w:rPr>
          <w:bCs/>
          <w:lang w:val="el-GR" w:eastAsia="el-GR"/>
        </w:rPr>
        <w:t>Θα απαιτηθούν κατά συνέπεια οι παρακάτω δαπάνες</w:t>
      </w:r>
    </w:p>
    <w:p w:rsidR="00B94A19" w:rsidRPr="00B94A19" w:rsidRDefault="00B94A19" w:rsidP="00B94A19">
      <w:pPr>
        <w:spacing w:line="360" w:lineRule="auto"/>
        <w:jc w:val="both"/>
        <w:rPr>
          <w:bCs/>
          <w:lang w:val="el-GR" w:eastAsia="el-GR"/>
        </w:rPr>
      </w:pPr>
      <w:r w:rsidRPr="00B94A19">
        <w:rPr>
          <w:bCs/>
          <w:lang w:val="el-GR" w:eastAsia="el-GR"/>
        </w:rPr>
        <w:t>2.000 για επαγγελματίες που θα οργανώσουν και θα εκτελέσουν   τις δράσεις</w:t>
      </w:r>
    </w:p>
    <w:p w:rsidR="00B94A19" w:rsidRPr="00B94A19" w:rsidRDefault="00B94A19" w:rsidP="00B94A19">
      <w:pPr>
        <w:spacing w:line="360" w:lineRule="auto"/>
        <w:jc w:val="both"/>
        <w:rPr>
          <w:bCs/>
          <w:lang w:val="el-GR" w:eastAsia="el-GR"/>
        </w:rPr>
      </w:pPr>
      <w:r w:rsidRPr="00B94A19">
        <w:rPr>
          <w:bCs/>
          <w:lang w:val="el-GR" w:eastAsia="el-GR"/>
        </w:rPr>
        <w:t xml:space="preserve">1.500 για διάφορα έξοδα δράσεων </w:t>
      </w:r>
    </w:p>
    <w:p w:rsidR="00B94A19" w:rsidRPr="00B94A19" w:rsidRDefault="00B94A19" w:rsidP="00B94A19">
      <w:pPr>
        <w:spacing w:line="360" w:lineRule="auto"/>
        <w:jc w:val="both"/>
        <w:rPr>
          <w:bCs/>
          <w:lang w:val="el-GR" w:eastAsia="el-GR"/>
        </w:rPr>
      </w:pPr>
      <w:r w:rsidRPr="00B94A19">
        <w:rPr>
          <w:bCs/>
          <w:lang w:val="el-GR" w:eastAsia="el-GR"/>
        </w:rPr>
        <w:t>Όλες τις δαπάνες  της Δράσης θα τις καλύψει ο Δήμος</w:t>
      </w:r>
      <w:r w:rsidR="006F1DC0">
        <w:rPr>
          <w:bCs/>
          <w:lang w:val="el-GR" w:eastAsia="el-GR"/>
        </w:rPr>
        <w:t xml:space="preserve"> </w:t>
      </w:r>
      <w:r w:rsidRPr="00B94A19">
        <w:rPr>
          <w:bCs/>
          <w:lang w:val="el-GR" w:eastAsia="el-GR"/>
        </w:rPr>
        <w:t>-</w:t>
      </w:r>
      <w:r w:rsidR="006F1DC0">
        <w:rPr>
          <w:bCs/>
          <w:lang w:val="el-GR" w:eastAsia="el-GR"/>
        </w:rPr>
        <w:t xml:space="preserve"> </w:t>
      </w:r>
      <w:r w:rsidRPr="00B94A19">
        <w:rPr>
          <w:bCs/>
          <w:lang w:val="el-GR" w:eastAsia="el-GR"/>
        </w:rPr>
        <w:t xml:space="preserve">ΠΡΟΥΠΟΛΟΓΙΣΜΟΣ ΚΑ </w:t>
      </w:r>
      <w:r w:rsidR="003E7EC1">
        <w:rPr>
          <w:bCs/>
          <w:lang w:val="el-GR" w:eastAsia="el-GR"/>
        </w:rPr>
        <w:t>83 «</w:t>
      </w:r>
      <w:r w:rsidRPr="00B94A19">
        <w:rPr>
          <w:bCs/>
          <w:lang w:val="el-GR" w:eastAsia="el-GR"/>
        </w:rPr>
        <w:t>ΔΡΑΣΕΙΣ ΑΝΑΠΤΥΞΗΣ ΝΕΑΝΙΚΗΣ ΕΠΙΧΕΙΡΗΜΑΤΙΚΟΤΗΤΑΣ &amp; ΑΞΙΟΠΟΙΗΣΗ</w:t>
      </w:r>
      <w:r w:rsidR="003E7EC1">
        <w:rPr>
          <w:bCs/>
          <w:lang w:val="el-GR" w:eastAsia="el-GR"/>
        </w:rPr>
        <w:t>Σ ΤΟΠΙΚΟΥ ΑΝΘΡΩΠΙΝΟΥ ΔΥΝΑΜΙΚΟΥ»</w:t>
      </w:r>
    </w:p>
    <w:p w:rsidR="00B94A19" w:rsidRPr="00B94A19" w:rsidRDefault="00B94A19" w:rsidP="00B94A19">
      <w:pPr>
        <w:spacing w:line="360" w:lineRule="auto"/>
        <w:jc w:val="both"/>
        <w:rPr>
          <w:bCs/>
          <w:lang w:val="el-GR" w:eastAsia="el-GR"/>
        </w:rPr>
      </w:pPr>
    </w:p>
    <w:p w:rsidR="00B94A19" w:rsidRPr="00B94A19" w:rsidRDefault="00B94A19" w:rsidP="00B94A19">
      <w:pPr>
        <w:spacing w:line="360" w:lineRule="auto"/>
        <w:jc w:val="both"/>
        <w:rPr>
          <w:bCs/>
          <w:lang w:val="el-GR" w:eastAsia="el-GR"/>
        </w:rPr>
      </w:pPr>
    </w:p>
    <w:p w:rsidR="00B94A19" w:rsidRPr="003E7EC1" w:rsidRDefault="00B94A19" w:rsidP="00B94A19">
      <w:pPr>
        <w:numPr>
          <w:ilvl w:val="0"/>
          <w:numId w:val="31"/>
        </w:numPr>
        <w:suppressAutoHyphens w:val="0"/>
        <w:spacing w:line="360" w:lineRule="auto"/>
        <w:ind w:left="0" w:firstLine="426"/>
        <w:jc w:val="both"/>
        <w:rPr>
          <w:b/>
          <w:bCs/>
          <w:u w:val="single"/>
          <w:lang w:val="el-GR" w:eastAsia="el-GR"/>
        </w:rPr>
      </w:pPr>
      <w:r w:rsidRPr="00B94A19">
        <w:rPr>
          <w:b/>
          <w:bCs/>
          <w:u w:val="single"/>
          <w:lang w:val="el-GR" w:eastAsia="el-GR"/>
        </w:rPr>
        <w:t xml:space="preserve"> ΚΑΠ 84 ΠΡΟΩΘΗΤΙΚΕΣ ΕΝΕΡΓΕΙΕΣ &amp; ΠΡΟΒΟΛΗ ΤΟΠΙΚΗΣ ΚΟΙΝΩΝΙΚΗΣ ΕΠΙΧΕΙΡΗΜΑΤΙΚΟΤΗΤΑΣ ΚΑΙ ΟΙΚΟΝΟΜΙΑΣ</w:t>
      </w:r>
    </w:p>
    <w:p w:rsidR="00B94A19" w:rsidRPr="00B94A19" w:rsidRDefault="00B94A19" w:rsidP="00B94A19">
      <w:pPr>
        <w:spacing w:line="360" w:lineRule="auto"/>
        <w:jc w:val="both"/>
        <w:rPr>
          <w:bCs/>
          <w:lang w:val="el-GR" w:eastAsia="el-GR"/>
        </w:rPr>
      </w:pPr>
      <w:r w:rsidRPr="00B94A19">
        <w:rPr>
          <w:bCs/>
          <w:lang w:val="el-GR" w:eastAsia="el-GR"/>
        </w:rPr>
        <w:t xml:space="preserve">Η επιχείρηση θα προβεί σε όλες τις απαραίτητες ενέργειες στήριξης της τοπικής οικονομίας και της τοπικής αγοράς. </w:t>
      </w:r>
    </w:p>
    <w:p w:rsidR="00B94A19" w:rsidRPr="00B94A19" w:rsidRDefault="00B94A19" w:rsidP="00B94A19">
      <w:pPr>
        <w:spacing w:line="360" w:lineRule="auto"/>
        <w:jc w:val="both"/>
        <w:rPr>
          <w:bCs/>
          <w:lang w:val="el-GR" w:eastAsia="el-GR"/>
        </w:rPr>
      </w:pPr>
      <w:r w:rsidRPr="00B94A19">
        <w:rPr>
          <w:bCs/>
          <w:lang w:val="el-GR" w:eastAsia="el-GR"/>
        </w:rPr>
        <w:t xml:space="preserve">Με δράσεις προβολής και προώθησης τοπικών προϊόντων και επιχειρήσεων, με ενημερωτικές εκστρατείες, με διαφημιστικές καμπάνιες, η κοινωφελής επιχείρηση Δήμου Μοσχάτου – Ταύρου θα σταθεί στο πλευρό των δημοτών που δραστηριοποιούνται επαγγελματικά εντός των ορίων του Δήμου υποστηρίζοντάς τους με κάθε δυνατό τρόπο, ιδιαίτερα στη σημερινή εποχή οικονομικής κρίσης και δυσπραγίας. </w:t>
      </w:r>
    </w:p>
    <w:p w:rsidR="00B94A19" w:rsidRPr="00B94A19" w:rsidRDefault="00B94A19" w:rsidP="00B94A19">
      <w:pPr>
        <w:spacing w:line="360" w:lineRule="auto"/>
        <w:jc w:val="both"/>
        <w:rPr>
          <w:b/>
          <w:bCs/>
          <w:u w:val="single"/>
          <w:lang w:val="el-GR" w:eastAsia="el-GR"/>
        </w:rPr>
      </w:pPr>
      <w:r w:rsidRPr="00B94A19">
        <w:rPr>
          <w:bCs/>
          <w:lang w:val="el-GR" w:eastAsia="el-GR"/>
        </w:rPr>
        <w:t>Η προστασία και η ενίσχυση των τοπικών εμπόρων και μικροεπιχειρηματιών αποτελεί βασικό άξονα πολιτικής της επιχείρησης και χρέος τους Δήμου απέναντι στους Δημότες του, που συνεισφέρουν πληρώνοντας δημοτικά τέλη και αναπτύσσοντας τις επιχειρηματικές τους δράσεις μέσα στο οικονομικό περιβάλλον του Δήμου Μοσχάτου – Ταύρου.</w:t>
      </w:r>
      <w:r w:rsidRPr="00B94A19">
        <w:rPr>
          <w:b/>
          <w:bCs/>
          <w:u w:val="single"/>
          <w:lang w:val="el-GR" w:eastAsia="el-GR"/>
        </w:rPr>
        <w:t xml:space="preserve"> </w:t>
      </w:r>
    </w:p>
    <w:p w:rsidR="00B94A19" w:rsidRPr="00B94A19" w:rsidRDefault="006F1DC0" w:rsidP="00B94A19">
      <w:pPr>
        <w:spacing w:line="360" w:lineRule="auto"/>
        <w:jc w:val="both"/>
        <w:rPr>
          <w:bCs/>
          <w:lang w:val="el-GR" w:eastAsia="el-GR"/>
        </w:rPr>
      </w:pPr>
      <w:r>
        <w:rPr>
          <w:bCs/>
          <w:lang w:val="el-GR" w:eastAsia="el-GR"/>
        </w:rPr>
        <w:t xml:space="preserve">Στα πλαίσια αυτά </w:t>
      </w:r>
      <w:r w:rsidR="00B94A19" w:rsidRPr="00B94A19">
        <w:rPr>
          <w:bCs/>
          <w:lang w:val="el-GR" w:eastAsia="el-GR"/>
        </w:rPr>
        <w:t>και προκειμένου να τονωθεί η τοπική αγορά των πόλεων Μοσχάτου και Ταύρου θα ανατεθούν σε επαγγελματίες η εκπόνηση μελετών και δράσεων υποστηρικτικών της στήριξης της αγοράς ,θα χρησιμοποιηθούν όλα τα μέσα προώθησης έντυπα και μη και θα δοθεί η οποιαδήποτε δυνατότητα  στην τοπική αγοραστική ικανότητα.</w:t>
      </w:r>
    </w:p>
    <w:p w:rsidR="00B94A19" w:rsidRPr="00B94A19" w:rsidRDefault="00B94A19" w:rsidP="00B94A19">
      <w:pPr>
        <w:spacing w:line="360" w:lineRule="auto"/>
        <w:jc w:val="both"/>
        <w:rPr>
          <w:lang w:val="el-GR" w:eastAsia="el-GR"/>
        </w:rPr>
      </w:pPr>
      <w:r w:rsidRPr="00B94A19">
        <w:rPr>
          <w:bCs/>
          <w:lang w:val="el-GR" w:eastAsia="el-GR"/>
        </w:rPr>
        <w:t xml:space="preserve">Έτσι θα χρησιμοποιηθούν επαγγελματίες με δαπάνες της τάξης των 8.000  ευρώ  για λοιπές παροχές τρίτων και </w:t>
      </w:r>
      <w:r w:rsidR="006F1DC0" w:rsidRPr="00B94A19">
        <w:rPr>
          <w:bCs/>
          <w:lang w:val="el-GR" w:eastAsia="el-GR"/>
        </w:rPr>
        <w:t>λοιπά</w:t>
      </w:r>
      <w:r w:rsidRPr="00B94A19">
        <w:rPr>
          <w:bCs/>
          <w:lang w:val="el-GR" w:eastAsia="el-GR"/>
        </w:rPr>
        <w:t xml:space="preserve"> </w:t>
      </w:r>
      <w:r w:rsidR="006F1DC0" w:rsidRPr="00B94A19">
        <w:rPr>
          <w:bCs/>
          <w:lang w:val="el-GR" w:eastAsia="el-GR"/>
        </w:rPr>
        <w:t>έξοδα</w:t>
      </w:r>
      <w:r w:rsidRPr="00B94A19">
        <w:rPr>
          <w:bCs/>
          <w:lang w:val="el-GR" w:eastAsia="el-GR"/>
        </w:rPr>
        <w:t xml:space="preserve"> </w:t>
      </w:r>
      <w:r w:rsidRPr="00B94A19">
        <w:rPr>
          <w:lang w:val="el-GR" w:eastAsia="el-GR"/>
        </w:rPr>
        <w:t xml:space="preserve"> με κόστος τα 2800 ευρώ και  2000 για αγορά επενδυτικών </w:t>
      </w:r>
      <w:r w:rsidR="006F1DC0" w:rsidRPr="00B94A19">
        <w:rPr>
          <w:lang w:val="el-GR" w:eastAsia="el-GR"/>
        </w:rPr>
        <w:t>αγαθών</w:t>
      </w:r>
    </w:p>
    <w:p w:rsidR="003E7EC1" w:rsidRDefault="00B94A19" w:rsidP="00B94A19">
      <w:pPr>
        <w:spacing w:line="360" w:lineRule="auto"/>
        <w:jc w:val="both"/>
        <w:rPr>
          <w:bCs/>
          <w:lang w:val="el-GR" w:eastAsia="el-GR"/>
        </w:rPr>
      </w:pPr>
      <w:r w:rsidRPr="00B94A19">
        <w:rPr>
          <w:bCs/>
          <w:lang w:val="el-GR" w:eastAsia="el-GR"/>
        </w:rPr>
        <w:t xml:space="preserve">Όλες τις δαπάνες  της δράσης θα τις καλύψει ο Δήμος </w:t>
      </w:r>
    </w:p>
    <w:p w:rsidR="00B94A19" w:rsidRPr="00B94A19" w:rsidRDefault="003E7EC1" w:rsidP="00B94A19">
      <w:pPr>
        <w:spacing w:line="360" w:lineRule="auto"/>
        <w:jc w:val="both"/>
        <w:rPr>
          <w:bCs/>
          <w:lang w:val="el-GR" w:eastAsia="el-GR"/>
        </w:rPr>
      </w:pPr>
      <w:r>
        <w:rPr>
          <w:bCs/>
          <w:lang w:val="el-GR" w:eastAsia="el-GR"/>
        </w:rPr>
        <w:t>ΠΡΟΥΠΟΛΟΓΙΣΜΟΣ ΚΑ  84 «</w:t>
      </w:r>
      <w:r w:rsidR="00B94A19" w:rsidRPr="00B94A19">
        <w:rPr>
          <w:bCs/>
          <w:lang w:val="el-GR" w:eastAsia="el-GR"/>
        </w:rPr>
        <w:t>ΠΡΟΩΘΗΤΙΚΕΣ ΕΝΕΡΓΕΙΕΣ ΠΡΟΒΟΛΗ ΤΟΠΙΚΗΣ ΚΟΙΝΩΝΙΚΗΣ ΕΠΙΧΕΙΡΗΜΑΤΙΚΟΤΗΤΑΣ  &amp; ΟΙΚΟΝΟΜΙΑΣ</w:t>
      </w:r>
      <w:r>
        <w:rPr>
          <w:b/>
          <w:bCs/>
          <w:lang w:val="el-GR" w:eastAsia="el-GR"/>
        </w:rPr>
        <w:t>»</w:t>
      </w:r>
    </w:p>
    <w:p w:rsidR="00B94A19" w:rsidRPr="00B94A19" w:rsidRDefault="00B94A19" w:rsidP="00B94A19">
      <w:pPr>
        <w:spacing w:line="360" w:lineRule="auto"/>
        <w:jc w:val="both"/>
        <w:rPr>
          <w:b/>
          <w:bCs/>
          <w:lang w:val="el-GR" w:eastAsia="el-GR"/>
        </w:rPr>
      </w:pPr>
    </w:p>
    <w:p w:rsidR="00B94A19" w:rsidRPr="00B94A19" w:rsidRDefault="00B94A19" w:rsidP="003E7EC1">
      <w:pPr>
        <w:numPr>
          <w:ilvl w:val="0"/>
          <w:numId w:val="31"/>
        </w:numPr>
        <w:suppressAutoHyphens w:val="0"/>
        <w:spacing w:line="360" w:lineRule="auto"/>
        <w:ind w:left="0" w:firstLine="426"/>
        <w:jc w:val="both"/>
        <w:rPr>
          <w:b/>
          <w:bCs/>
          <w:lang w:eastAsia="el-GR"/>
        </w:rPr>
      </w:pPr>
      <w:r w:rsidRPr="00B94A19">
        <w:rPr>
          <w:b/>
          <w:bCs/>
          <w:u w:val="single"/>
          <w:lang w:eastAsia="el-GR"/>
        </w:rPr>
        <w:lastRenderedPageBreak/>
        <w:t>ΚΑΠ</w:t>
      </w:r>
      <w:r w:rsidRPr="00B94A19">
        <w:rPr>
          <w:b/>
          <w:bCs/>
          <w:u w:val="single"/>
          <w:lang w:val="en-US" w:eastAsia="el-GR"/>
        </w:rPr>
        <w:t xml:space="preserve"> </w:t>
      </w:r>
      <w:r w:rsidRPr="00B94A19">
        <w:rPr>
          <w:b/>
          <w:bCs/>
          <w:u w:val="single"/>
          <w:lang w:eastAsia="el-GR"/>
        </w:rPr>
        <w:t>85 ΕΡΓΑΣΤΗΡΙΟ ΠΟΛΥΜΕΣΩΝ &amp; ΦΩΤΟΓΡΑΦΙΑΣ</w:t>
      </w:r>
    </w:p>
    <w:p w:rsidR="00B94A19" w:rsidRPr="00B94A19" w:rsidRDefault="00B94A19" w:rsidP="00B94A19">
      <w:pPr>
        <w:spacing w:line="360" w:lineRule="auto"/>
        <w:jc w:val="both"/>
        <w:rPr>
          <w:bCs/>
          <w:lang w:val="el-GR" w:eastAsia="el-GR"/>
        </w:rPr>
      </w:pPr>
      <w:r w:rsidRPr="00B94A19">
        <w:rPr>
          <w:bCs/>
          <w:lang w:val="el-GR" w:eastAsia="el-GR"/>
        </w:rPr>
        <w:t xml:space="preserve">Στο χώρο του Πνευματικού Κέντρου Μοσχάτου, λειτουργεί ήδη, με ευθύνη της κοινωφελούς επιχείρησης, το τμήμα καλλιτεχνικής φωτογραφίας και συγκεκριμένα εργαστήριο ασπρόμαυρης φωτογραφίας, εργαστήριο ελεύθερης δημιουργικής φωτογραφίας και στούντιο διαφημιστικής φωτογραφίας. Απευθύνεται σε άτομα άνω των 17 ετών, αρχάριους και προχωρημένους. </w:t>
      </w:r>
    </w:p>
    <w:p w:rsidR="00B94A19" w:rsidRPr="00B94A19" w:rsidRDefault="00B94A19" w:rsidP="00B94A19">
      <w:pPr>
        <w:spacing w:line="360" w:lineRule="auto"/>
        <w:ind w:firstLine="360"/>
        <w:jc w:val="both"/>
        <w:rPr>
          <w:bCs/>
          <w:lang w:val="el-GR" w:eastAsia="el-GR"/>
        </w:rPr>
      </w:pPr>
      <w:r w:rsidRPr="00B94A19">
        <w:rPr>
          <w:bCs/>
          <w:lang w:val="el-GR" w:eastAsia="el-GR"/>
        </w:rPr>
        <w:t xml:space="preserve">Σκοπός του τμήματος είναι η παροχή μια ολοκληρωμένης άποψης περί εικαστικής αντίληψης στο χώρο της φωτογραφίας, η βελτίωση των γνώσεων και επαγγελματικών προοπτικών, η προσωπική ανάπτυξη των ενηλίκων αλλά και η δημιουργική αξιοποίηση του ελεύθερου χρόνου τους. </w:t>
      </w:r>
    </w:p>
    <w:p w:rsidR="00B94A19" w:rsidRPr="00B94A19" w:rsidRDefault="00B94A19" w:rsidP="00B94A19">
      <w:pPr>
        <w:spacing w:line="360" w:lineRule="auto"/>
        <w:jc w:val="both"/>
        <w:rPr>
          <w:bCs/>
          <w:lang w:val="el-GR" w:eastAsia="el-GR"/>
        </w:rPr>
      </w:pPr>
      <w:r w:rsidRPr="00B94A19">
        <w:rPr>
          <w:bCs/>
          <w:lang w:val="el-GR" w:eastAsia="el-GR"/>
        </w:rPr>
        <w:t xml:space="preserve">Παράλληλα με την καλλιτεχνική φωτογραφία, φιλοδοξούμε στο εργαστήριο να δημιουργηθούν νέα τμήματα που να καλύψουν το ευρύτερο φάσμα των καλών τεχνών, προσφέροντας στους δημότες Μοσχάτου – Ταύρου την ευκαιρία ενασχόλησης με την τέχνη. </w:t>
      </w:r>
    </w:p>
    <w:p w:rsidR="00B94A19" w:rsidRPr="00B94A19" w:rsidRDefault="00B94A19" w:rsidP="00B94A19">
      <w:pPr>
        <w:spacing w:line="360" w:lineRule="auto"/>
        <w:jc w:val="both"/>
        <w:rPr>
          <w:bCs/>
          <w:lang w:val="el-GR" w:eastAsia="el-GR"/>
        </w:rPr>
      </w:pPr>
      <w:r w:rsidRPr="00B94A19">
        <w:rPr>
          <w:bCs/>
          <w:lang w:val="el-GR" w:eastAsia="el-GR"/>
        </w:rPr>
        <w:t>Επίσης με το εργαστήρι πολυμέσων θα αξιοποιείται η δυνατότητα χρησιμοποίησης των νέων εκπαιδευτικών τεχνολογιών στην επιμό</w:t>
      </w:r>
      <w:r w:rsidR="006F1DC0">
        <w:rPr>
          <w:bCs/>
          <w:lang w:val="el-GR" w:eastAsia="el-GR"/>
        </w:rPr>
        <w:t>ρφωση των δημοτών Μοσχάτου – Ταύ</w:t>
      </w:r>
      <w:r w:rsidRPr="00B94A19">
        <w:rPr>
          <w:bCs/>
          <w:lang w:val="el-GR" w:eastAsia="el-GR"/>
        </w:rPr>
        <w:t xml:space="preserve">ρου. </w:t>
      </w:r>
    </w:p>
    <w:p w:rsidR="00B94A19" w:rsidRPr="00B94A19" w:rsidRDefault="00B94A19" w:rsidP="00B94A19">
      <w:pPr>
        <w:spacing w:line="360" w:lineRule="auto"/>
        <w:jc w:val="both"/>
        <w:rPr>
          <w:bCs/>
          <w:lang w:val="el-GR" w:eastAsia="el-GR"/>
        </w:rPr>
      </w:pPr>
      <w:r w:rsidRPr="00B94A19">
        <w:rPr>
          <w:bCs/>
          <w:lang w:val="el-GR" w:eastAsia="el-GR"/>
        </w:rPr>
        <w:t>Συγκεκριμένα στο Εργαστήρι θα διεξάγονται μαθήματα αυτομάθησης με διαλογικά πολυμέσα, όπως Εισαγωγή στους Μικροϋπολογιστές και στον Αυτοματισμό Γραφείου, Χρηματοοικονομικός Προγραμματισμός με Φύλλα Εργασίας, Διαχείριση Βάσεων Δεδομένων σε Μικροϋπολογιστές κ.α.</w:t>
      </w:r>
    </w:p>
    <w:p w:rsidR="00B94A19" w:rsidRPr="00B94A19" w:rsidRDefault="00B94A19" w:rsidP="00B94A19">
      <w:pPr>
        <w:spacing w:line="360" w:lineRule="auto"/>
        <w:jc w:val="both"/>
        <w:rPr>
          <w:bCs/>
          <w:lang w:val="el-GR" w:eastAsia="el-GR"/>
        </w:rPr>
      </w:pPr>
      <w:r w:rsidRPr="00B94A19">
        <w:rPr>
          <w:bCs/>
          <w:lang w:val="el-GR" w:eastAsia="el-GR"/>
        </w:rPr>
        <w:t>Επίσης θα παράγεται οπτικοακουστικό υλικό και εφαρμογές επίδειξης εκπαιδευτικού περιεχομένου ενώ θα διεξάγονται και σεμινάρια για τις νέες τεχνολογίες και κοινωνικές έρευνες με αντικείμενο το διαδίκτυο και τη διασύνδεσή του με την επιχειρηματικότητα και την κοινωνία.</w:t>
      </w:r>
    </w:p>
    <w:p w:rsidR="00B94A19" w:rsidRPr="00B94A19" w:rsidRDefault="00B94A19" w:rsidP="00B94A19">
      <w:pPr>
        <w:spacing w:line="360" w:lineRule="auto"/>
        <w:jc w:val="both"/>
        <w:rPr>
          <w:bCs/>
          <w:lang w:val="el-GR" w:eastAsia="el-GR"/>
        </w:rPr>
      </w:pPr>
      <w:r w:rsidRPr="00B94A19">
        <w:rPr>
          <w:bCs/>
          <w:lang w:val="el-GR" w:eastAsia="el-GR"/>
        </w:rPr>
        <w:t xml:space="preserve">Επιπλέον θα παραδίδονται μαθήματα Νέων Τεχνολογιών Επικοινωνίας. Στο πλαίσιο των μαθημάτων αυτών θα διδάσκεται ο τρόπος διάδρασης κομπιούτερ και χρήστη και τρόποι βελτίωσης / διευκόλυνσης της επικοινωνίας ανάλογα με το στόχο. Παράλληλα θα διδάσκεται το απαραίτητο λογισμικό για την ανάπτυξη πολυμεσικών εφαρμογών (π.χ. </w:t>
      </w:r>
      <w:r w:rsidR="006F1DC0" w:rsidRPr="00B94A19">
        <w:rPr>
          <w:bCs/>
          <w:lang w:eastAsia="el-GR"/>
        </w:rPr>
        <w:t>PowerPoint</w:t>
      </w:r>
      <w:r w:rsidRPr="00B94A19">
        <w:rPr>
          <w:bCs/>
          <w:lang w:val="el-GR" w:eastAsia="el-GR"/>
        </w:rPr>
        <w:t xml:space="preserve">, </w:t>
      </w:r>
      <w:r w:rsidRPr="00B94A19">
        <w:rPr>
          <w:bCs/>
          <w:lang w:eastAsia="el-GR"/>
        </w:rPr>
        <w:t>Photoshop</w:t>
      </w:r>
      <w:r w:rsidRPr="00B94A19">
        <w:rPr>
          <w:bCs/>
          <w:lang w:val="el-GR" w:eastAsia="el-GR"/>
        </w:rPr>
        <w:t xml:space="preserve">, </w:t>
      </w:r>
      <w:r w:rsidRPr="00B94A19">
        <w:rPr>
          <w:bCs/>
          <w:lang w:eastAsia="el-GR"/>
        </w:rPr>
        <w:t>Director</w:t>
      </w:r>
      <w:r w:rsidRPr="00B94A19">
        <w:rPr>
          <w:bCs/>
          <w:lang w:val="el-GR" w:eastAsia="el-GR"/>
        </w:rPr>
        <w:t xml:space="preserve">, </w:t>
      </w:r>
      <w:r w:rsidR="006F1DC0" w:rsidRPr="00B94A19">
        <w:rPr>
          <w:bCs/>
          <w:lang w:val="el-GR" w:eastAsia="el-GR"/>
        </w:rPr>
        <w:t>κλπ</w:t>
      </w:r>
      <w:r w:rsidRPr="00B94A19">
        <w:rPr>
          <w:bCs/>
          <w:lang w:val="el-GR" w:eastAsia="el-GR"/>
        </w:rPr>
        <w:t xml:space="preserve">). </w:t>
      </w:r>
    </w:p>
    <w:p w:rsidR="00B94A19" w:rsidRPr="00B94A19" w:rsidRDefault="00B94A19" w:rsidP="00B94A19">
      <w:pPr>
        <w:spacing w:line="360" w:lineRule="auto"/>
        <w:jc w:val="both"/>
        <w:rPr>
          <w:bCs/>
          <w:lang w:val="el-GR" w:eastAsia="el-GR"/>
        </w:rPr>
      </w:pPr>
      <w:r w:rsidRPr="00B94A19">
        <w:rPr>
          <w:bCs/>
          <w:lang w:val="el-GR" w:eastAsia="el-GR"/>
        </w:rPr>
        <w:t xml:space="preserve">Τα έσοδα από την δράση προβλέπεται να ανέλθουν στο ποσόν των 2500 ευρώ από τις συνδρομές των μαθητών ενώ τα έξοδα προβλέπεται να ανέλθουν σε  8.500  ευρώ και τα οποία θα δαπανηθούν : 5.000  ευρώ  σε επαγγελματίες αναλόγως της ειδικότητας του  κάθε φορά αντικειμενου,200 σε επισκευές συντηρήσεις μηχανημάτων ,500 Αναλώσιμα υλικά , 1200 για αγορά νέων επενδυτικών αγαθών     και 1.600 για τις λοιπός λειτουργικές  εν γένει δαπάνες </w:t>
      </w:r>
    </w:p>
    <w:p w:rsidR="00B94A19" w:rsidRPr="00B94A19" w:rsidRDefault="00B94A19" w:rsidP="00B94A19">
      <w:pPr>
        <w:spacing w:line="360" w:lineRule="auto"/>
        <w:jc w:val="both"/>
        <w:rPr>
          <w:bCs/>
          <w:lang w:val="el-GR" w:eastAsia="el-GR"/>
        </w:rPr>
      </w:pPr>
      <w:r w:rsidRPr="00B94A19">
        <w:rPr>
          <w:bCs/>
          <w:lang w:val="el-GR" w:eastAsia="el-GR"/>
        </w:rPr>
        <w:t>Η απόκλιση  μεταξύ εσόδων και εξόδων ( 6.000  ευρώ) θα καλυφτεί από τον ΔΗΜΟ .Η δράση αναφαίρετα στον προϋπολογισμό με τον ΚΑ  85 –ΕΡΓΑΣΤΗΡΙΟ ΠΟΛΥΜΕΣΩΝ ΚΑΙ ΦΩΤΟΓΡΑΦΙΑΣ</w:t>
      </w:r>
    </w:p>
    <w:p w:rsidR="00B94A19" w:rsidRPr="006A2B2C" w:rsidRDefault="00B94A19" w:rsidP="00B94A19">
      <w:pPr>
        <w:spacing w:line="360" w:lineRule="auto"/>
        <w:jc w:val="both"/>
        <w:rPr>
          <w:bCs/>
          <w:lang w:val="el-GR" w:eastAsia="el-GR"/>
        </w:rPr>
      </w:pPr>
    </w:p>
    <w:p w:rsidR="00EA0830" w:rsidRDefault="00EA0830" w:rsidP="00B94A19">
      <w:pPr>
        <w:spacing w:line="360" w:lineRule="auto"/>
        <w:jc w:val="both"/>
        <w:rPr>
          <w:bCs/>
          <w:lang w:val="el-GR" w:eastAsia="el-GR"/>
        </w:rPr>
      </w:pPr>
    </w:p>
    <w:p w:rsidR="006F1DC0" w:rsidRPr="006A2B2C" w:rsidRDefault="006F1DC0" w:rsidP="00B94A19">
      <w:pPr>
        <w:spacing w:line="360" w:lineRule="auto"/>
        <w:jc w:val="both"/>
        <w:rPr>
          <w:bCs/>
          <w:lang w:val="el-GR" w:eastAsia="el-GR"/>
        </w:rPr>
      </w:pPr>
    </w:p>
    <w:p w:rsidR="00B94A19" w:rsidRPr="00EA0830" w:rsidRDefault="00B94A19" w:rsidP="003E7EC1">
      <w:pPr>
        <w:numPr>
          <w:ilvl w:val="0"/>
          <w:numId w:val="31"/>
        </w:numPr>
        <w:suppressAutoHyphens w:val="0"/>
        <w:spacing w:line="360" w:lineRule="auto"/>
        <w:ind w:left="0" w:firstLine="426"/>
        <w:jc w:val="both"/>
        <w:rPr>
          <w:b/>
          <w:bCs/>
          <w:u w:val="single"/>
          <w:lang w:val="el-GR" w:eastAsia="el-GR"/>
        </w:rPr>
      </w:pPr>
      <w:r w:rsidRPr="00B94A19">
        <w:rPr>
          <w:bCs/>
          <w:lang w:val="el-GR" w:eastAsia="el-GR"/>
        </w:rPr>
        <w:lastRenderedPageBreak/>
        <w:t xml:space="preserve">  </w:t>
      </w:r>
      <w:r w:rsidRPr="00EA0830">
        <w:rPr>
          <w:b/>
          <w:bCs/>
          <w:u w:val="single"/>
          <w:lang w:val="el-GR" w:eastAsia="el-GR"/>
        </w:rPr>
        <w:t>ΚΑΠ 87</w:t>
      </w:r>
      <w:r w:rsidRPr="00EA0830">
        <w:rPr>
          <w:bCs/>
          <w:lang w:val="el-GR" w:eastAsia="el-GR"/>
        </w:rPr>
        <w:t xml:space="preserve"> </w:t>
      </w:r>
      <w:r w:rsidRPr="00EA0830">
        <w:rPr>
          <w:b/>
          <w:bCs/>
          <w:u w:val="single"/>
          <w:lang w:val="el-GR" w:eastAsia="el-GR"/>
        </w:rPr>
        <w:t xml:space="preserve"> ΠΑΙΔΕΙΑ : ΠΑΡΚΟ ΚΥΚΛΟΦΟΡΙΑΚΗΣ ΑΓΩΓΗΣ</w:t>
      </w:r>
    </w:p>
    <w:p w:rsidR="00B94A19" w:rsidRPr="00B94A19" w:rsidRDefault="00B94A19" w:rsidP="00B94A19">
      <w:pPr>
        <w:spacing w:line="360" w:lineRule="auto"/>
        <w:jc w:val="both"/>
        <w:rPr>
          <w:lang w:val="el-GR"/>
        </w:rPr>
      </w:pPr>
      <w:r w:rsidRPr="00B94A19">
        <w:rPr>
          <w:lang w:val="el-GR"/>
        </w:rPr>
        <w:t xml:space="preserve">Το Πάρκο Κυκλοφοριακής Αγωγής προσφέρει καθημερινή εκπαίδευση μαθητών των δημοτικών σχολείων της Αττικής σε θέματα κυκλοφοριακής αγωγής και οδικής ασφάλειας, χρησιμοποιώντας το μικρό στόλο των αυτοκινήτων και ποδηλάτων που διαθέτει ο Δήμος μας. </w:t>
      </w:r>
    </w:p>
    <w:p w:rsidR="00FE1F47" w:rsidRDefault="00FE1F47" w:rsidP="00B94A19">
      <w:pPr>
        <w:spacing w:line="360" w:lineRule="auto"/>
        <w:jc w:val="both"/>
        <w:rPr>
          <w:b/>
          <w:u w:val="single"/>
          <w:lang w:val="el-GR"/>
        </w:rPr>
      </w:pPr>
    </w:p>
    <w:p w:rsidR="00B94A19" w:rsidRPr="00B94A19" w:rsidRDefault="00B94A19" w:rsidP="00FE1F47">
      <w:pPr>
        <w:spacing w:line="360" w:lineRule="auto"/>
        <w:ind w:firstLine="284"/>
        <w:jc w:val="both"/>
        <w:rPr>
          <w:b/>
          <w:u w:val="single"/>
          <w:lang w:val="el-GR"/>
        </w:rPr>
      </w:pPr>
      <w:r w:rsidRPr="00B94A19">
        <w:rPr>
          <w:b/>
          <w:u w:val="single"/>
          <w:lang w:val="el-GR"/>
        </w:rPr>
        <w:t>Στόχος  δραστηριότητας:</w:t>
      </w:r>
    </w:p>
    <w:p w:rsidR="00B94A19" w:rsidRPr="00B94A19" w:rsidRDefault="00B94A19" w:rsidP="00B94A19">
      <w:pPr>
        <w:pStyle w:val="Default"/>
        <w:spacing w:line="360" w:lineRule="auto"/>
        <w:jc w:val="both"/>
        <w:rPr>
          <w:rFonts w:ascii="Times New Roman" w:hAnsi="Times New Roman" w:cs="Times New Roman"/>
          <w:color w:val="00000A"/>
        </w:rPr>
      </w:pPr>
      <w:r w:rsidRPr="00B94A19">
        <w:rPr>
          <w:rFonts w:ascii="Times New Roman" w:hAnsi="Times New Roman" w:cs="Times New Roman"/>
          <w:color w:val="00000A"/>
        </w:rPr>
        <w:t xml:space="preserve">Να διδάξουμε κυκλοφοριακό ήθος στους μικρούς μαθητές, αποκτώντας παιδεία οδικής συμπεριφοράς και ασφάλειας, προκειμένου οι αυριανοί οδηγοί και πεζοί να σέβονται τον εαυτό τους πρώτα, έπειτα τον συνάνθρωπό τους και τέλος το περιβάλλον προκειμένου να έχουμε λιγότερες απώλειες ανθρώπινων ζωών. </w:t>
      </w:r>
    </w:p>
    <w:p w:rsidR="00B94A19" w:rsidRPr="00B94A19" w:rsidRDefault="00B94A19" w:rsidP="00B94A19">
      <w:pPr>
        <w:pStyle w:val="Default"/>
        <w:spacing w:line="360" w:lineRule="auto"/>
        <w:jc w:val="both"/>
        <w:rPr>
          <w:rFonts w:ascii="Times New Roman" w:hAnsi="Times New Roman" w:cs="Times New Roman"/>
          <w:color w:val="00000A"/>
        </w:rPr>
      </w:pPr>
      <w:r w:rsidRPr="00B94A19">
        <w:rPr>
          <w:rFonts w:ascii="Times New Roman" w:hAnsi="Times New Roman" w:cs="Times New Roman"/>
          <w:color w:val="00000A"/>
        </w:rPr>
        <w:t xml:space="preserve">  </w:t>
      </w:r>
    </w:p>
    <w:p w:rsidR="00B94A19" w:rsidRPr="00B94A19" w:rsidRDefault="00B94A19" w:rsidP="00FE1F47">
      <w:pPr>
        <w:spacing w:line="360" w:lineRule="auto"/>
        <w:ind w:firstLine="284"/>
        <w:jc w:val="both"/>
        <w:rPr>
          <w:b/>
          <w:bCs/>
          <w:u w:val="single"/>
          <w:lang w:val="el-GR"/>
        </w:rPr>
      </w:pPr>
      <w:r w:rsidRPr="00B94A19">
        <w:rPr>
          <w:b/>
          <w:bCs/>
          <w:u w:val="single"/>
          <w:lang w:val="el-GR"/>
        </w:rPr>
        <w:t>Ωφελούμενοι της δραστηριότητας:</w:t>
      </w:r>
    </w:p>
    <w:p w:rsidR="00B94A19" w:rsidRPr="00B94A19" w:rsidRDefault="00B94A19" w:rsidP="00B94A19">
      <w:pPr>
        <w:pStyle w:val="af1"/>
        <w:spacing w:line="360" w:lineRule="auto"/>
        <w:rPr>
          <w:rFonts w:ascii="Times New Roman" w:hAnsi="Times New Roman"/>
        </w:rPr>
      </w:pPr>
      <w:r w:rsidRPr="00B94A19">
        <w:rPr>
          <w:rFonts w:ascii="Times New Roman" w:hAnsi="Times New Roman"/>
        </w:rPr>
        <w:t>Οι ωφελούμενοι της δραστηριότητας είναι: γενικά οι μαθητές των νηπιαγωγείων και των δημοτικών σχολείων της πόλης, αλλά και των γύρω πόλεων που επισκέπτονται το πάρκο. Η σχολική κοινότητα αγκαλιάζει τη λειτουργία του πάρκου και πραγματοποιεί στο χώρο του προγράμματα αγωγής υγείας που έχουν σχέση με την οδική συμπεριφορά των παιδιών και των ενηλίκων. Τέλος στην κοινωνία στο σύνολο της,  που οι αυριανοί οδηγοί, έχουν συμμετάσχει από μικρά παιδιά σε προγράμματα κυκλοφοριακής αγωγής έχουν αποκτήσει μια τελείως διαφορετική παιδεία  και συμπεριφορά  τόσο ως οδηγοί όσο και ως πεζοί.</w:t>
      </w:r>
    </w:p>
    <w:p w:rsidR="00B94A19" w:rsidRPr="00B94A19" w:rsidRDefault="00B94A19" w:rsidP="00B94A19">
      <w:pPr>
        <w:pStyle w:val="af1"/>
        <w:spacing w:line="360" w:lineRule="auto"/>
        <w:rPr>
          <w:rFonts w:ascii="Times New Roman" w:hAnsi="Times New Roman"/>
        </w:rPr>
      </w:pPr>
    </w:p>
    <w:p w:rsidR="00B94A19" w:rsidRPr="00B94A19" w:rsidRDefault="00B94A19" w:rsidP="00B94A19">
      <w:pPr>
        <w:pStyle w:val="af1"/>
        <w:spacing w:line="360" w:lineRule="auto"/>
        <w:rPr>
          <w:rFonts w:ascii="Times New Roman" w:hAnsi="Times New Roman"/>
        </w:rPr>
      </w:pPr>
      <w:r w:rsidRPr="00B94A19">
        <w:rPr>
          <w:rFonts w:ascii="Times New Roman" w:hAnsi="Times New Roman"/>
        </w:rPr>
        <w:t>Μετά την πρώτη χρονιά (2012) επαναλειτουργίας του Πάρκου Κυκλοφορικής  Αγωγής  με καλή  ανταπόκριση των σχολείων της ευρύτερης περιοχής και με την σημαντικότατη βοήθεια στην υλοποίηση της δράσης τόσον από πλευράς λειτουργίας όσον και από  πλευράς συντήρησης του χώρου και του εξοπλισμού  από εθελοντή  ,ευελπιστούμε και ήδη υπάρχουν οι ενδείξεις για μια καλύτερη 5</w:t>
      </w:r>
      <w:r w:rsidRPr="00B94A19">
        <w:rPr>
          <w:rFonts w:ascii="Times New Roman" w:hAnsi="Times New Roman"/>
          <w:vertAlign w:val="superscript"/>
        </w:rPr>
        <w:t>η</w:t>
      </w:r>
      <w:r w:rsidRPr="00B94A19">
        <w:rPr>
          <w:rFonts w:ascii="Times New Roman" w:hAnsi="Times New Roman"/>
        </w:rPr>
        <w:t xml:space="preserve"> περίοδο </w:t>
      </w:r>
    </w:p>
    <w:p w:rsidR="00B94A19" w:rsidRPr="00B94A19" w:rsidRDefault="00B94A19" w:rsidP="00B94A19">
      <w:pPr>
        <w:spacing w:line="360" w:lineRule="auto"/>
        <w:jc w:val="both"/>
        <w:rPr>
          <w:bCs/>
          <w:lang w:val="el-GR" w:eastAsia="el-GR"/>
        </w:rPr>
      </w:pPr>
      <w:r w:rsidRPr="00B94A19">
        <w:rPr>
          <w:bCs/>
          <w:lang w:val="el-GR" w:eastAsia="el-GR"/>
        </w:rPr>
        <w:t>Η δαπάνη συντήρησης των οχημάτων και του χώρου  θα ανέλθει στο ποσόν  8.550 ευρώ ετησίως ,ήτοι 2.000 συντηρήσεις  εξοπλισμού ,500 συντηρήσεις χώρου ,400 τηλεφωνικά έξοδα , 1.350  για διάφορα έξοδα και   4.300 ευρώ   προβλέπονται για αγορά παγίων εγκαταστάσεων, ενώ προβλέπεται η είσπραξη 3 000 ευρώ απ</w:t>
      </w:r>
      <w:r w:rsidR="00FE1F47">
        <w:rPr>
          <w:bCs/>
          <w:lang w:val="el-GR" w:eastAsia="el-GR"/>
        </w:rPr>
        <w:t>ό μαθητές  σχολείων έκτος Δήμου.</w:t>
      </w:r>
    </w:p>
    <w:p w:rsidR="00FE1F47" w:rsidRDefault="00B94A19" w:rsidP="00B94A19">
      <w:pPr>
        <w:spacing w:line="360" w:lineRule="auto"/>
        <w:jc w:val="both"/>
        <w:rPr>
          <w:bCs/>
          <w:lang w:val="el-GR" w:eastAsia="el-GR"/>
        </w:rPr>
      </w:pPr>
      <w:r w:rsidRPr="00B94A19">
        <w:rPr>
          <w:bCs/>
          <w:lang w:val="el-GR" w:eastAsia="el-GR"/>
        </w:rPr>
        <w:t>Την διαφορά ( 5550 )  ευρώ   της δράσης θα τις καλύψει ο Δήμος</w:t>
      </w:r>
    </w:p>
    <w:p w:rsidR="00B94A19" w:rsidRPr="006A2B2C" w:rsidRDefault="00FE1F47" w:rsidP="00B94A19">
      <w:pPr>
        <w:spacing w:line="360" w:lineRule="auto"/>
        <w:jc w:val="both"/>
        <w:rPr>
          <w:bCs/>
          <w:lang w:val="el-GR" w:eastAsia="el-GR"/>
        </w:rPr>
      </w:pPr>
      <w:r>
        <w:rPr>
          <w:bCs/>
          <w:lang w:val="el-GR" w:eastAsia="el-GR"/>
        </w:rPr>
        <w:t>ΠΡΟΥΠΟΛΟΓΙΣΜΟΣ ΚΑ  87  «ΠΑΡΚΟ ΚΥΚΛΟΦΟΡΙΑΚΗΣ ΑΓΩΓΗΣ»</w:t>
      </w:r>
    </w:p>
    <w:p w:rsidR="00EA0830" w:rsidRPr="006A2B2C" w:rsidRDefault="00EA0830" w:rsidP="00B94A19">
      <w:pPr>
        <w:spacing w:line="360" w:lineRule="auto"/>
        <w:jc w:val="both"/>
        <w:rPr>
          <w:bCs/>
          <w:lang w:val="el-GR" w:eastAsia="el-GR"/>
        </w:rPr>
      </w:pPr>
    </w:p>
    <w:p w:rsidR="00EA0830" w:rsidRPr="006A2B2C" w:rsidRDefault="00EA0830" w:rsidP="00B94A19">
      <w:pPr>
        <w:spacing w:line="360" w:lineRule="auto"/>
        <w:jc w:val="both"/>
        <w:rPr>
          <w:bCs/>
          <w:lang w:val="el-GR" w:eastAsia="el-GR"/>
        </w:rPr>
      </w:pPr>
    </w:p>
    <w:p w:rsidR="00EA0830" w:rsidRPr="006A2B2C" w:rsidRDefault="00EA0830" w:rsidP="00B94A19">
      <w:pPr>
        <w:spacing w:line="360" w:lineRule="auto"/>
        <w:jc w:val="both"/>
        <w:rPr>
          <w:bCs/>
          <w:lang w:val="el-GR" w:eastAsia="el-GR"/>
        </w:rPr>
      </w:pPr>
    </w:p>
    <w:p w:rsidR="00EA0830" w:rsidRPr="006A2B2C" w:rsidRDefault="00EA0830" w:rsidP="00B94A19">
      <w:pPr>
        <w:spacing w:line="360" w:lineRule="auto"/>
        <w:jc w:val="both"/>
        <w:rPr>
          <w:bCs/>
          <w:lang w:val="el-GR" w:eastAsia="el-GR"/>
        </w:rPr>
      </w:pPr>
    </w:p>
    <w:p w:rsidR="00EA0830" w:rsidRPr="006A2B2C" w:rsidRDefault="00EA0830" w:rsidP="00B94A19">
      <w:pPr>
        <w:spacing w:line="360" w:lineRule="auto"/>
        <w:jc w:val="both"/>
        <w:rPr>
          <w:bCs/>
          <w:lang w:val="el-GR" w:eastAsia="el-GR"/>
        </w:rPr>
      </w:pPr>
    </w:p>
    <w:p w:rsidR="00B94A19" w:rsidRPr="00B94A19" w:rsidRDefault="00B94A19" w:rsidP="00FE1F47">
      <w:pPr>
        <w:spacing w:line="360" w:lineRule="auto"/>
        <w:ind w:firstLine="567"/>
        <w:jc w:val="both"/>
        <w:rPr>
          <w:b/>
          <w:bCs/>
          <w:u w:val="single"/>
          <w:lang w:val="el-GR" w:eastAsia="el-GR"/>
        </w:rPr>
      </w:pPr>
      <w:r w:rsidRPr="00B94A19">
        <w:rPr>
          <w:b/>
          <w:bCs/>
          <w:u w:val="single"/>
          <w:lang w:val="el-GR" w:eastAsia="el-GR"/>
        </w:rPr>
        <w:lastRenderedPageBreak/>
        <w:t>ΔΑΠΑΝΕΣ ΔΙΟΙΚΗΣΗΣ ΚΑΠ  88</w:t>
      </w:r>
    </w:p>
    <w:p w:rsidR="00B94A19" w:rsidRPr="00B94A19" w:rsidRDefault="00B94A19" w:rsidP="00B94A19">
      <w:pPr>
        <w:spacing w:line="360" w:lineRule="auto"/>
        <w:jc w:val="both"/>
        <w:rPr>
          <w:bCs/>
          <w:lang w:val="el-GR" w:eastAsia="el-GR"/>
        </w:rPr>
      </w:pPr>
      <w:r w:rsidRPr="00B94A19">
        <w:rPr>
          <w:bCs/>
          <w:lang w:val="el-GR" w:eastAsia="el-GR"/>
        </w:rPr>
        <w:t xml:space="preserve">Οι δαπάνες Διοίκησης αφορούν  όλες τις δράσεις της επιχείρησης </w:t>
      </w:r>
      <w:r w:rsidR="006F1DC0" w:rsidRPr="00B94A19">
        <w:rPr>
          <w:bCs/>
          <w:lang w:val="el-GR" w:eastAsia="el-GR"/>
        </w:rPr>
        <w:t>ασχέτως</w:t>
      </w:r>
      <w:r w:rsidRPr="00B94A19">
        <w:rPr>
          <w:bCs/>
          <w:lang w:val="el-GR" w:eastAsia="el-GR"/>
        </w:rPr>
        <w:t xml:space="preserve"> αν δεν κατανεμήθηκαν σε αυτές .</w:t>
      </w:r>
    </w:p>
    <w:p w:rsidR="00B94A19" w:rsidRPr="00B94A19" w:rsidRDefault="00B94A19" w:rsidP="00B94A19">
      <w:pPr>
        <w:spacing w:line="360" w:lineRule="auto"/>
        <w:jc w:val="both"/>
        <w:rPr>
          <w:bCs/>
          <w:lang w:val="el-GR" w:eastAsia="el-GR"/>
        </w:rPr>
      </w:pPr>
      <w:r w:rsidRPr="00B94A19">
        <w:rPr>
          <w:bCs/>
          <w:lang w:val="el-GR" w:eastAsia="el-GR"/>
        </w:rPr>
        <w:t>Υπάρχουν  από την αρχή του έτους 4 υπάλληλοι  ,1 αόριστου χρόνου , τρεις υπάλληλοι ορισμένου χρόνου   απασχόλησης της με βάση επιδοτούμενο πρόγραμμα του ΟΑΕΔ για απασχόληση ΑΜΕΑ από τα οποία τα 2 με την λήξη του προγράμματος  θα αιτηθούμε την μετατροπή της σύμβασης  σε αόριστου χρόνου   .Προβλέπεται  αμοιβή  μελλών ΔΣ</w:t>
      </w:r>
    </w:p>
    <w:p w:rsidR="00B94A19" w:rsidRPr="00B94A19" w:rsidRDefault="006F1DC0" w:rsidP="00B94A19">
      <w:pPr>
        <w:pStyle w:val="Heading3"/>
        <w:spacing w:before="0" w:after="0" w:line="360" w:lineRule="auto"/>
        <w:jc w:val="both"/>
        <w:rPr>
          <w:rFonts w:ascii="Times New Roman" w:hAnsi="Times New Roman"/>
          <w:b w:val="0"/>
          <w:sz w:val="24"/>
          <w:szCs w:val="24"/>
          <w:lang w:eastAsia="el-GR"/>
        </w:rPr>
      </w:pPr>
      <w:r w:rsidRPr="00B94A19">
        <w:rPr>
          <w:rFonts w:ascii="Times New Roman" w:hAnsi="Times New Roman"/>
          <w:b w:val="0"/>
          <w:sz w:val="24"/>
          <w:szCs w:val="24"/>
          <w:lang w:eastAsia="el-GR"/>
        </w:rPr>
        <w:t>Απαιτούνται  οι αναθέσεις υποστήριξης λογιστικών –</w:t>
      </w:r>
      <w:r>
        <w:rPr>
          <w:rFonts w:ascii="Times New Roman" w:hAnsi="Times New Roman"/>
          <w:b w:val="0"/>
          <w:sz w:val="24"/>
          <w:szCs w:val="24"/>
          <w:lang w:eastAsia="el-GR"/>
        </w:rPr>
        <w:t xml:space="preserve"> </w:t>
      </w:r>
      <w:r w:rsidRPr="00B94A19">
        <w:rPr>
          <w:rFonts w:ascii="Times New Roman" w:hAnsi="Times New Roman"/>
          <w:b w:val="0"/>
          <w:sz w:val="24"/>
          <w:szCs w:val="24"/>
          <w:lang w:eastAsia="el-GR"/>
        </w:rPr>
        <w:t>φορολογικών-</w:t>
      </w:r>
      <w:r>
        <w:rPr>
          <w:rFonts w:ascii="Times New Roman" w:hAnsi="Times New Roman"/>
          <w:b w:val="0"/>
          <w:sz w:val="24"/>
          <w:szCs w:val="24"/>
          <w:lang w:eastAsia="el-GR"/>
        </w:rPr>
        <w:t xml:space="preserve"> </w:t>
      </w:r>
      <w:r w:rsidRPr="00B94A19">
        <w:rPr>
          <w:rFonts w:ascii="Times New Roman" w:hAnsi="Times New Roman"/>
          <w:b w:val="0"/>
          <w:sz w:val="24"/>
          <w:szCs w:val="24"/>
          <w:lang w:eastAsia="el-GR"/>
        </w:rPr>
        <w:t xml:space="preserve">συμβουλευτικών περί των διατάξεων   των σχετικών με τις συνεχόμενες αλλαγές της όλης νομοθεσίας των δημοτικών επιχειρήσεων ,της συνολικής διεύθυνσης ,της διεύθυνσης  προϋπολογισμών  ΚΛΠ και  κατά συνέπεια για το 2017  θα απαιτηθούν οι παρακάτω δαπάνες </w:t>
      </w:r>
    </w:p>
    <w:p w:rsidR="00B94A19" w:rsidRPr="00B94A19" w:rsidRDefault="00B94A19" w:rsidP="00B94A19">
      <w:pPr>
        <w:spacing w:line="360" w:lineRule="auto"/>
        <w:jc w:val="both"/>
        <w:rPr>
          <w:lang w:val="el-GR" w:eastAsia="el-GR"/>
        </w:rPr>
      </w:pPr>
    </w:p>
    <w:p w:rsidR="00B94A19" w:rsidRPr="00B94A19" w:rsidRDefault="00B94A19" w:rsidP="00B94A19">
      <w:pPr>
        <w:spacing w:line="360" w:lineRule="auto"/>
        <w:jc w:val="both"/>
        <w:rPr>
          <w:lang w:val="el-GR" w:eastAsia="el-GR"/>
        </w:rPr>
      </w:pPr>
      <w:r w:rsidRPr="00B94A19">
        <w:rPr>
          <w:lang w:val="el-GR" w:eastAsia="el-GR"/>
        </w:rPr>
        <w:t xml:space="preserve">72.896,75  αμοιβές μισθοδοσίας </w:t>
      </w:r>
    </w:p>
    <w:p w:rsidR="00B94A19" w:rsidRPr="00B94A19" w:rsidRDefault="006F1DC0" w:rsidP="00B94A19">
      <w:pPr>
        <w:spacing w:line="360" w:lineRule="auto"/>
        <w:jc w:val="both"/>
        <w:rPr>
          <w:lang w:val="el-GR" w:eastAsia="el-GR"/>
        </w:rPr>
      </w:pPr>
      <w:r>
        <w:rPr>
          <w:lang w:val="el-GR" w:eastAsia="el-GR"/>
        </w:rPr>
        <w:t>76.820  έ</w:t>
      </w:r>
      <w:r w:rsidR="00B94A19" w:rsidRPr="00B94A19">
        <w:rPr>
          <w:lang w:val="el-GR" w:eastAsia="el-GR"/>
        </w:rPr>
        <w:t>ξοδα ελευθέρων επαγ</w:t>
      </w:r>
      <w:r w:rsidR="00FE1F47">
        <w:rPr>
          <w:lang w:val="el-GR" w:eastAsia="el-GR"/>
        </w:rPr>
        <w:t xml:space="preserve">γελματιών (λογιστικών – συμβουλευτικών </w:t>
      </w:r>
      <w:r w:rsidR="00B94A19" w:rsidRPr="00B94A19">
        <w:rPr>
          <w:lang w:val="el-GR" w:eastAsia="el-GR"/>
        </w:rPr>
        <w:t>-</w:t>
      </w:r>
      <w:r w:rsidR="00FE1F47">
        <w:rPr>
          <w:lang w:val="el-GR" w:eastAsia="el-GR"/>
        </w:rPr>
        <w:t xml:space="preserve"> </w:t>
      </w:r>
      <w:r w:rsidR="00B94A19" w:rsidRPr="00B94A19">
        <w:rPr>
          <w:lang w:val="el-GR" w:eastAsia="el-GR"/>
        </w:rPr>
        <w:t xml:space="preserve">διοικητών υπηρεσιών – μηχανογραφικών –-σεμινάρια -ορκωτών ελεγκτών –τεχνικού ασφαλείας κλπ )    </w:t>
      </w:r>
      <w:r w:rsidRPr="00B94A19">
        <w:rPr>
          <w:lang w:val="el-GR" w:eastAsia="el-GR"/>
        </w:rPr>
        <w:t>μαζί</w:t>
      </w:r>
      <w:r w:rsidR="00B94A19" w:rsidRPr="00B94A19">
        <w:rPr>
          <w:lang w:val="el-GR" w:eastAsia="el-GR"/>
        </w:rPr>
        <w:t xml:space="preserve"> με τα ΠΟΕ ,</w:t>
      </w:r>
    </w:p>
    <w:p w:rsidR="00B94A19" w:rsidRPr="00B94A19" w:rsidRDefault="00B94A19" w:rsidP="00B94A19">
      <w:pPr>
        <w:spacing w:line="360" w:lineRule="auto"/>
        <w:jc w:val="both"/>
        <w:rPr>
          <w:lang w:val="el-GR" w:eastAsia="el-GR"/>
        </w:rPr>
      </w:pPr>
      <w:r w:rsidRPr="00B94A19">
        <w:rPr>
          <w:lang w:val="el-GR" w:eastAsia="el-GR"/>
        </w:rPr>
        <w:t xml:space="preserve">8.920       αμοιβές –έξοδα Διοικήσεις </w:t>
      </w:r>
    </w:p>
    <w:p w:rsidR="00B94A19" w:rsidRPr="00B94A19" w:rsidRDefault="00B94A19" w:rsidP="00B94A19">
      <w:pPr>
        <w:spacing w:line="360" w:lineRule="auto"/>
        <w:jc w:val="both"/>
        <w:rPr>
          <w:lang w:val="el-GR" w:eastAsia="el-GR"/>
        </w:rPr>
      </w:pPr>
      <w:r w:rsidRPr="00B94A19">
        <w:rPr>
          <w:lang w:val="el-GR" w:eastAsia="el-GR"/>
        </w:rPr>
        <w:t>1.500       τηλεφωνικά έξοδα</w:t>
      </w:r>
    </w:p>
    <w:p w:rsidR="00B94A19" w:rsidRPr="00B94A19" w:rsidRDefault="00B94A19" w:rsidP="00B94A19">
      <w:pPr>
        <w:spacing w:line="360" w:lineRule="auto"/>
        <w:jc w:val="both"/>
        <w:rPr>
          <w:lang w:val="el-GR" w:eastAsia="el-GR"/>
        </w:rPr>
      </w:pPr>
      <w:r w:rsidRPr="00B94A19">
        <w:rPr>
          <w:lang w:val="el-GR" w:eastAsia="el-GR"/>
        </w:rPr>
        <w:t xml:space="preserve">   400       ταχυδρομικά έξοδα</w:t>
      </w:r>
    </w:p>
    <w:p w:rsidR="00B94A19" w:rsidRPr="00B94A19" w:rsidRDefault="00B94A19" w:rsidP="00B94A19">
      <w:pPr>
        <w:spacing w:line="360" w:lineRule="auto"/>
        <w:jc w:val="both"/>
        <w:rPr>
          <w:lang w:val="el-GR" w:eastAsia="el-GR"/>
        </w:rPr>
      </w:pPr>
      <w:r w:rsidRPr="00B94A19">
        <w:rPr>
          <w:lang w:val="el-GR" w:eastAsia="el-GR"/>
        </w:rPr>
        <w:t xml:space="preserve">1250       ενοίκια έδρας επιχείρησης </w:t>
      </w:r>
    </w:p>
    <w:p w:rsidR="00B94A19" w:rsidRPr="00B94A19" w:rsidRDefault="00B94A19" w:rsidP="00B94A19">
      <w:pPr>
        <w:spacing w:line="360" w:lineRule="auto"/>
        <w:jc w:val="both"/>
        <w:rPr>
          <w:lang w:val="el-GR" w:eastAsia="el-GR"/>
        </w:rPr>
      </w:pPr>
      <w:r w:rsidRPr="00B94A19">
        <w:rPr>
          <w:lang w:val="el-GR" w:eastAsia="el-GR"/>
        </w:rPr>
        <w:t xml:space="preserve"> 2.000     επισκευές συντηρήσεις κτιριακού εξοπλισμού</w:t>
      </w:r>
    </w:p>
    <w:p w:rsidR="00B94A19" w:rsidRPr="00B94A19" w:rsidRDefault="00B94A19" w:rsidP="00B94A19">
      <w:pPr>
        <w:spacing w:line="360" w:lineRule="auto"/>
        <w:jc w:val="both"/>
        <w:rPr>
          <w:lang w:val="el-GR" w:eastAsia="el-GR"/>
        </w:rPr>
      </w:pPr>
      <w:r w:rsidRPr="00B94A19">
        <w:rPr>
          <w:lang w:val="el-GR" w:eastAsia="el-GR"/>
        </w:rPr>
        <w:t>2.500       επισκευές μηχανημάτων και λοιπού εξοπλισμού</w:t>
      </w:r>
    </w:p>
    <w:p w:rsidR="00B94A19" w:rsidRPr="00B94A19" w:rsidRDefault="00B94A19" w:rsidP="00B94A19">
      <w:pPr>
        <w:spacing w:line="360" w:lineRule="auto"/>
        <w:jc w:val="both"/>
        <w:rPr>
          <w:lang w:val="el-GR" w:eastAsia="el-GR"/>
        </w:rPr>
      </w:pPr>
      <w:r w:rsidRPr="00B94A19">
        <w:rPr>
          <w:lang w:val="el-GR" w:eastAsia="el-GR"/>
        </w:rPr>
        <w:t>1000      Λοιπές παροχές τρίτων</w:t>
      </w:r>
    </w:p>
    <w:p w:rsidR="00B94A19" w:rsidRPr="00B94A19" w:rsidRDefault="00B94A19" w:rsidP="00B94A19">
      <w:pPr>
        <w:spacing w:line="360" w:lineRule="auto"/>
        <w:jc w:val="both"/>
        <w:rPr>
          <w:lang w:val="el-GR" w:eastAsia="el-GR"/>
        </w:rPr>
      </w:pPr>
      <w:r w:rsidRPr="00B94A19">
        <w:rPr>
          <w:lang w:val="el-GR" w:eastAsia="el-GR"/>
        </w:rPr>
        <w:t>1000      ΔΕΗ</w:t>
      </w:r>
    </w:p>
    <w:p w:rsidR="00B94A19" w:rsidRPr="00B94A19" w:rsidRDefault="00B94A19" w:rsidP="00B94A19">
      <w:pPr>
        <w:spacing w:line="360" w:lineRule="auto"/>
        <w:jc w:val="both"/>
        <w:rPr>
          <w:lang w:val="el-GR" w:eastAsia="el-GR"/>
        </w:rPr>
      </w:pPr>
      <w:r w:rsidRPr="00B94A19">
        <w:rPr>
          <w:lang w:val="el-GR" w:eastAsia="el-GR"/>
        </w:rPr>
        <w:t>500        ΕΥΔΑΠ</w:t>
      </w:r>
    </w:p>
    <w:p w:rsidR="00B94A19" w:rsidRPr="00B94A19" w:rsidRDefault="00B94A19" w:rsidP="00B94A19">
      <w:pPr>
        <w:spacing w:line="360" w:lineRule="auto"/>
        <w:jc w:val="both"/>
        <w:rPr>
          <w:lang w:val="el-GR" w:eastAsia="el-GR"/>
        </w:rPr>
      </w:pPr>
      <w:r w:rsidRPr="00B94A19">
        <w:rPr>
          <w:lang w:val="el-GR" w:eastAsia="el-GR"/>
        </w:rPr>
        <w:t>600      Έξοδα μεταφοράς προσωπικού με μέσα τρίτων</w:t>
      </w:r>
    </w:p>
    <w:p w:rsidR="00B94A19" w:rsidRPr="00B94A19" w:rsidRDefault="00B94A19" w:rsidP="00B94A19">
      <w:pPr>
        <w:spacing w:line="360" w:lineRule="auto"/>
        <w:jc w:val="both"/>
        <w:rPr>
          <w:lang w:val="el-GR" w:eastAsia="el-GR"/>
        </w:rPr>
      </w:pPr>
      <w:r w:rsidRPr="00B94A19">
        <w:rPr>
          <w:lang w:val="el-GR" w:eastAsia="el-GR"/>
        </w:rPr>
        <w:t>800     έξοδα ταξιδιών</w:t>
      </w:r>
    </w:p>
    <w:p w:rsidR="00B94A19" w:rsidRPr="00B94A19" w:rsidRDefault="00B94A19" w:rsidP="00B94A19">
      <w:pPr>
        <w:spacing w:line="360" w:lineRule="auto"/>
        <w:jc w:val="both"/>
        <w:rPr>
          <w:lang w:val="el-GR" w:eastAsia="el-GR"/>
        </w:rPr>
      </w:pPr>
      <w:r w:rsidRPr="00B94A19">
        <w:rPr>
          <w:lang w:val="el-GR" w:eastAsia="el-GR"/>
        </w:rPr>
        <w:t>1.500  γραφική υλη και λοιπά υλικά γραφείου</w:t>
      </w:r>
    </w:p>
    <w:p w:rsidR="00B94A19" w:rsidRPr="00B94A19" w:rsidRDefault="00B94A19" w:rsidP="00B94A19">
      <w:pPr>
        <w:spacing w:line="360" w:lineRule="auto"/>
        <w:jc w:val="both"/>
        <w:rPr>
          <w:lang w:val="el-GR" w:eastAsia="el-GR"/>
        </w:rPr>
      </w:pPr>
      <w:r w:rsidRPr="00B94A19">
        <w:rPr>
          <w:lang w:val="el-GR" w:eastAsia="el-GR"/>
        </w:rPr>
        <w:t xml:space="preserve">1.000  Συνδρομές </w:t>
      </w:r>
    </w:p>
    <w:p w:rsidR="00B94A19" w:rsidRPr="00B94A19" w:rsidRDefault="00B94A19" w:rsidP="00B94A19">
      <w:pPr>
        <w:spacing w:line="360" w:lineRule="auto"/>
        <w:jc w:val="both"/>
        <w:rPr>
          <w:lang w:val="el-GR" w:eastAsia="el-GR"/>
        </w:rPr>
      </w:pPr>
      <w:r w:rsidRPr="00B94A19">
        <w:rPr>
          <w:lang w:val="el-GR" w:eastAsia="el-GR"/>
        </w:rPr>
        <w:t>5.720 λοιπά διάφορα έξοδα</w:t>
      </w:r>
    </w:p>
    <w:p w:rsidR="00B94A19" w:rsidRPr="00B94A19" w:rsidRDefault="00B94A19" w:rsidP="00B94A19">
      <w:pPr>
        <w:spacing w:line="360" w:lineRule="auto"/>
        <w:jc w:val="both"/>
        <w:rPr>
          <w:lang w:val="el-GR" w:eastAsia="el-GR"/>
        </w:rPr>
      </w:pPr>
      <w:r w:rsidRPr="00B94A19">
        <w:rPr>
          <w:lang w:val="el-GR" w:eastAsia="el-GR"/>
        </w:rPr>
        <w:t>800   έξοδα δημοσιεύσεων</w:t>
      </w:r>
    </w:p>
    <w:p w:rsidR="00B94A19" w:rsidRPr="00B94A19" w:rsidRDefault="00B94A19" w:rsidP="00B94A19">
      <w:pPr>
        <w:spacing w:line="360" w:lineRule="auto"/>
        <w:jc w:val="both"/>
        <w:rPr>
          <w:lang w:val="el-GR" w:eastAsia="el-GR"/>
        </w:rPr>
      </w:pPr>
      <w:r w:rsidRPr="00B94A19">
        <w:rPr>
          <w:lang w:val="el-GR" w:eastAsia="el-GR"/>
        </w:rPr>
        <w:t xml:space="preserve">9.650   ανανέωση του ηλεκτρονικού εξοπλισμού ΚΑΙ διαφημιστικών </w:t>
      </w:r>
      <w:r w:rsidRPr="00B94A19">
        <w:rPr>
          <w:lang w:val="en-US" w:eastAsia="el-GR"/>
        </w:rPr>
        <w:t>buner</w:t>
      </w:r>
    </w:p>
    <w:p w:rsidR="00B94A19" w:rsidRPr="00B94A19" w:rsidRDefault="00B94A19" w:rsidP="00B94A19">
      <w:pPr>
        <w:spacing w:line="360" w:lineRule="auto"/>
        <w:jc w:val="both"/>
        <w:rPr>
          <w:lang w:val="el-GR" w:eastAsia="el-GR"/>
        </w:rPr>
      </w:pPr>
      <w:r w:rsidRPr="00B94A19">
        <w:rPr>
          <w:lang w:val="el-GR" w:eastAsia="el-GR"/>
        </w:rPr>
        <w:t>4.500  διάφοροι Φόροι</w:t>
      </w:r>
    </w:p>
    <w:p w:rsidR="00B94A19" w:rsidRPr="00B94A19" w:rsidRDefault="00B94A19" w:rsidP="00B94A19">
      <w:pPr>
        <w:spacing w:line="360" w:lineRule="auto"/>
        <w:jc w:val="both"/>
        <w:rPr>
          <w:lang w:val="el-GR"/>
        </w:rPr>
      </w:pPr>
      <w:r w:rsidRPr="00B94A19">
        <w:rPr>
          <w:lang w:val="el-GR"/>
        </w:rPr>
        <w:lastRenderedPageBreak/>
        <w:t>Το σύνολο των δαπανών θα καλυφτεί εξ ολοκλήρου από τον Δήμο αφού αφαιρεθούν έκτακτα απρόβλεπτα έσοδα 2000 ευρώ και η επιχορήγηση των ΑΜΕΑ 3700 ΕΥΡΩ,</w:t>
      </w:r>
    </w:p>
    <w:p w:rsidR="00B94A19" w:rsidRPr="00B94A19" w:rsidRDefault="00B94A19" w:rsidP="00B94A19">
      <w:pPr>
        <w:spacing w:line="360" w:lineRule="auto"/>
        <w:jc w:val="both"/>
        <w:rPr>
          <w:lang w:val="el-GR"/>
        </w:rPr>
      </w:pPr>
      <w:r w:rsidRPr="00B94A19">
        <w:rPr>
          <w:lang w:val="el-GR"/>
        </w:rPr>
        <w:t>Επιστροφή φόρων</w:t>
      </w:r>
    </w:p>
    <w:p w:rsidR="00B94A19" w:rsidRPr="00B94A19" w:rsidRDefault="00B94A19" w:rsidP="00B94A19">
      <w:pPr>
        <w:spacing w:line="360" w:lineRule="auto"/>
        <w:jc w:val="both"/>
        <w:rPr>
          <w:lang w:val="el-GR"/>
        </w:rPr>
      </w:pPr>
      <w:r w:rsidRPr="00B94A19">
        <w:rPr>
          <w:lang w:val="el-GR"/>
        </w:rPr>
        <w:t>Για το απαιτούμενο συνολικό ποσ</w:t>
      </w:r>
      <w:r w:rsidR="006F1DC0">
        <w:rPr>
          <w:lang w:val="el-GR"/>
        </w:rPr>
        <w:t>όν της επιχορήγησες(200.000 ευρώ</w:t>
      </w:r>
      <w:r w:rsidRPr="00B94A19">
        <w:rPr>
          <w:lang w:val="el-GR"/>
        </w:rPr>
        <w:t>) από τον Δήμο  έχουν υπολογιστεί:</w:t>
      </w:r>
    </w:p>
    <w:p w:rsidR="00B94A19" w:rsidRPr="00B94A19" w:rsidRDefault="00B94A19" w:rsidP="00B94A19">
      <w:pPr>
        <w:spacing w:line="360" w:lineRule="auto"/>
        <w:jc w:val="both"/>
        <w:rPr>
          <w:lang w:val="el-GR"/>
        </w:rPr>
      </w:pPr>
      <w:r w:rsidRPr="00B94A19">
        <w:rPr>
          <w:lang w:val="el-GR"/>
        </w:rPr>
        <w:t xml:space="preserve">Προβλεπόμενο ποσόν χρηματικών διαθεσίμων </w:t>
      </w:r>
    </w:p>
    <w:p w:rsidR="00B94A19" w:rsidRPr="00B94A19" w:rsidRDefault="00B94A19" w:rsidP="00B94A19">
      <w:pPr>
        <w:spacing w:line="360" w:lineRule="auto"/>
        <w:jc w:val="both"/>
        <w:rPr>
          <w:lang w:val="el-GR"/>
        </w:rPr>
      </w:pPr>
      <w:r w:rsidRPr="00B94A19">
        <w:rPr>
          <w:lang w:val="el-GR"/>
        </w:rPr>
        <w:t>Προβλεπόμενο ποσόν απαιτούμενο από ΟΑΕΔ,ΕΕΤΤΑ-επιχορηγού</w:t>
      </w:r>
      <w:r w:rsidR="00FE1F47">
        <w:rPr>
          <w:lang w:val="el-GR"/>
        </w:rPr>
        <w:t>μενα προγράμματα ΕΣΠΑ, επιστροφή</w:t>
      </w:r>
      <w:r w:rsidRPr="00B94A19">
        <w:rPr>
          <w:lang w:val="el-GR"/>
        </w:rPr>
        <w:t xml:space="preserve"> Φόρων  και βεβαίως  ΠΟΕ απαιτήσεων-υποχρεώσεων καθώς και επισφαλών απαιτήσεων</w:t>
      </w:r>
    </w:p>
    <w:p w:rsidR="00B94A19" w:rsidRPr="00B94A19" w:rsidRDefault="00B94A19" w:rsidP="00B94A19">
      <w:pPr>
        <w:spacing w:line="360" w:lineRule="auto"/>
        <w:jc w:val="both"/>
        <w:rPr>
          <w:lang w:val="el-GR"/>
        </w:rPr>
      </w:pPr>
    </w:p>
    <w:p w:rsidR="00B94A19" w:rsidRPr="00B94A19" w:rsidRDefault="00B94A19" w:rsidP="00B94A19">
      <w:pPr>
        <w:spacing w:line="360" w:lineRule="auto"/>
        <w:jc w:val="both"/>
        <w:rPr>
          <w:lang w:val="el-GR"/>
        </w:rPr>
      </w:pPr>
      <w:r w:rsidRPr="00B94A19">
        <w:rPr>
          <w:lang w:val="el-GR"/>
        </w:rPr>
        <w:t>Όλες οι δραστηριότητες πλην της φωτογραφίας που γίνεται στο διάστημα Οκτωβρίου –Ιουνίου,  οι θερινοί κινηματογράφοι στους μήνες Ιούνιο έως Σεπτέμβριο ,όλες οι άλλες δραστηριότητες αναλόγως της κάθε περίπτωσης  πραγματοποιούνται στην διάρκεια όλου τους έτους</w:t>
      </w:r>
    </w:p>
    <w:p w:rsidR="00B94A19" w:rsidRPr="00721057" w:rsidRDefault="00B94A19" w:rsidP="00B94A19">
      <w:pPr>
        <w:spacing w:line="360" w:lineRule="auto"/>
        <w:jc w:val="both"/>
        <w:rPr>
          <w:color w:val="000000" w:themeColor="text1"/>
          <w:lang w:val="el-GR"/>
        </w:rPr>
      </w:pPr>
      <w:r w:rsidRPr="00B94A19">
        <w:rPr>
          <w:lang w:val="el-GR"/>
        </w:rPr>
        <w:t xml:space="preserve">Εισηγούμαστε να ισχύσει ο ψηφισθείς ήδη προϋπολογισμός 2017 με τις αποφάσεις του Διοικητικού μας συμβουλίου της  Κοινωφελούς επιχείρησης  </w:t>
      </w:r>
      <w:r w:rsidR="00C312E2" w:rsidRPr="00C312E2">
        <w:rPr>
          <w:color w:val="000000" w:themeColor="text1"/>
          <w:lang w:val="el-GR"/>
        </w:rPr>
        <w:t>18.4</w:t>
      </w:r>
      <w:r w:rsidR="00FE1F47" w:rsidRPr="00C312E2">
        <w:rPr>
          <w:color w:val="000000" w:themeColor="text1"/>
          <w:lang w:val="el-GR"/>
        </w:rPr>
        <w:t>.2016</w:t>
      </w:r>
      <w:r w:rsidRPr="00721057">
        <w:rPr>
          <w:color w:val="000000" w:themeColor="text1"/>
          <w:lang w:val="el-GR"/>
        </w:rPr>
        <w:t xml:space="preserve">  και </w:t>
      </w:r>
      <w:r w:rsidR="00FE1F47" w:rsidRPr="00721057">
        <w:rPr>
          <w:color w:val="000000" w:themeColor="text1"/>
          <w:lang w:val="el-GR"/>
        </w:rPr>
        <w:t>του υπό διαμόρφωση προϋ</w:t>
      </w:r>
      <w:r w:rsidRPr="00721057">
        <w:rPr>
          <w:color w:val="000000" w:themeColor="text1"/>
          <w:lang w:val="el-GR"/>
        </w:rPr>
        <w:t>πολογισμού έτους 2017 του Δ</w:t>
      </w:r>
      <w:r w:rsidR="00FE1F47" w:rsidRPr="00721057">
        <w:rPr>
          <w:color w:val="000000" w:themeColor="text1"/>
          <w:lang w:val="el-GR"/>
        </w:rPr>
        <w:t>ή</w:t>
      </w:r>
      <w:r w:rsidR="00EA0830">
        <w:rPr>
          <w:color w:val="000000" w:themeColor="text1"/>
          <w:lang w:val="el-GR"/>
        </w:rPr>
        <w:t>μ</w:t>
      </w:r>
      <w:r w:rsidR="00FE1F47" w:rsidRPr="00721057">
        <w:rPr>
          <w:color w:val="000000" w:themeColor="text1"/>
          <w:lang w:val="el-GR"/>
        </w:rPr>
        <w:t>ου Μοσχάτου – Ταύρου.</w:t>
      </w:r>
    </w:p>
    <w:p w:rsidR="00B94A19" w:rsidRPr="00B94A19" w:rsidRDefault="00B94A19" w:rsidP="00B94A19">
      <w:pPr>
        <w:spacing w:line="360" w:lineRule="auto"/>
        <w:jc w:val="both"/>
        <w:rPr>
          <w:b/>
          <w:strike/>
          <w:lang w:val="el-GR"/>
        </w:rPr>
      </w:pPr>
      <w:r w:rsidRPr="00B94A19">
        <w:rPr>
          <w:b/>
          <w:lang w:val="el-GR"/>
        </w:rPr>
        <w:t>Χρηματοδότηση</w:t>
      </w:r>
      <w:r w:rsidRPr="00B94A19">
        <w:rPr>
          <w:lang w:val="el-GR"/>
        </w:rPr>
        <w:t xml:space="preserve"> της επιχείρησης από το Δήμο Μοσχάτου - Ταύρου</w:t>
      </w:r>
    </w:p>
    <w:p w:rsidR="00B94A19" w:rsidRPr="00B94A19" w:rsidRDefault="00B94A19" w:rsidP="00B94A19">
      <w:pPr>
        <w:spacing w:line="360" w:lineRule="auto"/>
        <w:jc w:val="both"/>
        <w:rPr>
          <w:lang w:val="el-GR"/>
        </w:rPr>
      </w:pPr>
      <w:r w:rsidRPr="00B94A19">
        <w:rPr>
          <w:lang w:val="el-GR"/>
        </w:rPr>
        <w:t xml:space="preserve">Περιλαμβάνονται όλα τα ποσά που θα λάβει η νέα Κοινωφελής Επιχείρηση από το Δήμο Μοσχάτου - Ταύρου υπό μορφή χρηματοδότησης, στα πλαίσια της υλοποίησης του ετήσιου προϋπολογισμού . </w:t>
      </w:r>
    </w:p>
    <w:p w:rsidR="00B94A19" w:rsidRPr="00B94A19" w:rsidRDefault="00B94A19" w:rsidP="00B94A19">
      <w:pPr>
        <w:spacing w:line="360" w:lineRule="auto"/>
        <w:jc w:val="both"/>
        <w:rPr>
          <w:lang w:val="el-GR"/>
        </w:rPr>
      </w:pPr>
    </w:p>
    <w:p w:rsidR="00B94A19" w:rsidRPr="00B94A19" w:rsidRDefault="00B94A19" w:rsidP="00FE1F47">
      <w:pPr>
        <w:spacing w:line="276" w:lineRule="auto"/>
        <w:jc w:val="both"/>
        <w:rPr>
          <w:u w:val="single"/>
        </w:rPr>
      </w:pPr>
      <w:r w:rsidRPr="00B94A19">
        <w:rPr>
          <w:u w:val="single"/>
          <w:lang w:val="el-GR"/>
        </w:rPr>
        <w:t xml:space="preserve">                 </w:t>
      </w:r>
      <w:r w:rsidRPr="00B94A19">
        <w:rPr>
          <w:i/>
          <w:lang w:val="el-GR"/>
        </w:rPr>
        <w:t xml:space="preserve">   </w:t>
      </w:r>
      <w:r w:rsidRPr="00B94A19">
        <w:t xml:space="preserve">Σχετικά επισυνάπτονται </w:t>
      </w:r>
      <w:r w:rsidR="00FE1F47" w:rsidRPr="00B94A19">
        <w:t>πίνακες: _</w:t>
      </w:r>
      <w:r w:rsidRPr="00B94A19">
        <w:t>___________________________</w:t>
      </w:r>
    </w:p>
    <w:p w:rsidR="00B94A19" w:rsidRPr="00B94A19" w:rsidRDefault="00B94A19" w:rsidP="00FE1F47">
      <w:pPr>
        <w:numPr>
          <w:ilvl w:val="0"/>
          <w:numId w:val="38"/>
        </w:numPr>
        <w:suppressAutoHyphens w:val="0"/>
        <w:spacing w:line="276" w:lineRule="auto"/>
        <w:ind w:left="0" w:firstLine="0"/>
        <w:jc w:val="both"/>
        <w:rPr>
          <w:i/>
        </w:rPr>
      </w:pPr>
      <w:r w:rsidRPr="00B94A19">
        <w:rPr>
          <w:i/>
        </w:rPr>
        <w:t>Συγκεντρωτικός πίνακας  προϋπολογισμού  2017</w:t>
      </w:r>
    </w:p>
    <w:p w:rsidR="00B94A19" w:rsidRPr="00B94A19" w:rsidRDefault="00B94A19" w:rsidP="00FE1F47">
      <w:pPr>
        <w:numPr>
          <w:ilvl w:val="0"/>
          <w:numId w:val="38"/>
        </w:numPr>
        <w:suppressAutoHyphens w:val="0"/>
        <w:spacing w:line="276" w:lineRule="auto"/>
        <w:ind w:left="0" w:firstLine="0"/>
        <w:jc w:val="both"/>
        <w:rPr>
          <w:i/>
        </w:rPr>
      </w:pPr>
      <w:r w:rsidRPr="00B94A19">
        <w:rPr>
          <w:i/>
        </w:rPr>
        <w:t xml:space="preserve"> Αναλυτικός πίνακας δαπανών 2017</w:t>
      </w:r>
    </w:p>
    <w:p w:rsidR="00B94A19" w:rsidRPr="00B94A19" w:rsidRDefault="00B94A19" w:rsidP="00FE1F47">
      <w:pPr>
        <w:numPr>
          <w:ilvl w:val="0"/>
          <w:numId w:val="38"/>
        </w:numPr>
        <w:suppressAutoHyphens w:val="0"/>
        <w:spacing w:line="276" w:lineRule="auto"/>
        <w:ind w:left="0" w:firstLine="0"/>
        <w:jc w:val="both"/>
        <w:rPr>
          <w:i/>
          <w:lang w:val="el-GR"/>
        </w:rPr>
      </w:pPr>
      <w:r w:rsidRPr="00B94A19">
        <w:rPr>
          <w:i/>
          <w:lang w:val="el-GR"/>
        </w:rPr>
        <w:t>Συγκεντρωτικός πινάκας προϋπολογισμού ανά κατηγορία δαπανών</w:t>
      </w:r>
    </w:p>
    <w:p w:rsidR="00B94A19" w:rsidRPr="00B94A19" w:rsidRDefault="00B94A19" w:rsidP="00FE1F47">
      <w:pPr>
        <w:numPr>
          <w:ilvl w:val="0"/>
          <w:numId w:val="38"/>
        </w:numPr>
        <w:suppressAutoHyphens w:val="0"/>
        <w:spacing w:line="276" w:lineRule="auto"/>
        <w:ind w:left="0" w:firstLine="0"/>
        <w:jc w:val="both"/>
        <w:rPr>
          <w:i/>
        </w:rPr>
      </w:pPr>
      <w:r w:rsidRPr="00B94A19">
        <w:rPr>
          <w:i/>
        </w:rPr>
        <w:t>Αναλυτικός πίνακας προβλεπόμενων εσόδων</w:t>
      </w:r>
    </w:p>
    <w:p w:rsidR="00B94A19" w:rsidRPr="00B94A19" w:rsidRDefault="00B94A19" w:rsidP="00FE1F47">
      <w:pPr>
        <w:numPr>
          <w:ilvl w:val="0"/>
          <w:numId w:val="38"/>
        </w:numPr>
        <w:suppressAutoHyphens w:val="0"/>
        <w:spacing w:line="276" w:lineRule="auto"/>
        <w:ind w:left="0" w:firstLine="0"/>
        <w:jc w:val="both"/>
        <w:rPr>
          <w:i/>
        </w:rPr>
      </w:pPr>
      <w:r w:rsidRPr="00B94A19">
        <w:rPr>
          <w:i/>
        </w:rPr>
        <w:t>Πίνακας πολιτιστικών  εκδηλώσεων</w:t>
      </w:r>
    </w:p>
    <w:p w:rsidR="00B94A19" w:rsidRPr="00B94A19" w:rsidRDefault="00B94A19" w:rsidP="00FE1F47">
      <w:pPr>
        <w:numPr>
          <w:ilvl w:val="0"/>
          <w:numId w:val="38"/>
        </w:numPr>
        <w:suppressAutoHyphens w:val="0"/>
        <w:spacing w:line="276" w:lineRule="auto"/>
        <w:ind w:left="0" w:firstLine="0"/>
        <w:jc w:val="both"/>
        <w:rPr>
          <w:i/>
        </w:rPr>
      </w:pPr>
      <w:r w:rsidRPr="00B94A19">
        <w:rPr>
          <w:i/>
        </w:rPr>
        <w:t>Πίνακας παγίων επενδύσεων</w:t>
      </w:r>
    </w:p>
    <w:p w:rsidR="005375B9" w:rsidRDefault="005375B9" w:rsidP="00B94A19">
      <w:pPr>
        <w:spacing w:after="120" w:line="360" w:lineRule="auto"/>
        <w:ind w:left="1170"/>
        <w:jc w:val="both"/>
        <w:rPr>
          <w:lang w:val="el-GR"/>
        </w:rPr>
      </w:pPr>
    </w:p>
    <w:p w:rsidR="00FE1F47" w:rsidRDefault="00FE1F47" w:rsidP="00B94A19">
      <w:pPr>
        <w:spacing w:after="120" w:line="360" w:lineRule="auto"/>
        <w:ind w:left="1170"/>
        <w:jc w:val="both"/>
        <w:rPr>
          <w:lang w:val="el-GR"/>
        </w:rPr>
      </w:pPr>
    </w:p>
    <w:p w:rsidR="00FE1F47" w:rsidRPr="00FE1F47" w:rsidRDefault="00FE1F47" w:rsidP="00FE1F47">
      <w:pPr>
        <w:pStyle w:val="af2"/>
        <w:numPr>
          <w:ilvl w:val="0"/>
          <w:numId w:val="39"/>
        </w:numPr>
        <w:spacing w:after="120" w:line="240" w:lineRule="auto"/>
        <w:rPr>
          <w:rFonts w:ascii="Arial Narrow" w:hAnsi="Arial Narrow"/>
          <w:bCs/>
          <w:iCs/>
          <w:sz w:val="24"/>
          <w:szCs w:val="24"/>
          <w:lang w:val="en-US"/>
        </w:rPr>
      </w:pPr>
      <w:r>
        <w:rPr>
          <w:rFonts w:ascii="Arial Narrow" w:hAnsi="Arial Narrow"/>
          <w:bCs/>
          <w:iCs/>
          <w:noProof/>
          <w:sz w:val="24"/>
          <w:szCs w:val="24"/>
          <w:lang w:eastAsia="el-GR"/>
        </w:rPr>
        <w:drawing>
          <wp:anchor distT="0" distB="0" distL="114300" distR="114300" simplePos="0" relativeHeight="251659264" behindDoc="0" locked="0" layoutInCell="1" allowOverlap="1">
            <wp:simplePos x="0" y="0"/>
            <wp:positionH relativeFrom="margin">
              <wp:posOffset>170815</wp:posOffset>
            </wp:positionH>
            <wp:positionV relativeFrom="margin">
              <wp:posOffset>7209155</wp:posOffset>
            </wp:positionV>
            <wp:extent cx="5114925" cy="1419225"/>
            <wp:effectExtent l="19050" t="0" r="9525" b="0"/>
            <wp:wrapSquare wrapText="bothSides"/>
            <wp:docPr id="25"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srcRect/>
                    <a:stretch>
                      <a:fillRect/>
                    </a:stretch>
                  </pic:blipFill>
                  <pic:spPr bwMode="auto">
                    <a:xfrm>
                      <a:off x="0" y="0"/>
                      <a:ext cx="5114925" cy="1419225"/>
                    </a:xfrm>
                    <a:prstGeom prst="rect">
                      <a:avLst/>
                    </a:prstGeom>
                    <a:noFill/>
                    <a:ln w="9525">
                      <a:noFill/>
                      <a:miter lim="800000"/>
                      <a:headEnd/>
                      <a:tailEnd/>
                    </a:ln>
                  </pic:spPr>
                </pic:pic>
              </a:graphicData>
            </a:graphic>
          </wp:anchor>
        </w:drawing>
      </w:r>
      <w:r w:rsidRPr="002313D4">
        <w:rPr>
          <w:rFonts w:ascii="Arial Narrow" w:hAnsi="Arial Narrow"/>
          <w:bCs/>
          <w:iCs/>
          <w:sz w:val="24"/>
          <w:szCs w:val="24"/>
        </w:rPr>
        <w:t>Συγκεντρωτικός πίνακας  προϋπολογισμού  2017</w:t>
      </w:r>
    </w:p>
    <w:p w:rsidR="00FE1F47" w:rsidRDefault="00FE1F47" w:rsidP="00B94A19">
      <w:pPr>
        <w:spacing w:after="120" w:line="360" w:lineRule="auto"/>
        <w:ind w:left="1170"/>
        <w:jc w:val="both"/>
        <w:rPr>
          <w:lang w:val="el-GR"/>
        </w:rPr>
      </w:pPr>
    </w:p>
    <w:p w:rsidR="00FE1F47" w:rsidRDefault="00FE1F47" w:rsidP="00B94A19">
      <w:pPr>
        <w:spacing w:after="120" w:line="360" w:lineRule="auto"/>
        <w:ind w:left="1170"/>
        <w:jc w:val="both"/>
        <w:rPr>
          <w:lang w:val="el-GR"/>
        </w:rPr>
      </w:pPr>
    </w:p>
    <w:p w:rsidR="00FE1F47" w:rsidRDefault="00FE1F47" w:rsidP="00B94A19">
      <w:pPr>
        <w:spacing w:after="120" w:line="360" w:lineRule="auto"/>
        <w:ind w:left="1170"/>
        <w:jc w:val="both"/>
        <w:rPr>
          <w:lang w:val="el-GR"/>
        </w:rPr>
      </w:pPr>
    </w:p>
    <w:p w:rsidR="00FE1F47" w:rsidRDefault="00FE1F47" w:rsidP="00B94A19">
      <w:pPr>
        <w:spacing w:after="120" w:line="360" w:lineRule="auto"/>
        <w:ind w:left="1170"/>
        <w:jc w:val="both"/>
        <w:rPr>
          <w:lang w:val="el-GR"/>
        </w:rPr>
      </w:pPr>
    </w:p>
    <w:p w:rsidR="00FE1F47" w:rsidRDefault="00FE1F47" w:rsidP="00B94A19">
      <w:pPr>
        <w:spacing w:after="120" w:line="360" w:lineRule="auto"/>
        <w:ind w:left="1170"/>
        <w:jc w:val="both"/>
        <w:rPr>
          <w:lang w:val="el-GR"/>
        </w:rPr>
      </w:pPr>
    </w:p>
    <w:p w:rsidR="00FE1F47" w:rsidRPr="00FE1F47" w:rsidRDefault="00FE1F47" w:rsidP="00FE1F47">
      <w:pPr>
        <w:pStyle w:val="af2"/>
        <w:numPr>
          <w:ilvl w:val="0"/>
          <w:numId w:val="39"/>
        </w:numPr>
        <w:spacing w:line="360" w:lineRule="auto"/>
        <w:rPr>
          <w:rFonts w:ascii="Arial" w:hAnsi="Arial" w:cs="Arial"/>
          <w:lang w:val="en-US"/>
        </w:rPr>
      </w:pPr>
      <w:r w:rsidRPr="00536E8B">
        <w:rPr>
          <w:rFonts w:ascii="Arial" w:hAnsi="Arial" w:cs="Arial"/>
          <w:lang w:val="en-US"/>
        </w:rPr>
        <w:lastRenderedPageBreak/>
        <w:t xml:space="preserve">  </w:t>
      </w:r>
      <w:r>
        <w:rPr>
          <w:rFonts w:ascii="Arial" w:hAnsi="Arial" w:cs="Arial"/>
          <w:iCs/>
          <w:lang w:val="en-US"/>
        </w:rPr>
        <w:t>Αναλυτικός πίνακας δαπανών 2017</w:t>
      </w:r>
    </w:p>
    <w:p w:rsidR="00FE1F47" w:rsidRPr="00FE1F47" w:rsidRDefault="00FE1F47" w:rsidP="00FE1F47">
      <w:pPr>
        <w:pStyle w:val="af2"/>
        <w:spacing w:line="360" w:lineRule="auto"/>
        <w:ind w:left="1080"/>
        <w:rPr>
          <w:rFonts w:ascii="Arial" w:hAnsi="Arial" w:cs="Arial"/>
          <w:lang w:val="en-US"/>
        </w:rPr>
      </w:pPr>
      <w:r>
        <w:rPr>
          <w:rFonts w:ascii="Arial" w:hAnsi="Arial" w:cs="Arial"/>
          <w:noProof/>
          <w:lang w:eastAsia="el-GR"/>
        </w:rPr>
        <w:drawing>
          <wp:anchor distT="0" distB="0" distL="114300" distR="114300" simplePos="0" relativeHeight="251661312" behindDoc="0" locked="0" layoutInCell="1" allowOverlap="1">
            <wp:simplePos x="0" y="0"/>
            <wp:positionH relativeFrom="column">
              <wp:posOffset>-353060</wp:posOffset>
            </wp:positionH>
            <wp:positionV relativeFrom="paragraph">
              <wp:posOffset>195580</wp:posOffset>
            </wp:positionV>
            <wp:extent cx="7010400" cy="8420100"/>
            <wp:effectExtent l="19050" t="0" r="0" b="0"/>
            <wp:wrapThrough wrapText="bothSides">
              <wp:wrapPolygon edited="0">
                <wp:start x="-59" y="0"/>
                <wp:lineTo x="-59" y="21502"/>
                <wp:lineTo x="20074" y="21502"/>
                <wp:lineTo x="20954" y="21502"/>
                <wp:lineTo x="21600" y="21356"/>
                <wp:lineTo x="21600" y="20769"/>
                <wp:lineTo x="21483" y="20671"/>
                <wp:lineTo x="20074" y="20329"/>
                <wp:lineTo x="20837" y="20329"/>
                <wp:lineTo x="21600" y="19938"/>
                <wp:lineTo x="21600" y="18033"/>
                <wp:lineTo x="21541" y="17837"/>
                <wp:lineTo x="21541" y="16469"/>
                <wp:lineTo x="21483" y="16420"/>
                <wp:lineTo x="21600" y="15833"/>
                <wp:lineTo x="21307" y="15638"/>
                <wp:lineTo x="21483" y="15638"/>
                <wp:lineTo x="21600" y="15296"/>
                <wp:lineTo x="21600" y="13586"/>
                <wp:lineTo x="21307" y="13292"/>
                <wp:lineTo x="21600" y="13146"/>
                <wp:lineTo x="21541" y="12510"/>
                <wp:lineTo x="21541" y="11729"/>
                <wp:lineTo x="21600" y="11044"/>
                <wp:lineTo x="21600" y="10360"/>
                <wp:lineTo x="21307" y="10165"/>
                <wp:lineTo x="21483" y="10165"/>
                <wp:lineTo x="21600" y="9823"/>
                <wp:lineTo x="21600" y="8796"/>
                <wp:lineTo x="21013" y="8601"/>
                <wp:lineTo x="21600" y="8308"/>
                <wp:lineTo x="21600" y="7086"/>
                <wp:lineTo x="21541" y="6939"/>
                <wp:lineTo x="21541" y="6304"/>
                <wp:lineTo x="21600" y="6109"/>
                <wp:lineTo x="21600" y="4691"/>
                <wp:lineTo x="21541" y="4154"/>
                <wp:lineTo x="21483" y="3910"/>
                <wp:lineTo x="21541" y="3910"/>
                <wp:lineTo x="21600" y="3372"/>
                <wp:lineTo x="21600" y="3128"/>
                <wp:lineTo x="20074" y="2346"/>
                <wp:lineTo x="20602" y="2346"/>
                <wp:lineTo x="21424" y="1857"/>
                <wp:lineTo x="21365" y="1564"/>
                <wp:lineTo x="20074" y="782"/>
                <wp:lineTo x="21130" y="782"/>
                <wp:lineTo x="21600" y="538"/>
                <wp:lineTo x="21600" y="0"/>
                <wp:lineTo x="-59" y="0"/>
              </wp:wrapPolygon>
            </wp:wrapThrough>
            <wp:docPr id="3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srcRect/>
                    <a:stretch>
                      <a:fillRect/>
                    </a:stretch>
                  </pic:blipFill>
                  <pic:spPr bwMode="auto">
                    <a:xfrm>
                      <a:off x="0" y="0"/>
                      <a:ext cx="7010400" cy="8420100"/>
                    </a:xfrm>
                    <a:prstGeom prst="rect">
                      <a:avLst/>
                    </a:prstGeom>
                    <a:noFill/>
                    <a:ln w="9525">
                      <a:noFill/>
                      <a:miter lim="800000"/>
                      <a:headEnd/>
                      <a:tailEnd/>
                    </a:ln>
                  </pic:spPr>
                </pic:pic>
              </a:graphicData>
            </a:graphic>
          </wp:anchor>
        </w:drawing>
      </w:r>
    </w:p>
    <w:p w:rsidR="00812AB3" w:rsidRPr="00812AB3" w:rsidRDefault="00812AB3" w:rsidP="00812AB3">
      <w:pPr>
        <w:spacing w:line="360" w:lineRule="auto"/>
        <w:rPr>
          <w:rFonts w:ascii="Arial" w:hAnsi="Arial" w:cs="Arial"/>
          <w:iCs/>
          <w:lang w:val="el-GR"/>
        </w:rPr>
      </w:pPr>
      <w:r>
        <w:rPr>
          <w:rFonts w:ascii="Arial" w:hAnsi="Arial" w:cs="Arial"/>
          <w:iCs/>
          <w:noProof/>
          <w:lang w:val="el-GR" w:eastAsia="el-GR"/>
        </w:rPr>
        <w:lastRenderedPageBreak/>
        <w:drawing>
          <wp:anchor distT="0" distB="0" distL="114300" distR="114300" simplePos="0" relativeHeight="251663360" behindDoc="0" locked="0" layoutInCell="1" allowOverlap="1">
            <wp:simplePos x="0" y="0"/>
            <wp:positionH relativeFrom="column">
              <wp:posOffset>-219710</wp:posOffset>
            </wp:positionH>
            <wp:positionV relativeFrom="paragraph">
              <wp:posOffset>303530</wp:posOffset>
            </wp:positionV>
            <wp:extent cx="6943725" cy="2524125"/>
            <wp:effectExtent l="19050" t="0" r="9525" b="0"/>
            <wp:wrapThrough wrapText="bothSides">
              <wp:wrapPolygon edited="0">
                <wp:start x="-59" y="0"/>
                <wp:lineTo x="-59" y="21355"/>
                <wp:lineTo x="20089" y="21355"/>
                <wp:lineTo x="20919" y="21355"/>
                <wp:lineTo x="21630" y="21192"/>
                <wp:lineTo x="21630" y="19399"/>
                <wp:lineTo x="21393" y="18910"/>
                <wp:lineTo x="20089" y="18258"/>
                <wp:lineTo x="21333" y="18258"/>
                <wp:lineTo x="21630" y="17769"/>
                <wp:lineTo x="21630" y="9129"/>
                <wp:lineTo x="21511" y="8803"/>
                <wp:lineTo x="20089" y="7825"/>
                <wp:lineTo x="21274" y="6032"/>
                <wp:lineTo x="21274" y="5380"/>
                <wp:lineTo x="20089" y="5217"/>
                <wp:lineTo x="21393" y="5054"/>
                <wp:lineTo x="21393" y="4402"/>
                <wp:lineTo x="20089" y="2608"/>
                <wp:lineTo x="20919" y="2608"/>
                <wp:lineTo x="21630" y="1467"/>
                <wp:lineTo x="21630" y="0"/>
                <wp:lineTo x="-59" y="0"/>
              </wp:wrapPolygon>
            </wp:wrapThrough>
            <wp:docPr id="3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srcRect/>
                    <a:stretch>
                      <a:fillRect/>
                    </a:stretch>
                  </pic:blipFill>
                  <pic:spPr bwMode="auto">
                    <a:xfrm>
                      <a:off x="0" y="0"/>
                      <a:ext cx="6943725" cy="2524125"/>
                    </a:xfrm>
                    <a:prstGeom prst="rect">
                      <a:avLst/>
                    </a:prstGeom>
                    <a:noFill/>
                    <a:ln w="9525">
                      <a:noFill/>
                      <a:miter lim="800000"/>
                      <a:headEnd/>
                      <a:tailEnd/>
                    </a:ln>
                  </pic:spPr>
                </pic:pic>
              </a:graphicData>
            </a:graphic>
          </wp:anchor>
        </w:drawing>
      </w:r>
      <w:r w:rsidR="006F1DC0" w:rsidRPr="005077EA">
        <w:rPr>
          <w:rFonts w:ascii="Arial" w:hAnsi="Arial" w:cs="Arial"/>
          <w:iCs/>
          <w:lang w:val="en-US"/>
        </w:rPr>
        <w:t>iii</w:t>
      </w:r>
      <w:r w:rsidR="006F1DC0" w:rsidRPr="00812AB3">
        <w:rPr>
          <w:rFonts w:ascii="Arial" w:hAnsi="Arial" w:cs="Arial"/>
          <w:iCs/>
          <w:lang w:val="el-GR"/>
        </w:rPr>
        <w:t>)</w:t>
      </w:r>
      <w:r w:rsidR="006F1DC0">
        <w:rPr>
          <w:rFonts w:ascii="Arial" w:hAnsi="Arial" w:cs="Arial"/>
          <w:iCs/>
          <w:lang w:val="el-GR"/>
        </w:rPr>
        <w:t xml:space="preserve"> </w:t>
      </w:r>
      <w:r w:rsidR="006F1DC0" w:rsidRPr="00812AB3">
        <w:rPr>
          <w:rFonts w:ascii="Arial" w:hAnsi="Arial" w:cs="Arial"/>
          <w:iCs/>
          <w:lang w:val="el-GR"/>
        </w:rPr>
        <w:t>Συγκεντρωτικός πινάκας προϋπολογισμού ανά κατηγορία δαπανών</w:t>
      </w:r>
    </w:p>
    <w:p w:rsidR="00812AB3" w:rsidRDefault="00812AB3" w:rsidP="00B94A19">
      <w:pPr>
        <w:spacing w:after="120" w:line="360" w:lineRule="auto"/>
        <w:ind w:left="1170"/>
        <w:jc w:val="both"/>
        <w:rPr>
          <w:lang w:val="el-GR"/>
        </w:rPr>
      </w:pPr>
    </w:p>
    <w:p w:rsidR="00812AB3" w:rsidRPr="00812AB3" w:rsidRDefault="00812AB3" w:rsidP="00812AB3">
      <w:pPr>
        <w:pStyle w:val="af2"/>
        <w:numPr>
          <w:ilvl w:val="0"/>
          <w:numId w:val="39"/>
        </w:numPr>
        <w:spacing w:line="360" w:lineRule="auto"/>
        <w:rPr>
          <w:rFonts w:ascii="Arial" w:hAnsi="Arial" w:cs="Arial"/>
          <w:iCs/>
        </w:rPr>
      </w:pPr>
      <w:r>
        <w:rPr>
          <w:rFonts w:ascii="Arial" w:hAnsi="Arial" w:cs="Arial"/>
          <w:iCs/>
          <w:noProof/>
          <w:lang w:eastAsia="el-GR"/>
        </w:rPr>
        <w:drawing>
          <wp:anchor distT="0" distB="0" distL="114300" distR="114300" simplePos="0" relativeHeight="251667456" behindDoc="0" locked="0" layoutInCell="1" allowOverlap="1">
            <wp:simplePos x="0" y="0"/>
            <wp:positionH relativeFrom="column">
              <wp:posOffset>-334010</wp:posOffset>
            </wp:positionH>
            <wp:positionV relativeFrom="paragraph">
              <wp:posOffset>339725</wp:posOffset>
            </wp:positionV>
            <wp:extent cx="7105650" cy="2724150"/>
            <wp:effectExtent l="19050" t="0" r="0" b="0"/>
            <wp:wrapThrough wrapText="bothSides">
              <wp:wrapPolygon edited="0">
                <wp:start x="1100" y="0"/>
                <wp:lineTo x="1100" y="7250"/>
                <wp:lineTo x="0" y="8006"/>
                <wp:lineTo x="-58" y="8912"/>
                <wp:lineTo x="347" y="9667"/>
                <wp:lineTo x="-58" y="10120"/>
                <wp:lineTo x="0" y="16917"/>
                <wp:lineTo x="1100" y="16917"/>
                <wp:lineTo x="-58" y="18881"/>
                <wp:lineTo x="-58" y="19183"/>
                <wp:lineTo x="695" y="19334"/>
                <wp:lineTo x="58" y="20090"/>
                <wp:lineTo x="-58" y="21298"/>
                <wp:lineTo x="21600" y="21298"/>
                <wp:lineTo x="21600" y="0"/>
                <wp:lineTo x="1100" y="0"/>
              </wp:wrapPolygon>
            </wp:wrapThrough>
            <wp:docPr id="33"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7105650" cy="2724150"/>
                    </a:xfrm>
                    <a:prstGeom prst="rect">
                      <a:avLst/>
                    </a:prstGeom>
                    <a:noFill/>
                    <a:ln w="9525">
                      <a:noFill/>
                      <a:miter lim="800000"/>
                      <a:headEnd/>
                      <a:tailEnd/>
                    </a:ln>
                  </pic:spPr>
                </pic:pic>
              </a:graphicData>
            </a:graphic>
          </wp:anchor>
        </w:drawing>
      </w:r>
      <w:r w:rsidRPr="00812AB3">
        <w:rPr>
          <w:rFonts w:ascii="Arial" w:hAnsi="Arial" w:cs="Arial"/>
          <w:iCs/>
        </w:rPr>
        <w:t>Αναλυτικός πίνακας προβλεπόμενων εσόδων</w:t>
      </w: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Pr="005077EA" w:rsidRDefault="005375B9" w:rsidP="00812AB3">
      <w:pPr>
        <w:spacing w:line="360" w:lineRule="auto"/>
        <w:rPr>
          <w:rFonts w:ascii="Arial" w:hAnsi="Arial" w:cs="Arial"/>
          <w:iCs/>
        </w:rPr>
      </w:pPr>
      <w:r>
        <w:rPr>
          <w:rFonts w:ascii="Arial" w:hAnsi="Arial" w:cs="Arial"/>
          <w:iCs/>
          <w:noProof/>
          <w:lang w:val="el-GR" w:eastAsia="el-GR"/>
        </w:rPr>
        <w:lastRenderedPageBreak/>
        <w:drawing>
          <wp:anchor distT="0" distB="0" distL="0" distR="0" simplePos="0" relativeHeight="251669504" behindDoc="0" locked="0" layoutInCell="1" allowOverlap="1">
            <wp:simplePos x="0" y="0"/>
            <wp:positionH relativeFrom="column">
              <wp:posOffset>-476885</wp:posOffset>
            </wp:positionH>
            <wp:positionV relativeFrom="paragraph">
              <wp:posOffset>294005</wp:posOffset>
            </wp:positionV>
            <wp:extent cx="7229475" cy="7248525"/>
            <wp:effectExtent l="19050" t="0" r="0" b="0"/>
            <wp:wrapThrough wrapText="bothSides">
              <wp:wrapPolygon edited="0">
                <wp:start x="-57" y="0"/>
                <wp:lineTo x="-57" y="21458"/>
                <wp:lineTo x="21572" y="21458"/>
                <wp:lineTo x="21572" y="908"/>
                <wp:lineTo x="21515" y="57"/>
                <wp:lineTo x="21515" y="0"/>
                <wp:lineTo x="-57" y="0"/>
              </wp:wrapPolygon>
            </wp:wrapThrough>
            <wp:docPr id="34" name="Αντικείμενο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Αντικείμενο5"/>
                    <pic:cNvPicPr>
                      <a:picLocks noChangeAspect="1" noChangeArrowheads="1"/>
                    </pic:cNvPicPr>
                  </pic:nvPicPr>
                  <pic:blipFill>
                    <a:blip r:embed="rId12" cstate="print"/>
                    <a:stretch>
                      <a:fillRect/>
                    </a:stretch>
                  </pic:blipFill>
                  <pic:spPr bwMode="auto">
                    <a:xfrm>
                      <a:off x="0" y="0"/>
                      <a:ext cx="7229475" cy="7248525"/>
                    </a:xfrm>
                    <a:prstGeom prst="rect">
                      <a:avLst/>
                    </a:prstGeom>
                  </pic:spPr>
                </pic:pic>
              </a:graphicData>
            </a:graphic>
          </wp:anchor>
        </w:drawing>
      </w:r>
      <w:r w:rsidR="006F1DC0" w:rsidRPr="005077EA">
        <w:rPr>
          <w:rFonts w:ascii="Arial" w:hAnsi="Arial" w:cs="Arial"/>
          <w:iCs/>
          <w:lang w:val="en-US"/>
        </w:rPr>
        <w:t>v</w:t>
      </w:r>
      <w:r w:rsidR="006F1DC0">
        <w:rPr>
          <w:rFonts w:ascii="Arial" w:hAnsi="Arial" w:cs="Arial"/>
          <w:iCs/>
        </w:rPr>
        <w:t xml:space="preserve">) Πίνακας πολιτιστικών </w:t>
      </w:r>
      <w:r w:rsidR="006F1DC0" w:rsidRPr="005077EA">
        <w:rPr>
          <w:rFonts w:ascii="Arial" w:hAnsi="Arial" w:cs="Arial"/>
          <w:iCs/>
        </w:rPr>
        <w:t>εκδηλώσεων</w:t>
      </w: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5375B9" w:rsidP="00812AB3">
      <w:pPr>
        <w:spacing w:line="360" w:lineRule="auto"/>
        <w:rPr>
          <w:rFonts w:ascii="Arial" w:hAnsi="Arial" w:cs="Arial"/>
          <w:iCs/>
          <w:lang w:val="el-GR"/>
        </w:rPr>
      </w:pPr>
      <w:r>
        <w:rPr>
          <w:rFonts w:ascii="Arial" w:hAnsi="Arial" w:cs="Arial"/>
          <w:iCs/>
          <w:noProof/>
          <w:lang w:val="el-GR" w:eastAsia="el-GR"/>
        </w:rPr>
        <w:lastRenderedPageBreak/>
        <w:drawing>
          <wp:anchor distT="0" distB="0" distL="0" distR="0" simplePos="0" relativeHeight="251671552" behindDoc="0" locked="0" layoutInCell="1" allowOverlap="1">
            <wp:simplePos x="0" y="0"/>
            <wp:positionH relativeFrom="column">
              <wp:posOffset>-210185</wp:posOffset>
            </wp:positionH>
            <wp:positionV relativeFrom="paragraph">
              <wp:posOffset>65405</wp:posOffset>
            </wp:positionV>
            <wp:extent cx="6791325" cy="4514850"/>
            <wp:effectExtent l="19050" t="0" r="0" b="0"/>
            <wp:wrapSquare wrapText="largest"/>
            <wp:docPr id="35" name="Αντικείμενο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Αντικείμενο6"/>
                    <pic:cNvPicPr>
                      <a:picLocks noChangeAspect="1" noChangeArrowheads="1"/>
                    </pic:cNvPicPr>
                  </pic:nvPicPr>
                  <pic:blipFill>
                    <a:blip r:embed="rId13" cstate="print"/>
                    <a:stretch>
                      <a:fillRect/>
                    </a:stretch>
                  </pic:blipFill>
                  <pic:spPr bwMode="auto">
                    <a:xfrm>
                      <a:off x="0" y="0"/>
                      <a:ext cx="6791325" cy="4514850"/>
                    </a:xfrm>
                    <a:prstGeom prst="rect">
                      <a:avLst/>
                    </a:prstGeom>
                  </pic:spPr>
                </pic:pic>
              </a:graphicData>
            </a:graphic>
          </wp:anchor>
        </w:drawing>
      </w: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5375B9">
      <w:pPr>
        <w:spacing w:line="360" w:lineRule="auto"/>
        <w:ind w:left="-76" w:firstLine="796"/>
        <w:rPr>
          <w:rFonts w:ascii="Arial" w:hAnsi="Arial" w:cs="Arial"/>
          <w:iCs/>
          <w:lang w:val="el-GR"/>
        </w:rPr>
      </w:pPr>
    </w:p>
    <w:p w:rsidR="005375B9" w:rsidRPr="005375B9" w:rsidRDefault="005375B9" w:rsidP="005375B9">
      <w:pPr>
        <w:spacing w:line="360" w:lineRule="auto"/>
        <w:ind w:left="-76" w:firstLine="796"/>
        <w:rPr>
          <w:rFonts w:ascii="Arial" w:hAnsi="Arial" w:cs="Arial"/>
          <w:iCs/>
          <w:lang w:val="el-GR"/>
        </w:rPr>
      </w:pPr>
      <w:r w:rsidRPr="005077EA">
        <w:rPr>
          <w:rFonts w:ascii="Arial" w:hAnsi="Arial" w:cs="Arial"/>
          <w:iCs/>
          <w:lang w:val="en-US"/>
        </w:rPr>
        <w:lastRenderedPageBreak/>
        <w:t>vi</w:t>
      </w:r>
      <w:r w:rsidRPr="005375B9">
        <w:rPr>
          <w:rFonts w:ascii="Arial" w:hAnsi="Arial" w:cs="Arial"/>
          <w:iCs/>
          <w:lang w:val="el-GR"/>
        </w:rPr>
        <w:t>) Πίνακας παγίων επενδύσεων</w:t>
      </w:r>
    </w:p>
    <w:p w:rsidR="005375B9" w:rsidRDefault="005375B9" w:rsidP="00812AB3">
      <w:pPr>
        <w:spacing w:line="360" w:lineRule="auto"/>
        <w:rPr>
          <w:rFonts w:ascii="Arial" w:hAnsi="Arial" w:cs="Arial"/>
          <w:iCs/>
          <w:lang w:val="el-GR"/>
        </w:rPr>
      </w:pPr>
      <w:r w:rsidRPr="005375B9">
        <w:rPr>
          <w:rFonts w:ascii="Arial" w:hAnsi="Arial" w:cs="Arial"/>
          <w:iCs/>
          <w:noProof/>
          <w:lang w:val="el-GR" w:eastAsia="el-GR"/>
        </w:rPr>
        <w:drawing>
          <wp:anchor distT="0" distB="0" distL="114300" distR="114300" simplePos="0" relativeHeight="251673600" behindDoc="0" locked="0" layoutInCell="1" allowOverlap="1">
            <wp:simplePos x="0" y="0"/>
            <wp:positionH relativeFrom="column">
              <wp:posOffset>199390</wp:posOffset>
            </wp:positionH>
            <wp:positionV relativeFrom="paragraph">
              <wp:posOffset>193040</wp:posOffset>
            </wp:positionV>
            <wp:extent cx="6124575" cy="7962900"/>
            <wp:effectExtent l="19050" t="0" r="9525" b="0"/>
            <wp:wrapThrough wrapText="bothSides">
              <wp:wrapPolygon edited="0">
                <wp:start x="-67" y="0"/>
                <wp:lineTo x="-67" y="21497"/>
                <wp:lineTo x="21634" y="21497"/>
                <wp:lineTo x="21634" y="0"/>
                <wp:lineTo x="-67" y="0"/>
              </wp:wrapPolygon>
            </wp:wrapThrough>
            <wp:docPr id="7"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cstate="print"/>
                    <a:srcRect/>
                    <a:stretch>
                      <a:fillRect/>
                    </a:stretch>
                  </pic:blipFill>
                  <pic:spPr bwMode="auto">
                    <a:xfrm>
                      <a:off x="0" y="0"/>
                      <a:ext cx="6124575" cy="7962900"/>
                    </a:xfrm>
                    <a:prstGeom prst="rect">
                      <a:avLst/>
                    </a:prstGeom>
                    <a:noFill/>
                    <a:ln w="9525">
                      <a:noFill/>
                      <a:miter lim="800000"/>
                      <a:headEnd/>
                      <a:tailEnd/>
                    </a:ln>
                  </pic:spPr>
                </pic:pic>
              </a:graphicData>
            </a:graphic>
          </wp:anchor>
        </w:drawing>
      </w: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r w:rsidRPr="005375B9">
        <w:rPr>
          <w:rFonts w:ascii="Arial" w:hAnsi="Arial" w:cs="Arial"/>
          <w:iCs/>
          <w:noProof/>
          <w:lang w:val="el-GR" w:eastAsia="el-GR"/>
        </w:rPr>
        <w:drawing>
          <wp:anchor distT="0" distB="0" distL="114300" distR="114300" simplePos="0" relativeHeight="251675648" behindDoc="0" locked="0" layoutInCell="1" allowOverlap="1">
            <wp:simplePos x="0" y="0"/>
            <wp:positionH relativeFrom="column">
              <wp:posOffset>180340</wp:posOffset>
            </wp:positionH>
            <wp:positionV relativeFrom="paragraph">
              <wp:posOffset>-111760</wp:posOffset>
            </wp:positionV>
            <wp:extent cx="6124575" cy="6334125"/>
            <wp:effectExtent l="19050" t="0" r="9525" b="0"/>
            <wp:wrapThrough wrapText="bothSides">
              <wp:wrapPolygon edited="0">
                <wp:start x="-67" y="0"/>
                <wp:lineTo x="-67" y="21503"/>
                <wp:lineTo x="21634" y="21503"/>
                <wp:lineTo x="21634" y="0"/>
                <wp:lineTo x="-67" y="0"/>
              </wp:wrapPolygon>
            </wp:wrapThrough>
            <wp:docPr id="37"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cstate="print"/>
                    <a:srcRect/>
                    <a:stretch>
                      <a:fillRect/>
                    </a:stretch>
                  </pic:blipFill>
                  <pic:spPr bwMode="auto">
                    <a:xfrm>
                      <a:off x="0" y="0"/>
                      <a:ext cx="6124575" cy="6334125"/>
                    </a:xfrm>
                    <a:prstGeom prst="rect">
                      <a:avLst/>
                    </a:prstGeom>
                    <a:noFill/>
                    <a:ln w="9525">
                      <a:noFill/>
                      <a:miter lim="800000"/>
                      <a:headEnd/>
                      <a:tailEnd/>
                    </a:ln>
                  </pic:spPr>
                </pic:pic>
              </a:graphicData>
            </a:graphic>
          </wp:anchor>
        </w:drawing>
      </w: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5375B9" w:rsidRDefault="005375B9"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5375B9" w:rsidRPr="005375B9" w:rsidRDefault="005375B9" w:rsidP="005375B9">
      <w:pPr>
        <w:ind w:left="6480"/>
        <w:rPr>
          <w:rFonts w:ascii="Arial" w:hAnsi="Arial" w:cs="Arial"/>
          <w:sz w:val="20"/>
          <w:szCs w:val="20"/>
          <w:lang w:val="el-GR" w:eastAsia="el-GR"/>
        </w:rPr>
      </w:pPr>
      <w:r w:rsidRPr="005375B9">
        <w:rPr>
          <w:b/>
          <w:lang w:val="el-GR"/>
        </w:rPr>
        <w:t xml:space="preserve">ΣΥΝΟΛΟ </w:t>
      </w:r>
      <w:r w:rsidRPr="005375B9">
        <w:rPr>
          <w:b/>
          <w:lang w:val="el-GR"/>
        </w:rPr>
        <w:tab/>
      </w:r>
      <w:r>
        <w:rPr>
          <w:b/>
          <w:lang w:val="el-GR"/>
        </w:rPr>
        <w:t xml:space="preserve">  </w:t>
      </w:r>
      <w:r w:rsidRPr="005375B9">
        <w:rPr>
          <w:b/>
          <w:lang w:val="el-GR"/>
        </w:rPr>
        <w:tab/>
      </w:r>
      <w:r>
        <w:rPr>
          <w:b/>
          <w:lang w:val="el-GR"/>
        </w:rPr>
        <w:t xml:space="preserve">   </w:t>
      </w:r>
      <w:r w:rsidRPr="005375B9">
        <w:rPr>
          <w:rFonts w:ascii="Arial" w:hAnsi="Arial" w:cs="Arial"/>
          <w:sz w:val="20"/>
          <w:szCs w:val="20"/>
          <w:lang w:val="el-GR" w:eastAsia="el-GR"/>
        </w:rPr>
        <w:t>22.450,00</w:t>
      </w: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5375B9" w:rsidRPr="005375B9" w:rsidRDefault="005375B9" w:rsidP="005375B9">
      <w:pPr>
        <w:spacing w:line="360" w:lineRule="auto"/>
        <w:jc w:val="both"/>
        <w:rPr>
          <w:lang w:val="el-GR"/>
        </w:rPr>
      </w:pPr>
      <w:r w:rsidRPr="005375B9">
        <w:rPr>
          <w:b/>
          <w:lang w:val="el-GR"/>
        </w:rPr>
        <w:t>Πρόβλεψη διαδικασίας εκτέλεσης προγράμματος χρηματοδότησης</w:t>
      </w:r>
    </w:p>
    <w:p w:rsidR="005375B9" w:rsidRPr="005375B9" w:rsidRDefault="005375B9" w:rsidP="005375B9">
      <w:pPr>
        <w:pStyle w:val="31"/>
        <w:spacing w:line="360" w:lineRule="auto"/>
        <w:jc w:val="both"/>
      </w:pPr>
      <w:r w:rsidRPr="005375B9">
        <w:t xml:space="preserve">Η κάθε  δόση της χρηματοδότησης θα αφορά τις ανελαστικές-σταθερές </w:t>
      </w:r>
      <w:r>
        <w:t xml:space="preserve"> Δαπάνες  που  συγκεκραμένα </w:t>
      </w:r>
      <w:r w:rsidRPr="005375B9">
        <w:t>θα ακο</w:t>
      </w:r>
      <w:r>
        <w:t>λουθηθεί Ο Πίνακας  Στοχοθεσίας.</w:t>
      </w:r>
    </w:p>
    <w:p w:rsidR="005375B9" w:rsidRPr="005375B9" w:rsidRDefault="005375B9" w:rsidP="005375B9">
      <w:pPr>
        <w:pStyle w:val="31"/>
        <w:spacing w:line="360" w:lineRule="auto"/>
        <w:jc w:val="both"/>
        <w:rPr>
          <w:strike/>
        </w:rPr>
      </w:pPr>
      <w:r w:rsidRPr="005375B9">
        <w:t xml:space="preserve">Για την καταβολή κάθε δόσης η Κοινωφελής Επιχείρηση Δήμου Μοσχάτου - Ταύρου </w:t>
      </w:r>
      <w:r w:rsidRPr="005375B9">
        <w:rPr>
          <w:bCs/>
        </w:rPr>
        <w:t>θα εκδίδει τιμολόγιο επιδότησης – επιχορήγησης, σύμφωνα με το άρθρο 6 παράγραφος 9 του Κώδικα Φορολογικής απεικόνισης Συναλλαγών</w:t>
      </w:r>
      <w:r w:rsidRPr="005375B9">
        <w:rPr>
          <w:bCs/>
          <w:strike/>
        </w:rPr>
        <w:t xml:space="preserve"> </w:t>
      </w:r>
    </w:p>
    <w:p w:rsidR="005375B9" w:rsidRPr="00304A13" w:rsidRDefault="005375B9" w:rsidP="005375B9">
      <w:pPr>
        <w:pStyle w:val="31"/>
        <w:spacing w:line="360" w:lineRule="auto"/>
        <w:jc w:val="both"/>
        <w:rPr>
          <w:rFonts w:ascii="Arial" w:hAnsi="Arial" w:cs="Arial"/>
        </w:rPr>
      </w:pPr>
    </w:p>
    <w:p w:rsidR="005375B9" w:rsidRPr="005375B9" w:rsidRDefault="005375B9" w:rsidP="005375B9">
      <w:pPr>
        <w:spacing w:line="360" w:lineRule="auto"/>
        <w:jc w:val="both"/>
        <w:rPr>
          <w:rFonts w:ascii="Arial" w:hAnsi="Arial" w:cs="Arial"/>
          <w:b/>
          <w:lang w:val="el-GR"/>
        </w:rPr>
      </w:pPr>
      <w:r w:rsidRPr="005375B9">
        <w:rPr>
          <w:rFonts w:ascii="Arial" w:hAnsi="Arial" w:cs="Arial"/>
          <w:b/>
          <w:lang w:val="el-GR"/>
        </w:rPr>
        <w:tab/>
      </w:r>
      <w:r w:rsidRPr="005375B9">
        <w:rPr>
          <w:rFonts w:ascii="Arial" w:hAnsi="Arial" w:cs="Arial"/>
          <w:b/>
          <w:lang w:val="el-GR"/>
        </w:rPr>
        <w:tab/>
      </w:r>
      <w:r w:rsidRPr="005375B9">
        <w:rPr>
          <w:rFonts w:ascii="Arial" w:hAnsi="Arial" w:cs="Arial"/>
          <w:b/>
          <w:lang w:val="el-GR"/>
        </w:rPr>
        <w:tab/>
      </w:r>
      <w:r w:rsidRPr="005375B9">
        <w:rPr>
          <w:rFonts w:ascii="Arial" w:hAnsi="Arial" w:cs="Arial"/>
          <w:b/>
          <w:lang w:val="el-GR"/>
        </w:rPr>
        <w:tab/>
      </w:r>
      <w:r w:rsidRPr="005375B9">
        <w:rPr>
          <w:rFonts w:ascii="Arial" w:hAnsi="Arial" w:cs="Arial"/>
          <w:b/>
          <w:lang w:val="el-GR"/>
        </w:rPr>
        <w:tab/>
      </w:r>
      <w:r w:rsidRPr="005375B9">
        <w:rPr>
          <w:rFonts w:ascii="Arial" w:hAnsi="Arial" w:cs="Arial"/>
          <w:b/>
          <w:lang w:val="el-GR"/>
        </w:rPr>
        <w:tab/>
      </w:r>
      <w:r w:rsidRPr="005375B9">
        <w:rPr>
          <w:rFonts w:ascii="Arial" w:hAnsi="Arial" w:cs="Arial"/>
          <w:b/>
          <w:lang w:val="el-GR"/>
        </w:rPr>
        <w:tab/>
        <w:t xml:space="preserve">                                                     </w:t>
      </w:r>
    </w:p>
    <w:p w:rsidR="005375B9" w:rsidRPr="00E266C4" w:rsidRDefault="005375B9" w:rsidP="005375B9">
      <w:pPr>
        <w:pStyle w:val="31"/>
        <w:spacing w:line="360" w:lineRule="auto"/>
        <w:jc w:val="center"/>
        <w:rPr>
          <w:b/>
        </w:rPr>
      </w:pPr>
      <w:r w:rsidRPr="00E266C4">
        <w:rPr>
          <w:b/>
        </w:rPr>
        <w:t>Ακριβές αντίγραφο</w:t>
      </w:r>
    </w:p>
    <w:p w:rsidR="005375B9" w:rsidRPr="00E266C4" w:rsidRDefault="005375B9" w:rsidP="005375B9">
      <w:pPr>
        <w:pStyle w:val="31"/>
        <w:spacing w:line="360" w:lineRule="auto"/>
        <w:jc w:val="center"/>
        <w:rPr>
          <w:b/>
        </w:rPr>
      </w:pPr>
      <w:r w:rsidRPr="00E266C4">
        <w:rPr>
          <w:b/>
        </w:rPr>
        <w:t>Ο Πρόεδρος του Δ.Σ</w:t>
      </w:r>
    </w:p>
    <w:p w:rsidR="005375B9" w:rsidRPr="00E266C4" w:rsidRDefault="005375B9" w:rsidP="005375B9">
      <w:pPr>
        <w:jc w:val="center"/>
        <w:rPr>
          <w:b/>
          <w:lang w:val="el-GR"/>
        </w:rPr>
      </w:pPr>
    </w:p>
    <w:p w:rsidR="005375B9" w:rsidRPr="00E266C4" w:rsidRDefault="005375B9" w:rsidP="005375B9">
      <w:pPr>
        <w:jc w:val="center"/>
        <w:rPr>
          <w:b/>
          <w:lang w:val="el-GR"/>
        </w:rPr>
      </w:pPr>
    </w:p>
    <w:p w:rsidR="005375B9" w:rsidRPr="00A04EBD" w:rsidRDefault="005375B9" w:rsidP="005375B9">
      <w:pPr>
        <w:jc w:val="center"/>
        <w:rPr>
          <w:b/>
          <w:lang w:val="el-GR"/>
        </w:rPr>
      </w:pPr>
      <w:r w:rsidRPr="00E266C4">
        <w:rPr>
          <w:b/>
          <w:lang w:val="el-GR"/>
        </w:rPr>
        <w:t>Χατζηαντωνίου Παναγιώτης</w:t>
      </w:r>
    </w:p>
    <w:p w:rsidR="005375B9" w:rsidRDefault="005375B9" w:rsidP="005375B9">
      <w:pPr>
        <w:spacing w:line="360" w:lineRule="auto"/>
        <w:jc w:val="center"/>
        <w:rPr>
          <w:b/>
        </w:rPr>
      </w:pPr>
    </w:p>
    <w:p w:rsidR="005375B9" w:rsidRDefault="005375B9" w:rsidP="005375B9">
      <w:pPr>
        <w:spacing w:line="360" w:lineRule="auto"/>
        <w:ind w:left="-1210"/>
        <w:jc w:val="both"/>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812AB3" w:rsidRDefault="00812AB3" w:rsidP="00812AB3">
      <w:pPr>
        <w:spacing w:line="360" w:lineRule="auto"/>
        <w:rPr>
          <w:rFonts w:ascii="Arial" w:hAnsi="Arial" w:cs="Arial"/>
          <w:iCs/>
          <w:lang w:val="el-GR"/>
        </w:rPr>
      </w:pPr>
    </w:p>
    <w:p w:rsidR="00FE1F47" w:rsidRPr="00FE1F47" w:rsidRDefault="00FE1F47" w:rsidP="00B94A19">
      <w:pPr>
        <w:spacing w:after="120" w:line="360" w:lineRule="auto"/>
        <w:ind w:left="1170"/>
        <w:jc w:val="both"/>
        <w:rPr>
          <w:lang w:val="el-GR"/>
        </w:rPr>
      </w:pPr>
    </w:p>
    <w:sectPr w:rsidR="00FE1F47" w:rsidRPr="00FE1F47" w:rsidSect="00077E58">
      <w:headerReference w:type="default" r:id="rId16"/>
      <w:footerReference w:type="default" r:id="rId17"/>
      <w:footnotePr>
        <w:pos w:val="beneathText"/>
      </w:footnotePr>
      <w:type w:val="oddPage"/>
      <w:pgSz w:w="11906" w:h="16838"/>
      <w:pgMar w:top="794" w:right="566" w:bottom="284" w:left="1021"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3C6" w:rsidRDefault="008133C6">
      <w:r>
        <w:separator/>
      </w:r>
    </w:p>
  </w:endnote>
  <w:endnote w:type="continuationSeparator" w:id="1">
    <w:p w:rsidR="008133C6" w:rsidRDefault="008133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UB-Helvetica">
    <w:altName w:val="Courier New"/>
    <w:charset w:val="00"/>
    <w:family w:val="auto"/>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0" w:type="dxa"/>
      <w:tblLayout w:type="fixed"/>
      <w:tblCellMar>
        <w:left w:w="0" w:type="dxa"/>
        <w:right w:w="0" w:type="dxa"/>
      </w:tblCellMar>
      <w:tblLook w:val="0000"/>
    </w:tblPr>
    <w:tblGrid>
      <w:gridCol w:w="5040"/>
      <w:gridCol w:w="5040"/>
      <w:gridCol w:w="65"/>
    </w:tblGrid>
    <w:tr w:rsidR="00BE247C">
      <w:tc>
        <w:tcPr>
          <w:tcW w:w="5040" w:type="dxa"/>
        </w:tcPr>
        <w:p w:rsidR="00BE247C" w:rsidRDefault="00BE247C">
          <w:pPr>
            <w:snapToGrid w:val="0"/>
            <w:rPr>
              <w:b/>
              <w:bCs/>
            </w:rPr>
          </w:pPr>
        </w:p>
      </w:tc>
      <w:tc>
        <w:tcPr>
          <w:tcW w:w="5040" w:type="dxa"/>
        </w:tcPr>
        <w:p w:rsidR="00BE247C" w:rsidRDefault="00BE247C">
          <w:pPr>
            <w:pStyle w:val="a5"/>
            <w:snapToGrid w:val="0"/>
            <w:jc w:val="center"/>
            <w:rPr>
              <w:i/>
              <w:iCs/>
              <w:sz w:val="24"/>
            </w:rPr>
          </w:pPr>
        </w:p>
      </w:tc>
      <w:tc>
        <w:tcPr>
          <w:tcW w:w="65" w:type="dxa"/>
        </w:tcPr>
        <w:p w:rsidR="00BE247C" w:rsidRDefault="00BE247C">
          <w:pPr>
            <w:snapToGrid w:val="0"/>
            <w:rPr>
              <w:sz w:val="20"/>
              <w:szCs w:val="20"/>
            </w:rPr>
          </w:pPr>
        </w:p>
      </w:tc>
    </w:tr>
    <w:tr w:rsidR="00BE247C" w:rsidRPr="006A2B2C">
      <w:tblPrEx>
        <w:tblCellMar>
          <w:left w:w="108" w:type="dxa"/>
          <w:right w:w="108" w:type="dxa"/>
        </w:tblCellMar>
      </w:tblPrEx>
      <w:trPr>
        <w:trHeight w:val="117"/>
      </w:trPr>
      <w:tc>
        <w:tcPr>
          <w:tcW w:w="10145" w:type="dxa"/>
          <w:gridSpan w:val="3"/>
          <w:tcBorders>
            <w:top w:val="single" w:sz="4" w:space="0" w:color="000000"/>
          </w:tcBorders>
        </w:tcPr>
        <w:p w:rsidR="00BE247C" w:rsidRDefault="00BE247C">
          <w:pPr>
            <w:snapToGrid w:val="0"/>
            <w:ind w:right="415"/>
            <w:rPr>
              <w:b/>
              <w:bCs/>
              <w:sz w:val="16"/>
              <w:u w:val="single"/>
              <w:lang w:val="el-GR"/>
            </w:rPr>
          </w:pPr>
          <w:r>
            <w:rPr>
              <w:b/>
              <w:bCs/>
              <w:sz w:val="16"/>
              <w:u w:val="single"/>
              <w:lang w:val="el-GR"/>
            </w:rPr>
            <w:t xml:space="preserve">Ξενοφωντος 4  -  Τ.Κ.  183 45  Μοσχάτο  –  Τηλ.:  210 48 34 614  –  210 94 83 734  –  </w:t>
          </w:r>
          <w:r>
            <w:rPr>
              <w:b/>
              <w:bCs/>
              <w:sz w:val="16"/>
              <w:u w:val="single"/>
              <w:lang w:val="fr-FR"/>
            </w:rPr>
            <w:t>Fax</w:t>
          </w:r>
          <w:r>
            <w:rPr>
              <w:b/>
              <w:bCs/>
              <w:sz w:val="16"/>
              <w:u w:val="single"/>
              <w:lang w:val="el-GR"/>
            </w:rPr>
            <w:t xml:space="preserve">: 210 94 83 734 –  </w:t>
          </w:r>
          <w:r>
            <w:rPr>
              <w:b/>
              <w:bCs/>
              <w:sz w:val="16"/>
              <w:u w:val="single"/>
              <w:lang w:val="fr-FR"/>
            </w:rPr>
            <w:t>email</w:t>
          </w:r>
          <w:r>
            <w:rPr>
              <w:b/>
              <w:bCs/>
              <w:sz w:val="16"/>
              <w:u w:val="single"/>
              <w:lang w:val="el-GR"/>
            </w:rPr>
            <w:t>:</w:t>
          </w:r>
          <w:r>
            <w:rPr>
              <w:b/>
              <w:bCs/>
              <w:sz w:val="16"/>
              <w:u w:val="single"/>
              <w:lang w:val="fr-FR"/>
            </w:rPr>
            <w:t>dep</w:t>
          </w:r>
          <w:r>
            <w:rPr>
              <w:b/>
              <w:bCs/>
              <w:sz w:val="16"/>
              <w:u w:val="single"/>
              <w:lang w:val="en-US"/>
            </w:rPr>
            <w:t>ae</w:t>
          </w:r>
          <w:r w:rsidRPr="004E365C">
            <w:rPr>
              <w:b/>
              <w:bCs/>
              <w:sz w:val="16"/>
              <w:u w:val="single"/>
              <w:lang w:val="el-GR"/>
            </w:rPr>
            <w:t>_07</w:t>
          </w:r>
          <w:r>
            <w:rPr>
              <w:b/>
              <w:bCs/>
              <w:sz w:val="16"/>
              <w:u w:val="single"/>
              <w:lang w:val="el-GR"/>
            </w:rPr>
            <w:t>@</w:t>
          </w:r>
          <w:r>
            <w:rPr>
              <w:b/>
              <w:bCs/>
              <w:sz w:val="16"/>
              <w:u w:val="single"/>
              <w:lang w:val="en-US"/>
            </w:rPr>
            <w:t>otenet</w:t>
          </w:r>
          <w:r>
            <w:rPr>
              <w:b/>
              <w:bCs/>
              <w:sz w:val="16"/>
              <w:u w:val="single"/>
              <w:lang w:val="el-GR"/>
            </w:rPr>
            <w:t>.</w:t>
          </w:r>
          <w:r>
            <w:rPr>
              <w:b/>
              <w:bCs/>
              <w:sz w:val="16"/>
              <w:u w:val="single"/>
              <w:lang w:val="en-US"/>
            </w:rPr>
            <w:t>gr</w:t>
          </w:r>
        </w:p>
      </w:tc>
    </w:tr>
  </w:tbl>
  <w:p w:rsidR="00BE247C" w:rsidRDefault="00BE247C">
    <w:pPr>
      <w:rPr>
        <w:lang w:val="el-GR"/>
      </w:rPr>
    </w:pPr>
  </w:p>
  <w:p w:rsidR="00BE247C" w:rsidRDefault="00BE247C">
    <w:pPr>
      <w:pStyle w:val="ab"/>
      <w:rPr>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3C6" w:rsidRDefault="008133C6">
      <w:r>
        <w:separator/>
      </w:r>
    </w:p>
  </w:footnote>
  <w:footnote w:type="continuationSeparator" w:id="1">
    <w:p w:rsidR="008133C6" w:rsidRDefault="008133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47C" w:rsidRDefault="00BE247C">
    <w:pPr>
      <w:pStyle w:val="1"/>
      <w:rPr>
        <w:spacing w:val="0"/>
        <w:sz w:val="20"/>
        <w:lang w:val="en-US"/>
      </w:rPr>
    </w:pPr>
  </w:p>
  <w:p w:rsidR="00BE247C" w:rsidRDefault="00BE247C">
    <w:pPr>
      <w:rPr>
        <w:sz w:val="20"/>
        <w:lang w:val="en-US"/>
      </w:rPr>
    </w:pPr>
  </w:p>
  <w:p w:rsidR="00BE247C" w:rsidRDefault="00BE247C">
    <w:pPr>
      <w:rPr>
        <w:sz w:val="20"/>
        <w:lang w:val="en-US"/>
      </w:rPr>
    </w:pPr>
  </w:p>
  <w:p w:rsidR="00BE247C" w:rsidRDefault="00BE247C">
    <w:pPr>
      <w:pStyle w:val="1"/>
      <w:rPr>
        <w:spacing w:val="0"/>
        <w:sz w:val="20"/>
      </w:rPr>
    </w:pPr>
    <w:r>
      <w:rPr>
        <w:spacing w:val="0"/>
        <w:sz w:val="20"/>
      </w:rPr>
      <w:t xml:space="preserve"> ΚΟΙΝΩΦΕΛΗΣ ΕΠΙΧΕΙΡΗΣΗ</w:t>
    </w:r>
  </w:p>
  <w:p w:rsidR="00BE247C" w:rsidRDefault="00BE247C">
    <w:pPr>
      <w:pStyle w:val="1"/>
      <w:rPr>
        <w:spacing w:val="0"/>
        <w:sz w:val="20"/>
      </w:rPr>
    </w:pPr>
    <w:r>
      <w:rPr>
        <w:spacing w:val="0"/>
        <w:sz w:val="20"/>
      </w:rPr>
      <w:t>ΔΗΜΟΥ ΜΟΣΧΑΤΟΥ</w:t>
    </w:r>
    <w:r>
      <w:rPr>
        <w:spacing w:val="0"/>
        <w:sz w:val="20"/>
        <w:lang w:val="en-US"/>
      </w:rPr>
      <w:t>-</w:t>
    </w:r>
    <w:r>
      <w:rPr>
        <w:spacing w:val="0"/>
        <w:sz w:val="20"/>
      </w:rPr>
      <w:t>ΤΑΥΡΟΥ</w:t>
    </w:r>
  </w:p>
  <w:p w:rsidR="00BE247C" w:rsidRDefault="00DC619F">
    <w:pPr>
      <w:rPr>
        <w:sz w:val="16"/>
        <w:lang w:val="el-GR"/>
      </w:rPr>
    </w:pPr>
    <w:r>
      <w:rPr>
        <w:noProof/>
        <w:lang w:val="el-GR" w:eastAsia="el-GR"/>
      </w:rPr>
      <w:drawing>
        <wp:inline distT="0" distB="0" distL="0" distR="0">
          <wp:extent cx="1714500" cy="274320"/>
          <wp:effectExtent l="19050" t="0" r="0"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1714500" cy="274320"/>
                  </a:xfrm>
                  <a:prstGeom prst="rect">
                    <a:avLst/>
                  </a:prstGeom>
                  <a:solidFill>
                    <a:srgbClr val="FFFFFF"/>
                  </a:solidFill>
                  <a:ln w="9525">
                    <a:noFill/>
                    <a:miter lim="800000"/>
                    <a:headEnd/>
                    <a:tailEnd/>
                  </a:ln>
                </pic:spPr>
              </pic:pic>
            </a:graphicData>
          </a:graphic>
        </wp:inline>
      </w:drawing>
    </w:r>
    <w:r w:rsidR="00BE247C">
      <w:rPr>
        <w:sz w:val="20"/>
        <w:lang w:val="el-GR"/>
      </w:rPr>
      <w:t xml:space="preserve">        </w:t>
    </w:r>
    <w:r w:rsidR="00BE247C">
      <w:rPr>
        <w:sz w:val="16"/>
        <w:lang w:val="el-GR"/>
      </w:rPr>
      <w:t xml:space="preserve">Α.Φ.Μ. 090125942 – ΔΟΥ Μοσχάτου . Τηλ. 210 48 34 614  – </w:t>
    </w:r>
    <w:r w:rsidR="00BE247C">
      <w:rPr>
        <w:sz w:val="16"/>
        <w:lang w:val="en-US"/>
      </w:rPr>
      <w:t>fax</w:t>
    </w:r>
    <w:r w:rsidR="00BE247C">
      <w:rPr>
        <w:sz w:val="16"/>
        <w:lang w:val="el-GR"/>
      </w:rPr>
      <w:t>:  210 94 83 734</w:t>
    </w:r>
  </w:p>
  <w:p w:rsidR="00BE247C" w:rsidRDefault="00BE247C">
    <w:pPr>
      <w:pStyle w:val="aa"/>
      <w:ind w:right="-396"/>
      <w:rPr>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pStyle w:val="3"/>
      <w:suff w:val="nothing"/>
      <w:lvlText w:val=""/>
      <w:lvlJc w:val="left"/>
      <w:pPr>
        <w:tabs>
          <w:tab w:val="num" w:pos="0"/>
        </w:tabs>
        <w:ind w:left="720" w:hanging="720"/>
      </w:pPr>
      <w:rPr>
        <w:rFonts w:cs="Times New Roman"/>
      </w:rPr>
    </w:lvl>
    <w:lvl w:ilvl="3">
      <w:start w:val="1"/>
      <w:numFmt w:val="none"/>
      <w:pStyle w:val="4"/>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2">
    <w:nsid w:val="00B4255F"/>
    <w:multiLevelType w:val="multilevel"/>
    <w:tmpl w:val="F1AC0480"/>
    <w:lvl w:ilvl="0">
      <w:start w:val="3"/>
      <w:numFmt w:val="decimal"/>
      <w:lvlText w:val="%1."/>
      <w:lvlJc w:val="left"/>
      <w:pPr>
        <w:ind w:left="720" w:hanging="360"/>
      </w:pPr>
      <w:rPr>
        <w:rFonts w:ascii="Times New Roman" w:hAnsi="Times New Roman"/>
        <w:b/>
        <w:sz w:val="24"/>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BF4C60"/>
    <w:multiLevelType w:val="hybridMultilevel"/>
    <w:tmpl w:val="BD4C94B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024B1612"/>
    <w:multiLevelType w:val="hybridMultilevel"/>
    <w:tmpl w:val="BD4C94B4"/>
    <w:lvl w:ilvl="0" w:tplc="0408000F">
      <w:start w:val="1"/>
      <w:numFmt w:val="decimal"/>
      <w:lvlText w:val="%1."/>
      <w:lvlJc w:val="left"/>
      <w:pPr>
        <w:tabs>
          <w:tab w:val="num" w:pos="720"/>
        </w:tabs>
        <w:ind w:left="720" w:hanging="360"/>
      </w:pPr>
      <w:rPr>
        <w:rFonts w:cs="Times New Roman"/>
      </w:r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04D17A51"/>
    <w:multiLevelType w:val="hybridMultilevel"/>
    <w:tmpl w:val="7DDAAB78"/>
    <w:lvl w:ilvl="0" w:tplc="0408000F">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B456FB"/>
    <w:multiLevelType w:val="multilevel"/>
    <w:tmpl w:val="2444A394"/>
    <w:lvl w:ilvl="0">
      <w:start w:val="1"/>
      <w:numFmt w:val="lowerRoman"/>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
    <w:nsid w:val="15841779"/>
    <w:multiLevelType w:val="multilevel"/>
    <w:tmpl w:val="A4863C4C"/>
    <w:lvl w:ilvl="0">
      <w:start w:val="1"/>
      <w:numFmt w:val="decimal"/>
      <w:lvlText w:val="%1."/>
      <w:lvlJc w:val="left"/>
      <w:pPr>
        <w:tabs>
          <w:tab w:val="num" w:pos="720"/>
        </w:tabs>
        <w:ind w:left="720" w:hanging="360"/>
      </w:pPr>
      <w:rPr>
        <w:rFonts w:cs="Times New Roman"/>
        <w:strike w:val="0"/>
      </w:rPr>
    </w:lvl>
    <w:lvl w:ilvl="1">
      <w:start w:val="6"/>
      <w:numFmt w:val="decimal"/>
      <w:lvlText w:val="%2"/>
      <w:lvlJc w:val="left"/>
      <w:pPr>
        <w:tabs>
          <w:tab w:val="num" w:pos="1440"/>
        </w:tabs>
        <w:ind w:left="1440" w:hanging="360"/>
      </w:pPr>
      <w:rPr>
        <w:rFonts w:cs="Times New Roman" w:hint="default"/>
        <w:color w:val="auto"/>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88C7280"/>
    <w:multiLevelType w:val="hybridMultilevel"/>
    <w:tmpl w:val="CBE238A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9">
    <w:nsid w:val="1DFA4046"/>
    <w:multiLevelType w:val="hybridMultilevel"/>
    <w:tmpl w:val="1326DC1E"/>
    <w:lvl w:ilvl="0" w:tplc="9F7CD4EC">
      <w:start w:val="1"/>
      <w:numFmt w:val="decimal"/>
      <w:lvlText w:val="%1)"/>
      <w:lvlJc w:val="left"/>
      <w:pPr>
        <w:ind w:left="1080" w:hanging="360"/>
      </w:pPr>
      <w:rPr>
        <w:rFonts w:cs="Times New Roman" w:hint="default"/>
        <w:u w:val="none"/>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10">
    <w:nsid w:val="1EB54F62"/>
    <w:multiLevelType w:val="hybridMultilevel"/>
    <w:tmpl w:val="186EB996"/>
    <w:lvl w:ilvl="0" w:tplc="B0424BC4">
      <w:start w:val="1"/>
      <w:numFmt w:val="decimal"/>
      <w:lvlText w:val="%1)"/>
      <w:lvlJc w:val="left"/>
      <w:pPr>
        <w:tabs>
          <w:tab w:val="num" w:pos="750"/>
        </w:tabs>
        <w:ind w:left="750" w:hanging="39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21C410B3"/>
    <w:multiLevelType w:val="hybridMultilevel"/>
    <w:tmpl w:val="53ECE31C"/>
    <w:lvl w:ilvl="0" w:tplc="0408000F">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3884410"/>
    <w:multiLevelType w:val="multilevel"/>
    <w:tmpl w:val="D1C04DD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3">
    <w:nsid w:val="24005170"/>
    <w:multiLevelType w:val="multilevel"/>
    <w:tmpl w:val="F10C0CF8"/>
    <w:lvl w:ilvl="0">
      <w:start w:val="1"/>
      <w:numFmt w:val="decimal"/>
      <w:lvlText w:val="%1)"/>
      <w:lvlJc w:val="left"/>
      <w:pPr>
        <w:tabs>
          <w:tab w:val="num" w:pos="720"/>
        </w:tabs>
        <w:ind w:left="720" w:hanging="39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5B969B8"/>
    <w:multiLevelType w:val="hybridMultilevel"/>
    <w:tmpl w:val="0F6C0BD6"/>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2A107113"/>
    <w:multiLevelType w:val="multilevel"/>
    <w:tmpl w:val="4DAE9948"/>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6">
    <w:nsid w:val="3033502C"/>
    <w:multiLevelType w:val="hybridMultilevel"/>
    <w:tmpl w:val="C9CC410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34A4E84"/>
    <w:multiLevelType w:val="hybridMultilevel"/>
    <w:tmpl w:val="D37AAEEA"/>
    <w:lvl w:ilvl="0" w:tplc="E1AC474E">
      <w:start w:val="3"/>
      <w:numFmt w:val="decimal"/>
      <w:lvlText w:val="%1."/>
      <w:lvlJc w:val="left"/>
      <w:pPr>
        <w:ind w:left="720" w:hanging="360"/>
      </w:pPr>
      <w:rPr>
        <w:rFonts w:cs="Times New Roman" w:hint="default"/>
        <w:b/>
        <w:u w:val="singl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35F3638E"/>
    <w:multiLevelType w:val="hybridMultilevel"/>
    <w:tmpl w:val="71949C8E"/>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3829453F"/>
    <w:multiLevelType w:val="hybridMultilevel"/>
    <w:tmpl w:val="A0FA246E"/>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387E6A42"/>
    <w:multiLevelType w:val="multilevel"/>
    <w:tmpl w:val="03DC5E0E"/>
    <w:lvl w:ilvl="0">
      <w:start w:val="1"/>
      <w:numFmt w:val="decimal"/>
      <w:lvlText w:val="%1."/>
      <w:lvlJc w:val="left"/>
      <w:pPr>
        <w:tabs>
          <w:tab w:val="num" w:pos="720"/>
        </w:tabs>
        <w:ind w:left="720" w:hanging="360"/>
      </w:pPr>
      <w:rPr>
        <w:rFonts w:ascii="Times New Roman" w:hAnsi="Times New Roman"/>
        <w:b/>
        <w:strike w:val="0"/>
        <w:dstrike w:val="0"/>
        <w:sz w:val="24"/>
      </w:rPr>
    </w:lvl>
    <w:lvl w:ilvl="1">
      <w:start w:val="6"/>
      <w:numFmt w:val="decimal"/>
      <w:lvlText w:val="%2"/>
      <w:lvlJc w:val="left"/>
      <w:pPr>
        <w:tabs>
          <w:tab w:val="num" w:pos="1440"/>
        </w:tabs>
        <w:ind w:left="1440" w:hanging="360"/>
      </w:pPr>
      <w:rPr>
        <w:color w:val="00000A"/>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A5C1D24"/>
    <w:multiLevelType w:val="hybridMultilevel"/>
    <w:tmpl w:val="4A2AAE58"/>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2">
    <w:nsid w:val="44BA6803"/>
    <w:multiLevelType w:val="hybridMultilevel"/>
    <w:tmpl w:val="F3DE55C0"/>
    <w:lvl w:ilvl="0" w:tplc="48AC60AE">
      <w:start w:val="4"/>
      <w:numFmt w:val="bullet"/>
      <w:lvlText w:val="-"/>
      <w:lvlJc w:val="left"/>
      <w:pPr>
        <w:tabs>
          <w:tab w:val="num" w:pos="720"/>
        </w:tabs>
        <w:ind w:left="720" w:hanging="360"/>
      </w:pPr>
      <w:rPr>
        <w:rFonts w:ascii="Tahoma" w:eastAsia="Times New Roman"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4CD96ECD"/>
    <w:multiLevelType w:val="multilevel"/>
    <w:tmpl w:val="0CB26738"/>
    <w:lvl w:ilvl="0">
      <w:start w:val="1"/>
      <w:numFmt w:val="bullet"/>
      <w:lvlText w:val=""/>
      <w:lvlJc w:val="left"/>
      <w:pPr>
        <w:ind w:left="690"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24">
    <w:nsid w:val="4ECE7D56"/>
    <w:multiLevelType w:val="hybridMultilevel"/>
    <w:tmpl w:val="400C7A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52D0418A"/>
    <w:multiLevelType w:val="hybridMultilevel"/>
    <w:tmpl w:val="DA3A7134"/>
    <w:lvl w:ilvl="0" w:tplc="AEB6F2EE">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54BB63E6"/>
    <w:multiLevelType w:val="hybridMultilevel"/>
    <w:tmpl w:val="D17C255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57F35776"/>
    <w:multiLevelType w:val="hybridMultilevel"/>
    <w:tmpl w:val="025834B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58E33E69"/>
    <w:multiLevelType w:val="hybridMultilevel"/>
    <w:tmpl w:val="E1F2BD94"/>
    <w:lvl w:ilvl="0" w:tplc="8724FB22">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9794865"/>
    <w:multiLevelType w:val="hybridMultilevel"/>
    <w:tmpl w:val="3BC8D660"/>
    <w:lvl w:ilvl="0" w:tplc="04080011">
      <w:start w:val="1"/>
      <w:numFmt w:val="decimal"/>
      <w:lvlText w:val="%1)"/>
      <w:lvlJc w:val="left"/>
      <w:pPr>
        <w:ind w:left="720" w:hanging="360"/>
      </w:pPr>
      <w:rPr>
        <w:rFonts w:cs="Times New Roman" w:hint="default"/>
        <w:u w:val="no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61C04F62"/>
    <w:multiLevelType w:val="multilevel"/>
    <w:tmpl w:val="622A40FA"/>
    <w:lvl w:ilvl="0">
      <w:start w:val="1"/>
      <w:numFmt w:val="decimal"/>
      <w:lvlText w:val="%1."/>
      <w:lvlJc w:val="left"/>
      <w:pPr>
        <w:ind w:left="720" w:hanging="360"/>
      </w:pPr>
      <w:rPr>
        <w:rFonts w:ascii="Times New Roman" w:hAnsi="Times New Roman"/>
        <w:b/>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32D08E7"/>
    <w:multiLevelType w:val="hybridMultilevel"/>
    <w:tmpl w:val="C52CDF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4B66374"/>
    <w:multiLevelType w:val="hybridMultilevel"/>
    <w:tmpl w:val="8872ED40"/>
    <w:lvl w:ilvl="0" w:tplc="60283C52">
      <w:start w:val="1"/>
      <w:numFmt w:val="decimal"/>
      <w:lvlText w:val="%1."/>
      <w:lvlJc w:val="left"/>
      <w:pPr>
        <w:tabs>
          <w:tab w:val="num" w:pos="720"/>
        </w:tabs>
        <w:ind w:left="720" w:hanging="360"/>
      </w:pPr>
      <w:rPr>
        <w:rFonts w:ascii="Times New Roman" w:eastAsia="Times New Roman" w:hAnsi="Times New Roman"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3">
    <w:nsid w:val="6A34290E"/>
    <w:multiLevelType w:val="hybridMultilevel"/>
    <w:tmpl w:val="775099C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4">
    <w:nsid w:val="6AB72A12"/>
    <w:multiLevelType w:val="hybridMultilevel"/>
    <w:tmpl w:val="45C042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6FFB352F"/>
    <w:multiLevelType w:val="hybridMultilevel"/>
    <w:tmpl w:val="37181E7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6FFB4C2B"/>
    <w:multiLevelType w:val="hybridMultilevel"/>
    <w:tmpl w:val="31EA5CB8"/>
    <w:lvl w:ilvl="0" w:tplc="80A49720">
      <w:start w:val="1"/>
      <w:numFmt w:val="decimal"/>
      <w:lvlText w:val="%1."/>
      <w:lvlJc w:val="left"/>
      <w:pPr>
        <w:ind w:left="720" w:hanging="360"/>
      </w:pPr>
      <w:rPr>
        <w:rFonts w:cs="Times New Roman" w:hint="default"/>
        <w:b/>
        <w:sz w:val="24"/>
        <w:szCs w:val="24"/>
        <w:u w:val="no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7">
    <w:nsid w:val="78791913"/>
    <w:multiLevelType w:val="hybridMultilevel"/>
    <w:tmpl w:val="6CFA29D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8">
    <w:nsid w:val="7ABF3572"/>
    <w:multiLevelType w:val="hybridMultilevel"/>
    <w:tmpl w:val="401CE880"/>
    <w:lvl w:ilvl="0" w:tplc="35DC94D0">
      <w:start w:val="1"/>
      <w:numFmt w:val="decimal"/>
      <w:lvlText w:val="%1."/>
      <w:lvlJc w:val="left"/>
      <w:pPr>
        <w:tabs>
          <w:tab w:val="num" w:pos="720"/>
        </w:tabs>
        <w:ind w:left="720" w:hanging="360"/>
      </w:pPr>
      <w:rPr>
        <w:rFonts w:cs="Times New Roman"/>
        <w:b/>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AF148B1"/>
    <w:multiLevelType w:val="hybridMultilevel"/>
    <w:tmpl w:val="CD329E86"/>
    <w:lvl w:ilvl="0" w:tplc="04080001">
      <w:start w:val="1"/>
      <w:numFmt w:val="bullet"/>
      <w:lvlText w:val=""/>
      <w:lvlJc w:val="left"/>
      <w:pPr>
        <w:ind w:left="690"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0">
    <w:nsid w:val="7CAF1C2B"/>
    <w:multiLevelType w:val="hybridMultilevel"/>
    <w:tmpl w:val="BFEC69D2"/>
    <w:lvl w:ilvl="0" w:tplc="48AC60AE">
      <w:start w:val="4"/>
      <w:numFmt w:val="bullet"/>
      <w:lvlText w:val="-"/>
      <w:lvlJc w:val="left"/>
      <w:pPr>
        <w:tabs>
          <w:tab w:val="num" w:pos="720"/>
        </w:tabs>
        <w:ind w:left="720" w:hanging="360"/>
      </w:pPr>
      <w:rPr>
        <w:rFonts w:ascii="Tahoma" w:eastAsia="Times New Roman"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19"/>
  </w:num>
  <w:num w:numId="4">
    <w:abstractNumId w:val="37"/>
  </w:num>
  <w:num w:numId="5">
    <w:abstractNumId w:val="4"/>
  </w:num>
  <w:num w:numId="6">
    <w:abstractNumId w:val="16"/>
  </w:num>
  <w:num w:numId="7">
    <w:abstractNumId w:val="3"/>
  </w:num>
  <w:num w:numId="8">
    <w:abstractNumId w:val="21"/>
  </w:num>
  <w:num w:numId="9">
    <w:abstractNumId w:val="27"/>
  </w:num>
  <w:num w:numId="10">
    <w:abstractNumId w:val="24"/>
  </w:num>
  <w:num w:numId="11">
    <w:abstractNumId w:val="40"/>
  </w:num>
  <w:num w:numId="12">
    <w:abstractNumId w:val="14"/>
  </w:num>
  <w:num w:numId="13">
    <w:abstractNumId w:val="38"/>
  </w:num>
  <w:num w:numId="14">
    <w:abstractNumId w:val="35"/>
  </w:num>
  <w:num w:numId="15">
    <w:abstractNumId w:val="34"/>
  </w:num>
  <w:num w:numId="16">
    <w:abstractNumId w:val="8"/>
  </w:num>
  <w:num w:numId="17">
    <w:abstractNumId w:val="32"/>
  </w:num>
  <w:num w:numId="18">
    <w:abstractNumId w:val="22"/>
  </w:num>
  <w:num w:numId="19">
    <w:abstractNumId w:val="25"/>
  </w:num>
  <w:num w:numId="20">
    <w:abstractNumId w:val="10"/>
  </w:num>
  <w:num w:numId="21">
    <w:abstractNumId w:val="18"/>
  </w:num>
  <w:num w:numId="22">
    <w:abstractNumId w:val="29"/>
  </w:num>
  <w:num w:numId="23">
    <w:abstractNumId w:val="9"/>
  </w:num>
  <w:num w:numId="24">
    <w:abstractNumId w:val="31"/>
  </w:num>
  <w:num w:numId="25">
    <w:abstractNumId w:val="7"/>
  </w:num>
  <w:num w:numId="26">
    <w:abstractNumId w:val="39"/>
  </w:num>
  <w:num w:numId="27">
    <w:abstractNumId w:val="33"/>
  </w:num>
  <w:num w:numId="28">
    <w:abstractNumId w:val="26"/>
  </w:num>
  <w:num w:numId="29">
    <w:abstractNumId w:val="36"/>
  </w:num>
  <w:num w:numId="30">
    <w:abstractNumId w:val="17"/>
  </w:num>
  <w:num w:numId="31">
    <w:abstractNumId w:val="20"/>
  </w:num>
  <w:num w:numId="32">
    <w:abstractNumId w:val="23"/>
  </w:num>
  <w:num w:numId="33">
    <w:abstractNumId w:val="12"/>
  </w:num>
  <w:num w:numId="34">
    <w:abstractNumId w:val="15"/>
  </w:num>
  <w:num w:numId="35">
    <w:abstractNumId w:val="30"/>
  </w:num>
  <w:num w:numId="36">
    <w:abstractNumId w:val="13"/>
  </w:num>
  <w:num w:numId="37">
    <w:abstractNumId w:val="2"/>
  </w:num>
  <w:num w:numId="38">
    <w:abstractNumId w:val="6"/>
  </w:num>
  <w:num w:numId="39">
    <w:abstractNumId w:val="28"/>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4"/>
  </w:hdrShapeDefaults>
  <w:footnotePr>
    <w:pos w:val="beneathText"/>
    <w:footnote w:id="0"/>
    <w:footnote w:id="1"/>
  </w:footnotePr>
  <w:endnotePr>
    <w:endnote w:id="0"/>
    <w:endnote w:id="1"/>
  </w:endnotePr>
  <w:compat/>
  <w:rsids>
    <w:rsidRoot w:val="004E365C"/>
    <w:rsid w:val="000056F7"/>
    <w:rsid w:val="00011AA9"/>
    <w:rsid w:val="00014323"/>
    <w:rsid w:val="00025B94"/>
    <w:rsid w:val="00026AC2"/>
    <w:rsid w:val="00044B28"/>
    <w:rsid w:val="00057F8D"/>
    <w:rsid w:val="00065050"/>
    <w:rsid w:val="00072081"/>
    <w:rsid w:val="00077E58"/>
    <w:rsid w:val="00093A2E"/>
    <w:rsid w:val="000A77F7"/>
    <w:rsid w:val="000B02AA"/>
    <w:rsid w:val="000B3AB5"/>
    <w:rsid w:val="000C45DB"/>
    <w:rsid w:val="000C47D6"/>
    <w:rsid w:val="000D3CDF"/>
    <w:rsid w:val="000D457D"/>
    <w:rsid w:val="000D65E2"/>
    <w:rsid w:val="000E0A57"/>
    <w:rsid w:val="000E37C1"/>
    <w:rsid w:val="000F191E"/>
    <w:rsid w:val="000F2F12"/>
    <w:rsid w:val="001046A9"/>
    <w:rsid w:val="00105C6D"/>
    <w:rsid w:val="00116D33"/>
    <w:rsid w:val="00120E9D"/>
    <w:rsid w:val="0012184B"/>
    <w:rsid w:val="00126EBB"/>
    <w:rsid w:val="00145EB3"/>
    <w:rsid w:val="0015623A"/>
    <w:rsid w:val="00166CF0"/>
    <w:rsid w:val="00174B30"/>
    <w:rsid w:val="00182161"/>
    <w:rsid w:val="0019139F"/>
    <w:rsid w:val="00194D7D"/>
    <w:rsid w:val="001A305C"/>
    <w:rsid w:val="001A61E7"/>
    <w:rsid w:val="001A779B"/>
    <w:rsid w:val="001B7489"/>
    <w:rsid w:val="001C0550"/>
    <w:rsid w:val="001C252B"/>
    <w:rsid w:val="001D5557"/>
    <w:rsid w:val="001E49D3"/>
    <w:rsid w:val="0021240C"/>
    <w:rsid w:val="00216159"/>
    <w:rsid w:val="00222B6E"/>
    <w:rsid w:val="002320C2"/>
    <w:rsid w:val="00232F3B"/>
    <w:rsid w:val="00235071"/>
    <w:rsid w:val="002501F6"/>
    <w:rsid w:val="0027211A"/>
    <w:rsid w:val="0027642B"/>
    <w:rsid w:val="0028052E"/>
    <w:rsid w:val="002836AB"/>
    <w:rsid w:val="002A3B2D"/>
    <w:rsid w:val="002A3CF4"/>
    <w:rsid w:val="002B42BA"/>
    <w:rsid w:val="002B6AA4"/>
    <w:rsid w:val="002C6487"/>
    <w:rsid w:val="002C71C8"/>
    <w:rsid w:val="002C7AF9"/>
    <w:rsid w:val="002F3EB6"/>
    <w:rsid w:val="002F7D0D"/>
    <w:rsid w:val="0031041B"/>
    <w:rsid w:val="00311387"/>
    <w:rsid w:val="00314834"/>
    <w:rsid w:val="0032057F"/>
    <w:rsid w:val="00323CEF"/>
    <w:rsid w:val="003242D6"/>
    <w:rsid w:val="00350F2B"/>
    <w:rsid w:val="003610DC"/>
    <w:rsid w:val="00364D88"/>
    <w:rsid w:val="00367122"/>
    <w:rsid w:val="0039009D"/>
    <w:rsid w:val="003A6336"/>
    <w:rsid w:val="003C13B0"/>
    <w:rsid w:val="003C47C0"/>
    <w:rsid w:val="003E7EC1"/>
    <w:rsid w:val="003F7908"/>
    <w:rsid w:val="004004FB"/>
    <w:rsid w:val="00402525"/>
    <w:rsid w:val="0041425F"/>
    <w:rsid w:val="00424286"/>
    <w:rsid w:val="0044054D"/>
    <w:rsid w:val="00453073"/>
    <w:rsid w:val="00460F14"/>
    <w:rsid w:val="004621BD"/>
    <w:rsid w:val="00466E1B"/>
    <w:rsid w:val="00481D8F"/>
    <w:rsid w:val="004968D9"/>
    <w:rsid w:val="004A7ACE"/>
    <w:rsid w:val="004B1470"/>
    <w:rsid w:val="004B4129"/>
    <w:rsid w:val="004B614D"/>
    <w:rsid w:val="004C3374"/>
    <w:rsid w:val="004C3DCF"/>
    <w:rsid w:val="004C59F2"/>
    <w:rsid w:val="004C6E84"/>
    <w:rsid w:val="004E1698"/>
    <w:rsid w:val="004E365C"/>
    <w:rsid w:val="004F3C2A"/>
    <w:rsid w:val="004F3C9B"/>
    <w:rsid w:val="004F4C28"/>
    <w:rsid w:val="004F5912"/>
    <w:rsid w:val="0051109D"/>
    <w:rsid w:val="00513F9E"/>
    <w:rsid w:val="00527522"/>
    <w:rsid w:val="005310CC"/>
    <w:rsid w:val="005375B9"/>
    <w:rsid w:val="00537D83"/>
    <w:rsid w:val="0057416E"/>
    <w:rsid w:val="00584562"/>
    <w:rsid w:val="0058795D"/>
    <w:rsid w:val="005938D0"/>
    <w:rsid w:val="005A134D"/>
    <w:rsid w:val="005B3765"/>
    <w:rsid w:val="005C1EA1"/>
    <w:rsid w:val="005C1F4B"/>
    <w:rsid w:val="005C7F0A"/>
    <w:rsid w:val="005D2974"/>
    <w:rsid w:val="005D42AB"/>
    <w:rsid w:val="005D6968"/>
    <w:rsid w:val="005E7864"/>
    <w:rsid w:val="005F0DF6"/>
    <w:rsid w:val="005F1F6A"/>
    <w:rsid w:val="00606C5B"/>
    <w:rsid w:val="0061253A"/>
    <w:rsid w:val="00613B6F"/>
    <w:rsid w:val="00620222"/>
    <w:rsid w:val="006341FF"/>
    <w:rsid w:val="0064032F"/>
    <w:rsid w:val="00657C51"/>
    <w:rsid w:val="006632E6"/>
    <w:rsid w:val="00667239"/>
    <w:rsid w:val="006705ED"/>
    <w:rsid w:val="00681B99"/>
    <w:rsid w:val="00686D26"/>
    <w:rsid w:val="006923A1"/>
    <w:rsid w:val="00692B6B"/>
    <w:rsid w:val="00696E3F"/>
    <w:rsid w:val="006A0C78"/>
    <w:rsid w:val="006A2B2C"/>
    <w:rsid w:val="006B1CB2"/>
    <w:rsid w:val="006B5E39"/>
    <w:rsid w:val="006D0DCC"/>
    <w:rsid w:val="006D69D8"/>
    <w:rsid w:val="006E46B8"/>
    <w:rsid w:val="006E7A34"/>
    <w:rsid w:val="006F1DC0"/>
    <w:rsid w:val="006F357D"/>
    <w:rsid w:val="00705497"/>
    <w:rsid w:val="00721057"/>
    <w:rsid w:val="00727582"/>
    <w:rsid w:val="00757748"/>
    <w:rsid w:val="007627CE"/>
    <w:rsid w:val="0077659F"/>
    <w:rsid w:val="00794E1E"/>
    <w:rsid w:val="00795C84"/>
    <w:rsid w:val="007B1658"/>
    <w:rsid w:val="007B3BFC"/>
    <w:rsid w:val="007C25D5"/>
    <w:rsid w:val="007C4987"/>
    <w:rsid w:val="007D0F06"/>
    <w:rsid w:val="007E196A"/>
    <w:rsid w:val="007F09DC"/>
    <w:rsid w:val="007F14A5"/>
    <w:rsid w:val="00800370"/>
    <w:rsid w:val="0080372D"/>
    <w:rsid w:val="00812AB3"/>
    <w:rsid w:val="008133C6"/>
    <w:rsid w:val="008349DA"/>
    <w:rsid w:val="00841B20"/>
    <w:rsid w:val="0085283D"/>
    <w:rsid w:val="00852AA3"/>
    <w:rsid w:val="00852F19"/>
    <w:rsid w:val="00857DD5"/>
    <w:rsid w:val="00872CF3"/>
    <w:rsid w:val="00883A8E"/>
    <w:rsid w:val="00886ACB"/>
    <w:rsid w:val="008A4321"/>
    <w:rsid w:val="008B50B7"/>
    <w:rsid w:val="008D0EEC"/>
    <w:rsid w:val="008D31D5"/>
    <w:rsid w:val="008D48B2"/>
    <w:rsid w:val="00910364"/>
    <w:rsid w:val="009109B8"/>
    <w:rsid w:val="00912A36"/>
    <w:rsid w:val="00912F56"/>
    <w:rsid w:val="00913348"/>
    <w:rsid w:val="009216F3"/>
    <w:rsid w:val="00927EB3"/>
    <w:rsid w:val="00930897"/>
    <w:rsid w:val="009373F4"/>
    <w:rsid w:val="009410C6"/>
    <w:rsid w:val="00947C9A"/>
    <w:rsid w:val="00971140"/>
    <w:rsid w:val="00990A69"/>
    <w:rsid w:val="009B5C44"/>
    <w:rsid w:val="009D56AB"/>
    <w:rsid w:val="009F3BED"/>
    <w:rsid w:val="009F5D2A"/>
    <w:rsid w:val="00A0223A"/>
    <w:rsid w:val="00A04EBD"/>
    <w:rsid w:val="00A2258F"/>
    <w:rsid w:val="00A24720"/>
    <w:rsid w:val="00A50D0A"/>
    <w:rsid w:val="00A643EF"/>
    <w:rsid w:val="00A703A9"/>
    <w:rsid w:val="00A7277C"/>
    <w:rsid w:val="00A72BA5"/>
    <w:rsid w:val="00A82FB5"/>
    <w:rsid w:val="00A83EFB"/>
    <w:rsid w:val="00A84948"/>
    <w:rsid w:val="00A85BF0"/>
    <w:rsid w:val="00A93D60"/>
    <w:rsid w:val="00A9505D"/>
    <w:rsid w:val="00AA1E4A"/>
    <w:rsid w:val="00AA776F"/>
    <w:rsid w:val="00AB4E09"/>
    <w:rsid w:val="00AB5B5E"/>
    <w:rsid w:val="00AC1272"/>
    <w:rsid w:val="00AD5AA1"/>
    <w:rsid w:val="00AD7329"/>
    <w:rsid w:val="00AF0047"/>
    <w:rsid w:val="00AF582F"/>
    <w:rsid w:val="00AF66FC"/>
    <w:rsid w:val="00B13160"/>
    <w:rsid w:val="00B15151"/>
    <w:rsid w:val="00B21455"/>
    <w:rsid w:val="00B24DBF"/>
    <w:rsid w:val="00B26E03"/>
    <w:rsid w:val="00B31D83"/>
    <w:rsid w:val="00B32974"/>
    <w:rsid w:val="00B6658A"/>
    <w:rsid w:val="00B72BB1"/>
    <w:rsid w:val="00B80B6D"/>
    <w:rsid w:val="00B91E63"/>
    <w:rsid w:val="00B932D6"/>
    <w:rsid w:val="00B94A19"/>
    <w:rsid w:val="00B954B0"/>
    <w:rsid w:val="00B95F3D"/>
    <w:rsid w:val="00BB0199"/>
    <w:rsid w:val="00BB74E4"/>
    <w:rsid w:val="00BC0D71"/>
    <w:rsid w:val="00BC326F"/>
    <w:rsid w:val="00BC6C96"/>
    <w:rsid w:val="00BD1573"/>
    <w:rsid w:val="00BD2BB5"/>
    <w:rsid w:val="00BD2CDB"/>
    <w:rsid w:val="00BE247C"/>
    <w:rsid w:val="00BF3060"/>
    <w:rsid w:val="00C021E2"/>
    <w:rsid w:val="00C12B3A"/>
    <w:rsid w:val="00C16277"/>
    <w:rsid w:val="00C162E9"/>
    <w:rsid w:val="00C277C3"/>
    <w:rsid w:val="00C30883"/>
    <w:rsid w:val="00C312E2"/>
    <w:rsid w:val="00C5061F"/>
    <w:rsid w:val="00C552B4"/>
    <w:rsid w:val="00C55D49"/>
    <w:rsid w:val="00C60C03"/>
    <w:rsid w:val="00C63835"/>
    <w:rsid w:val="00C77D77"/>
    <w:rsid w:val="00C8454B"/>
    <w:rsid w:val="00C93B4F"/>
    <w:rsid w:val="00CA6A6E"/>
    <w:rsid w:val="00CD2092"/>
    <w:rsid w:val="00CD28B9"/>
    <w:rsid w:val="00CE4A1E"/>
    <w:rsid w:val="00CF1C74"/>
    <w:rsid w:val="00CF1D36"/>
    <w:rsid w:val="00CF2A14"/>
    <w:rsid w:val="00D47B8F"/>
    <w:rsid w:val="00D555EE"/>
    <w:rsid w:val="00D5741D"/>
    <w:rsid w:val="00D57A00"/>
    <w:rsid w:val="00D639AE"/>
    <w:rsid w:val="00D7089D"/>
    <w:rsid w:val="00D8240B"/>
    <w:rsid w:val="00D82501"/>
    <w:rsid w:val="00D93796"/>
    <w:rsid w:val="00D94673"/>
    <w:rsid w:val="00DB5114"/>
    <w:rsid w:val="00DC5D36"/>
    <w:rsid w:val="00DC619F"/>
    <w:rsid w:val="00DC6300"/>
    <w:rsid w:val="00DC6729"/>
    <w:rsid w:val="00DF75D6"/>
    <w:rsid w:val="00E0263E"/>
    <w:rsid w:val="00E13EC9"/>
    <w:rsid w:val="00E15EC0"/>
    <w:rsid w:val="00E22FC1"/>
    <w:rsid w:val="00E24300"/>
    <w:rsid w:val="00E266C4"/>
    <w:rsid w:val="00E339EE"/>
    <w:rsid w:val="00E35A9B"/>
    <w:rsid w:val="00E53640"/>
    <w:rsid w:val="00E71E03"/>
    <w:rsid w:val="00E72B2C"/>
    <w:rsid w:val="00E73402"/>
    <w:rsid w:val="00E77CC0"/>
    <w:rsid w:val="00E802D3"/>
    <w:rsid w:val="00E82F15"/>
    <w:rsid w:val="00E83203"/>
    <w:rsid w:val="00E93340"/>
    <w:rsid w:val="00EA0830"/>
    <w:rsid w:val="00EB7A2F"/>
    <w:rsid w:val="00EC0073"/>
    <w:rsid w:val="00EC7C6A"/>
    <w:rsid w:val="00ED1716"/>
    <w:rsid w:val="00EE3AC1"/>
    <w:rsid w:val="00EF0239"/>
    <w:rsid w:val="00EF0317"/>
    <w:rsid w:val="00F03EA6"/>
    <w:rsid w:val="00F07F3F"/>
    <w:rsid w:val="00F14C8E"/>
    <w:rsid w:val="00F17EA1"/>
    <w:rsid w:val="00F17EDD"/>
    <w:rsid w:val="00F247B2"/>
    <w:rsid w:val="00F24F5E"/>
    <w:rsid w:val="00F25463"/>
    <w:rsid w:val="00F4248E"/>
    <w:rsid w:val="00F52723"/>
    <w:rsid w:val="00F73A8C"/>
    <w:rsid w:val="00F7603C"/>
    <w:rsid w:val="00F7717C"/>
    <w:rsid w:val="00F77737"/>
    <w:rsid w:val="00F80749"/>
    <w:rsid w:val="00FB14C5"/>
    <w:rsid w:val="00FC639A"/>
    <w:rsid w:val="00FD070F"/>
    <w:rsid w:val="00FD32F5"/>
    <w:rsid w:val="00FD4BA5"/>
    <w:rsid w:val="00FD6EDC"/>
    <w:rsid w:val="00FE09F5"/>
    <w:rsid w:val="00FE1CE6"/>
    <w:rsid w:val="00FE1F47"/>
    <w:rsid w:val="00FF0B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Block Text" w:uiPriority="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B99"/>
    <w:pPr>
      <w:suppressAutoHyphens/>
    </w:pPr>
    <w:rPr>
      <w:sz w:val="24"/>
      <w:szCs w:val="24"/>
      <w:lang w:val="en-GB" w:eastAsia="ar-SA"/>
    </w:rPr>
  </w:style>
  <w:style w:type="paragraph" w:styleId="1">
    <w:name w:val="heading 1"/>
    <w:basedOn w:val="a"/>
    <w:next w:val="a"/>
    <w:link w:val="1Char"/>
    <w:uiPriority w:val="99"/>
    <w:qFormat/>
    <w:rsid w:val="00681B99"/>
    <w:pPr>
      <w:keepNext/>
      <w:numPr>
        <w:numId w:val="1"/>
      </w:numPr>
      <w:outlineLvl w:val="0"/>
    </w:pPr>
    <w:rPr>
      <w:b/>
      <w:bCs/>
      <w:spacing w:val="60"/>
      <w:u w:val="single"/>
      <w:lang w:val="el-GR"/>
    </w:rPr>
  </w:style>
  <w:style w:type="paragraph" w:styleId="2">
    <w:name w:val="heading 2"/>
    <w:basedOn w:val="a"/>
    <w:next w:val="a"/>
    <w:link w:val="2Char"/>
    <w:uiPriority w:val="99"/>
    <w:qFormat/>
    <w:rsid w:val="00681B99"/>
    <w:pPr>
      <w:keepNext/>
      <w:numPr>
        <w:ilvl w:val="1"/>
        <w:numId w:val="1"/>
      </w:numPr>
      <w:jc w:val="center"/>
      <w:outlineLvl w:val="1"/>
    </w:pPr>
    <w:rPr>
      <w:b/>
      <w:bCs/>
      <w:position w:val="5"/>
      <w:sz w:val="20"/>
      <w:lang w:val="el-GR"/>
    </w:rPr>
  </w:style>
  <w:style w:type="paragraph" w:styleId="3">
    <w:name w:val="heading 3"/>
    <w:basedOn w:val="a"/>
    <w:next w:val="a"/>
    <w:link w:val="3Char"/>
    <w:uiPriority w:val="99"/>
    <w:qFormat/>
    <w:rsid w:val="00681B99"/>
    <w:pPr>
      <w:keepNext/>
      <w:numPr>
        <w:ilvl w:val="2"/>
        <w:numId w:val="1"/>
      </w:numPr>
      <w:jc w:val="center"/>
      <w:outlineLvl w:val="2"/>
    </w:pPr>
    <w:rPr>
      <w:b/>
      <w:bCs/>
      <w:u w:val="single"/>
      <w:lang w:val="el-GR"/>
    </w:rPr>
  </w:style>
  <w:style w:type="paragraph" w:styleId="4">
    <w:name w:val="heading 4"/>
    <w:basedOn w:val="a"/>
    <w:next w:val="a"/>
    <w:link w:val="4Char"/>
    <w:uiPriority w:val="99"/>
    <w:qFormat/>
    <w:rsid w:val="00681B99"/>
    <w:pPr>
      <w:keepNext/>
      <w:numPr>
        <w:ilvl w:val="3"/>
        <w:numId w:val="1"/>
      </w:numPr>
      <w:outlineLvl w:val="3"/>
    </w:pPr>
    <w:rPr>
      <w:rFonts w:eastAsia="Arial Unicode MS"/>
      <w:b/>
      <w:bCs/>
      <w:lang w:val="el-GR"/>
    </w:rPr>
  </w:style>
  <w:style w:type="paragraph" w:styleId="9">
    <w:name w:val="heading 9"/>
    <w:basedOn w:val="a"/>
    <w:next w:val="a"/>
    <w:link w:val="9Char"/>
    <w:uiPriority w:val="99"/>
    <w:qFormat/>
    <w:rsid w:val="00BC326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A6D83"/>
    <w:rPr>
      <w:rFonts w:asciiTheme="majorHAnsi" w:eastAsiaTheme="majorEastAsia" w:hAnsiTheme="majorHAnsi" w:cstheme="majorBidi"/>
      <w:b/>
      <w:bCs/>
      <w:kern w:val="32"/>
      <w:sz w:val="32"/>
      <w:szCs w:val="32"/>
      <w:lang w:val="en-GB" w:eastAsia="ar-SA"/>
    </w:rPr>
  </w:style>
  <w:style w:type="character" w:customStyle="1" w:styleId="2Char">
    <w:name w:val="Επικεφαλίδα 2 Char"/>
    <w:basedOn w:val="a0"/>
    <w:link w:val="2"/>
    <w:uiPriority w:val="9"/>
    <w:semiHidden/>
    <w:rsid w:val="00AA6D83"/>
    <w:rPr>
      <w:rFonts w:asciiTheme="majorHAnsi" w:eastAsiaTheme="majorEastAsia" w:hAnsiTheme="majorHAnsi" w:cstheme="majorBidi"/>
      <w:b/>
      <w:bCs/>
      <w:i/>
      <w:iCs/>
      <w:sz w:val="28"/>
      <w:szCs w:val="28"/>
      <w:lang w:val="en-GB" w:eastAsia="ar-SA"/>
    </w:rPr>
  </w:style>
  <w:style w:type="character" w:customStyle="1" w:styleId="3Char">
    <w:name w:val="Επικεφαλίδα 3 Char"/>
    <w:basedOn w:val="a0"/>
    <w:link w:val="3"/>
    <w:uiPriority w:val="9"/>
    <w:semiHidden/>
    <w:rsid w:val="00AA6D83"/>
    <w:rPr>
      <w:rFonts w:asciiTheme="majorHAnsi" w:eastAsiaTheme="majorEastAsia" w:hAnsiTheme="majorHAnsi" w:cstheme="majorBidi"/>
      <w:b/>
      <w:bCs/>
      <w:sz w:val="26"/>
      <w:szCs w:val="26"/>
      <w:lang w:val="en-GB" w:eastAsia="ar-SA"/>
    </w:rPr>
  </w:style>
  <w:style w:type="character" w:customStyle="1" w:styleId="4Char">
    <w:name w:val="Επικεφαλίδα 4 Char"/>
    <w:basedOn w:val="a0"/>
    <w:link w:val="4"/>
    <w:uiPriority w:val="9"/>
    <w:semiHidden/>
    <w:rsid w:val="00AA6D83"/>
    <w:rPr>
      <w:rFonts w:asciiTheme="minorHAnsi" w:eastAsiaTheme="minorEastAsia" w:hAnsiTheme="minorHAnsi" w:cstheme="minorBidi"/>
      <w:b/>
      <w:bCs/>
      <w:sz w:val="28"/>
      <w:szCs w:val="28"/>
      <w:lang w:val="en-GB" w:eastAsia="ar-SA"/>
    </w:rPr>
  </w:style>
  <w:style w:type="character" w:customStyle="1" w:styleId="9Char">
    <w:name w:val="Επικεφαλίδα 9 Char"/>
    <w:basedOn w:val="a0"/>
    <w:link w:val="9"/>
    <w:uiPriority w:val="99"/>
    <w:locked/>
    <w:rsid w:val="002B42BA"/>
    <w:rPr>
      <w:rFonts w:ascii="Arial" w:hAnsi="Arial" w:cs="Arial"/>
      <w:sz w:val="22"/>
      <w:szCs w:val="22"/>
      <w:lang w:val="en-GB" w:eastAsia="ar-SA" w:bidi="ar-SA"/>
    </w:rPr>
  </w:style>
  <w:style w:type="character" w:customStyle="1" w:styleId="WW8Num2z0">
    <w:name w:val="WW8Num2z0"/>
    <w:uiPriority w:val="99"/>
    <w:rsid w:val="00681B99"/>
    <w:rPr>
      <w:rFonts w:ascii="Symbol" w:hAnsi="Symbol"/>
    </w:rPr>
  </w:style>
  <w:style w:type="character" w:customStyle="1" w:styleId="Absatz-Standardschriftart">
    <w:name w:val="Absatz-Standardschriftart"/>
    <w:uiPriority w:val="99"/>
    <w:rsid w:val="00681B99"/>
  </w:style>
  <w:style w:type="character" w:customStyle="1" w:styleId="WW8Num5z0">
    <w:name w:val="WW8Num5z0"/>
    <w:uiPriority w:val="99"/>
    <w:rsid w:val="00681B99"/>
    <w:rPr>
      <w:rFonts w:ascii="Symbol" w:hAnsi="Symbol"/>
    </w:rPr>
  </w:style>
  <w:style w:type="character" w:customStyle="1" w:styleId="WW8Num5z1">
    <w:name w:val="WW8Num5z1"/>
    <w:uiPriority w:val="99"/>
    <w:rsid w:val="00681B99"/>
    <w:rPr>
      <w:rFonts w:ascii="Courier New" w:hAnsi="Courier New"/>
    </w:rPr>
  </w:style>
  <w:style w:type="character" w:customStyle="1" w:styleId="WW8Num5z2">
    <w:name w:val="WW8Num5z2"/>
    <w:uiPriority w:val="99"/>
    <w:rsid w:val="00681B99"/>
    <w:rPr>
      <w:rFonts w:ascii="Wingdings" w:hAnsi="Wingdings"/>
    </w:rPr>
  </w:style>
  <w:style w:type="character" w:customStyle="1" w:styleId="WW8Num7z0">
    <w:name w:val="WW8Num7z0"/>
    <w:uiPriority w:val="99"/>
    <w:rsid w:val="00681B99"/>
    <w:rPr>
      <w:rFonts w:ascii="Symbol" w:hAnsi="Symbol"/>
    </w:rPr>
  </w:style>
  <w:style w:type="character" w:customStyle="1" w:styleId="WW8Num7z1">
    <w:name w:val="WW8Num7z1"/>
    <w:uiPriority w:val="99"/>
    <w:rsid w:val="00681B99"/>
    <w:rPr>
      <w:rFonts w:ascii="Courier New" w:hAnsi="Courier New"/>
    </w:rPr>
  </w:style>
  <w:style w:type="character" w:customStyle="1" w:styleId="WW8Num7z2">
    <w:name w:val="WW8Num7z2"/>
    <w:uiPriority w:val="99"/>
    <w:rsid w:val="00681B99"/>
    <w:rPr>
      <w:rFonts w:ascii="Wingdings" w:hAnsi="Wingdings"/>
    </w:rPr>
  </w:style>
  <w:style w:type="character" w:customStyle="1" w:styleId="WW8Num10z0">
    <w:name w:val="WW8Num10z0"/>
    <w:uiPriority w:val="99"/>
    <w:rsid w:val="00681B99"/>
    <w:rPr>
      <w:rFonts w:ascii="Symbol" w:hAnsi="Symbol"/>
    </w:rPr>
  </w:style>
  <w:style w:type="character" w:customStyle="1" w:styleId="WW8Num10z1">
    <w:name w:val="WW8Num10z1"/>
    <w:uiPriority w:val="99"/>
    <w:rsid w:val="00681B99"/>
    <w:rPr>
      <w:rFonts w:ascii="Courier New" w:hAnsi="Courier New"/>
    </w:rPr>
  </w:style>
  <w:style w:type="character" w:customStyle="1" w:styleId="WW8Num10z2">
    <w:name w:val="WW8Num10z2"/>
    <w:uiPriority w:val="99"/>
    <w:rsid w:val="00681B99"/>
    <w:rPr>
      <w:rFonts w:ascii="Wingdings" w:hAnsi="Wingdings"/>
    </w:rPr>
  </w:style>
  <w:style w:type="character" w:customStyle="1" w:styleId="WW8Num15z0">
    <w:name w:val="WW8Num15z0"/>
    <w:uiPriority w:val="99"/>
    <w:rsid w:val="00681B99"/>
    <w:rPr>
      <w:rFonts w:ascii="Times New Roman" w:hAnsi="Times New Roman"/>
    </w:rPr>
  </w:style>
  <w:style w:type="character" w:customStyle="1" w:styleId="WW8Num15z1">
    <w:name w:val="WW8Num15z1"/>
    <w:uiPriority w:val="99"/>
    <w:rsid w:val="00681B99"/>
    <w:rPr>
      <w:rFonts w:ascii="Courier New" w:hAnsi="Courier New"/>
    </w:rPr>
  </w:style>
  <w:style w:type="character" w:customStyle="1" w:styleId="WW8Num15z2">
    <w:name w:val="WW8Num15z2"/>
    <w:uiPriority w:val="99"/>
    <w:rsid w:val="00681B99"/>
    <w:rPr>
      <w:rFonts w:ascii="Wingdings" w:hAnsi="Wingdings"/>
    </w:rPr>
  </w:style>
  <w:style w:type="character" w:customStyle="1" w:styleId="WW8Num15z3">
    <w:name w:val="WW8Num15z3"/>
    <w:uiPriority w:val="99"/>
    <w:rsid w:val="00681B99"/>
    <w:rPr>
      <w:rFonts w:ascii="Symbol" w:hAnsi="Symbol"/>
    </w:rPr>
  </w:style>
  <w:style w:type="character" w:customStyle="1" w:styleId="WW8Num16z0">
    <w:name w:val="WW8Num16z0"/>
    <w:uiPriority w:val="99"/>
    <w:rsid w:val="00681B99"/>
    <w:rPr>
      <w:rFonts w:ascii="Times New Roman" w:hAnsi="Times New Roman"/>
    </w:rPr>
  </w:style>
  <w:style w:type="character" w:customStyle="1" w:styleId="WW8Num16z1">
    <w:name w:val="WW8Num16z1"/>
    <w:uiPriority w:val="99"/>
    <w:rsid w:val="00681B99"/>
    <w:rPr>
      <w:rFonts w:ascii="Courier New" w:hAnsi="Courier New"/>
    </w:rPr>
  </w:style>
  <w:style w:type="character" w:customStyle="1" w:styleId="WW8Num16z2">
    <w:name w:val="WW8Num16z2"/>
    <w:uiPriority w:val="99"/>
    <w:rsid w:val="00681B99"/>
    <w:rPr>
      <w:rFonts w:ascii="Wingdings" w:hAnsi="Wingdings"/>
    </w:rPr>
  </w:style>
  <w:style w:type="character" w:customStyle="1" w:styleId="WW8Num16z3">
    <w:name w:val="WW8Num16z3"/>
    <w:uiPriority w:val="99"/>
    <w:rsid w:val="00681B99"/>
    <w:rPr>
      <w:rFonts w:ascii="Symbol" w:hAnsi="Symbol"/>
    </w:rPr>
  </w:style>
  <w:style w:type="character" w:customStyle="1" w:styleId="WW8Num18z0">
    <w:name w:val="WW8Num18z0"/>
    <w:uiPriority w:val="99"/>
    <w:rsid w:val="00681B99"/>
    <w:rPr>
      <w:rFonts w:ascii="Symbol" w:hAnsi="Symbol"/>
    </w:rPr>
  </w:style>
  <w:style w:type="character" w:customStyle="1" w:styleId="WW8Num19z0">
    <w:name w:val="WW8Num19z0"/>
    <w:uiPriority w:val="99"/>
    <w:rsid w:val="00681B99"/>
    <w:rPr>
      <w:rFonts w:ascii="Symbol" w:hAnsi="Symbol"/>
    </w:rPr>
  </w:style>
  <w:style w:type="character" w:customStyle="1" w:styleId="WW8Num19z1">
    <w:name w:val="WW8Num19z1"/>
    <w:uiPriority w:val="99"/>
    <w:rsid w:val="00681B99"/>
    <w:rPr>
      <w:rFonts w:ascii="Courier New" w:hAnsi="Courier New"/>
    </w:rPr>
  </w:style>
  <w:style w:type="character" w:customStyle="1" w:styleId="WW8Num19z2">
    <w:name w:val="WW8Num19z2"/>
    <w:uiPriority w:val="99"/>
    <w:rsid w:val="00681B99"/>
    <w:rPr>
      <w:rFonts w:ascii="Wingdings" w:hAnsi="Wingdings"/>
    </w:rPr>
  </w:style>
  <w:style w:type="character" w:customStyle="1" w:styleId="WW8Num26z0">
    <w:name w:val="WW8Num26z0"/>
    <w:uiPriority w:val="99"/>
    <w:rsid w:val="00681B99"/>
    <w:rPr>
      <w:rFonts w:ascii="Symbol" w:hAnsi="Symbol"/>
    </w:rPr>
  </w:style>
  <w:style w:type="character" w:customStyle="1" w:styleId="WW8Num27z0">
    <w:name w:val="WW8Num27z0"/>
    <w:uiPriority w:val="99"/>
    <w:rsid w:val="00681B99"/>
    <w:rPr>
      <w:rFonts w:ascii="Symbol" w:hAnsi="Symbol"/>
    </w:rPr>
  </w:style>
  <w:style w:type="character" w:customStyle="1" w:styleId="WW8Num27z1">
    <w:name w:val="WW8Num27z1"/>
    <w:uiPriority w:val="99"/>
    <w:rsid w:val="00681B99"/>
    <w:rPr>
      <w:rFonts w:ascii="Courier New" w:hAnsi="Courier New"/>
    </w:rPr>
  </w:style>
  <w:style w:type="character" w:customStyle="1" w:styleId="WW8Num27z2">
    <w:name w:val="WW8Num27z2"/>
    <w:uiPriority w:val="99"/>
    <w:rsid w:val="00681B99"/>
    <w:rPr>
      <w:rFonts w:ascii="Wingdings" w:hAnsi="Wingdings"/>
    </w:rPr>
  </w:style>
  <w:style w:type="character" w:customStyle="1" w:styleId="WW8Num30z0">
    <w:name w:val="WW8Num30z0"/>
    <w:uiPriority w:val="99"/>
    <w:rsid w:val="00681B99"/>
    <w:rPr>
      <w:rFonts w:ascii="Symbol" w:hAnsi="Symbol"/>
    </w:rPr>
  </w:style>
  <w:style w:type="character" w:customStyle="1" w:styleId="WW8Num34z0">
    <w:name w:val="WW8Num34z0"/>
    <w:uiPriority w:val="99"/>
    <w:rsid w:val="00681B99"/>
    <w:rPr>
      <w:rFonts w:ascii="Symbol" w:hAnsi="Symbol"/>
    </w:rPr>
  </w:style>
  <w:style w:type="character" w:customStyle="1" w:styleId="WW8Num34z1">
    <w:name w:val="WW8Num34z1"/>
    <w:uiPriority w:val="99"/>
    <w:rsid w:val="00681B99"/>
    <w:rPr>
      <w:rFonts w:ascii="Courier New" w:hAnsi="Courier New"/>
    </w:rPr>
  </w:style>
  <w:style w:type="character" w:customStyle="1" w:styleId="WW8Num34z2">
    <w:name w:val="WW8Num34z2"/>
    <w:uiPriority w:val="99"/>
    <w:rsid w:val="00681B99"/>
    <w:rPr>
      <w:rFonts w:ascii="Wingdings" w:hAnsi="Wingdings"/>
    </w:rPr>
  </w:style>
  <w:style w:type="character" w:customStyle="1" w:styleId="WW8NumSt37z0">
    <w:name w:val="WW8NumSt37z0"/>
    <w:uiPriority w:val="99"/>
    <w:rsid w:val="00681B99"/>
    <w:rPr>
      <w:rFonts w:ascii="Symbol" w:hAnsi="Symbol"/>
    </w:rPr>
  </w:style>
  <w:style w:type="character" w:customStyle="1" w:styleId="WW8NumSt37z1">
    <w:name w:val="WW8NumSt37z1"/>
    <w:uiPriority w:val="99"/>
    <w:rsid w:val="00681B99"/>
    <w:rPr>
      <w:rFonts w:ascii="Courier New" w:hAnsi="Courier New"/>
    </w:rPr>
  </w:style>
  <w:style w:type="character" w:customStyle="1" w:styleId="WW8NumSt37z2">
    <w:name w:val="WW8NumSt37z2"/>
    <w:uiPriority w:val="99"/>
    <w:rsid w:val="00681B99"/>
    <w:rPr>
      <w:rFonts w:ascii="Wingdings" w:hAnsi="Wingdings"/>
    </w:rPr>
  </w:style>
  <w:style w:type="character" w:customStyle="1" w:styleId="a3">
    <w:name w:val="Σύμβολα σημείωσης τέλους"/>
    <w:basedOn w:val="a0"/>
    <w:uiPriority w:val="99"/>
    <w:rsid w:val="00681B99"/>
    <w:rPr>
      <w:rFonts w:cs="Times New Roman"/>
      <w:vertAlign w:val="superscript"/>
    </w:rPr>
  </w:style>
  <w:style w:type="paragraph" w:customStyle="1" w:styleId="a4">
    <w:name w:val="Επικεφαλίδα"/>
    <w:basedOn w:val="a"/>
    <w:next w:val="a5"/>
    <w:uiPriority w:val="99"/>
    <w:rsid w:val="00681B99"/>
    <w:pPr>
      <w:keepNext/>
      <w:spacing w:before="240" w:after="120"/>
    </w:pPr>
    <w:rPr>
      <w:rFonts w:ascii="Arial" w:eastAsia="SimSun" w:hAnsi="Arial" w:cs="Mangal"/>
      <w:sz w:val="28"/>
      <w:szCs w:val="28"/>
    </w:rPr>
  </w:style>
  <w:style w:type="paragraph" w:styleId="a5">
    <w:name w:val="Body Text"/>
    <w:basedOn w:val="a"/>
    <w:link w:val="Char"/>
    <w:uiPriority w:val="99"/>
    <w:rsid w:val="00681B99"/>
    <w:pPr>
      <w:jc w:val="both"/>
    </w:pPr>
    <w:rPr>
      <w:b/>
      <w:bCs/>
      <w:position w:val="5"/>
      <w:sz w:val="20"/>
      <w:lang w:val="el-GR"/>
    </w:rPr>
  </w:style>
  <w:style w:type="character" w:customStyle="1" w:styleId="Char">
    <w:name w:val="Σώμα κειμένου Char"/>
    <w:basedOn w:val="a0"/>
    <w:link w:val="a5"/>
    <w:uiPriority w:val="99"/>
    <w:semiHidden/>
    <w:rsid w:val="00AA6D83"/>
    <w:rPr>
      <w:sz w:val="24"/>
      <w:szCs w:val="24"/>
      <w:lang w:val="en-GB" w:eastAsia="ar-SA"/>
    </w:rPr>
  </w:style>
  <w:style w:type="paragraph" w:styleId="a6">
    <w:name w:val="List"/>
    <w:basedOn w:val="a5"/>
    <w:uiPriority w:val="99"/>
    <w:rsid w:val="00681B99"/>
    <w:rPr>
      <w:rFonts w:cs="Mangal"/>
    </w:rPr>
  </w:style>
  <w:style w:type="paragraph" w:styleId="a7">
    <w:name w:val="caption"/>
    <w:basedOn w:val="a"/>
    <w:uiPriority w:val="99"/>
    <w:qFormat/>
    <w:rsid w:val="00681B99"/>
    <w:pPr>
      <w:suppressLineNumbers/>
      <w:spacing w:before="120" w:after="120"/>
    </w:pPr>
    <w:rPr>
      <w:rFonts w:cs="Mangal"/>
      <w:i/>
      <w:iCs/>
    </w:rPr>
  </w:style>
  <w:style w:type="paragraph" w:customStyle="1" w:styleId="a8">
    <w:name w:val="Ευρετήριο"/>
    <w:basedOn w:val="a"/>
    <w:uiPriority w:val="99"/>
    <w:rsid w:val="00681B99"/>
    <w:pPr>
      <w:suppressLineNumbers/>
    </w:pPr>
    <w:rPr>
      <w:rFonts w:cs="Mangal"/>
    </w:rPr>
  </w:style>
  <w:style w:type="paragraph" w:styleId="a9">
    <w:name w:val="endnote text"/>
    <w:basedOn w:val="a"/>
    <w:link w:val="Char0"/>
    <w:uiPriority w:val="99"/>
    <w:semiHidden/>
    <w:rsid w:val="00681B99"/>
    <w:rPr>
      <w:sz w:val="20"/>
      <w:szCs w:val="20"/>
    </w:rPr>
  </w:style>
  <w:style w:type="character" w:customStyle="1" w:styleId="Char0">
    <w:name w:val="Κείμενο σημείωσης τέλους Char"/>
    <w:basedOn w:val="a0"/>
    <w:link w:val="a9"/>
    <w:uiPriority w:val="99"/>
    <w:semiHidden/>
    <w:rsid w:val="00AA6D83"/>
    <w:rPr>
      <w:sz w:val="20"/>
      <w:szCs w:val="20"/>
      <w:lang w:val="en-GB" w:eastAsia="ar-SA"/>
    </w:rPr>
  </w:style>
  <w:style w:type="paragraph" w:styleId="aa">
    <w:name w:val="header"/>
    <w:basedOn w:val="a"/>
    <w:link w:val="Char1"/>
    <w:uiPriority w:val="99"/>
    <w:rsid w:val="00681B99"/>
    <w:pPr>
      <w:tabs>
        <w:tab w:val="center" w:pos="4153"/>
        <w:tab w:val="right" w:pos="8306"/>
      </w:tabs>
    </w:pPr>
  </w:style>
  <w:style w:type="character" w:customStyle="1" w:styleId="Char1">
    <w:name w:val="Κεφαλίδα Char"/>
    <w:basedOn w:val="a0"/>
    <w:link w:val="aa"/>
    <w:uiPriority w:val="99"/>
    <w:semiHidden/>
    <w:rsid w:val="00AA6D83"/>
    <w:rPr>
      <w:sz w:val="24"/>
      <w:szCs w:val="24"/>
      <w:lang w:val="en-GB" w:eastAsia="ar-SA"/>
    </w:rPr>
  </w:style>
  <w:style w:type="paragraph" w:styleId="ab">
    <w:name w:val="footer"/>
    <w:basedOn w:val="a"/>
    <w:link w:val="Char2"/>
    <w:uiPriority w:val="99"/>
    <w:rsid w:val="00681B99"/>
    <w:pPr>
      <w:tabs>
        <w:tab w:val="center" w:pos="4153"/>
        <w:tab w:val="right" w:pos="8306"/>
      </w:tabs>
    </w:pPr>
  </w:style>
  <w:style w:type="character" w:customStyle="1" w:styleId="Char2">
    <w:name w:val="Υποσέλιδο Char"/>
    <w:basedOn w:val="a0"/>
    <w:link w:val="ab"/>
    <w:uiPriority w:val="99"/>
    <w:semiHidden/>
    <w:rsid w:val="00AA6D83"/>
    <w:rPr>
      <w:sz w:val="24"/>
      <w:szCs w:val="24"/>
      <w:lang w:val="en-GB" w:eastAsia="ar-SA"/>
    </w:rPr>
  </w:style>
  <w:style w:type="paragraph" w:styleId="20">
    <w:name w:val="Body Text Indent 2"/>
    <w:basedOn w:val="a"/>
    <w:link w:val="2Char0"/>
    <w:uiPriority w:val="99"/>
    <w:rsid w:val="00681B99"/>
    <w:pPr>
      <w:spacing w:line="360" w:lineRule="auto"/>
      <w:ind w:left="357"/>
      <w:jc w:val="both"/>
    </w:pPr>
    <w:rPr>
      <w:lang w:val="el-GR"/>
    </w:rPr>
  </w:style>
  <w:style w:type="character" w:customStyle="1" w:styleId="2Char0">
    <w:name w:val="Σώμα κείμενου με εσοχή 2 Char"/>
    <w:basedOn w:val="a0"/>
    <w:link w:val="20"/>
    <w:uiPriority w:val="99"/>
    <w:semiHidden/>
    <w:rsid w:val="00AA6D83"/>
    <w:rPr>
      <w:sz w:val="24"/>
      <w:szCs w:val="24"/>
      <w:lang w:val="en-GB" w:eastAsia="ar-SA"/>
    </w:rPr>
  </w:style>
  <w:style w:type="paragraph" w:styleId="ac">
    <w:name w:val="Body Text Indent"/>
    <w:basedOn w:val="a"/>
    <w:link w:val="Char3"/>
    <w:uiPriority w:val="99"/>
    <w:rsid w:val="00681B99"/>
    <w:pPr>
      <w:ind w:firstLine="360"/>
      <w:jc w:val="both"/>
    </w:pPr>
    <w:rPr>
      <w:lang w:val="el-GR"/>
    </w:rPr>
  </w:style>
  <w:style w:type="character" w:customStyle="1" w:styleId="Char3">
    <w:name w:val="Σώμα κείμενου με εσοχή Char"/>
    <w:basedOn w:val="a0"/>
    <w:link w:val="ac"/>
    <w:uiPriority w:val="99"/>
    <w:semiHidden/>
    <w:rsid w:val="00AA6D83"/>
    <w:rPr>
      <w:sz w:val="24"/>
      <w:szCs w:val="24"/>
      <w:lang w:val="en-GB" w:eastAsia="ar-SA"/>
    </w:rPr>
  </w:style>
  <w:style w:type="paragraph" w:styleId="30">
    <w:name w:val="Body Text Indent 3"/>
    <w:basedOn w:val="a"/>
    <w:link w:val="3Char0"/>
    <w:uiPriority w:val="99"/>
    <w:rsid w:val="00681B99"/>
    <w:pPr>
      <w:ind w:left="360" w:firstLine="360"/>
      <w:jc w:val="both"/>
    </w:pPr>
    <w:rPr>
      <w:rFonts w:ascii="UB-Helvetica" w:hAnsi="UB-Helvetica"/>
      <w:sz w:val="22"/>
      <w:lang w:val="el-GR"/>
    </w:rPr>
  </w:style>
  <w:style w:type="character" w:customStyle="1" w:styleId="3Char0">
    <w:name w:val="Σώμα κείμενου με εσοχή 3 Char"/>
    <w:basedOn w:val="a0"/>
    <w:link w:val="30"/>
    <w:uiPriority w:val="99"/>
    <w:semiHidden/>
    <w:rsid w:val="00AA6D83"/>
    <w:rPr>
      <w:sz w:val="16"/>
      <w:szCs w:val="16"/>
      <w:lang w:val="en-GB" w:eastAsia="ar-SA"/>
    </w:rPr>
  </w:style>
  <w:style w:type="paragraph" w:styleId="ad">
    <w:name w:val="Block Text"/>
    <w:basedOn w:val="a"/>
    <w:rsid w:val="00681B99"/>
    <w:pPr>
      <w:ind w:left="360" w:right="1332"/>
      <w:jc w:val="both"/>
    </w:pPr>
    <w:rPr>
      <w:sz w:val="18"/>
      <w:lang w:val="el-GR"/>
    </w:rPr>
  </w:style>
  <w:style w:type="paragraph" w:styleId="21">
    <w:name w:val="Body Text 2"/>
    <w:basedOn w:val="a"/>
    <w:link w:val="2Char1"/>
    <w:uiPriority w:val="99"/>
    <w:rsid w:val="00681B99"/>
    <w:pPr>
      <w:overflowPunct w:val="0"/>
      <w:autoSpaceDE w:val="0"/>
      <w:jc w:val="both"/>
    </w:pPr>
    <w:rPr>
      <w:rFonts w:ascii="Tahoma" w:hAnsi="Tahoma" w:cs="Tahoma"/>
      <w:lang w:val="el-GR"/>
    </w:rPr>
  </w:style>
  <w:style w:type="character" w:customStyle="1" w:styleId="2Char1">
    <w:name w:val="Σώμα κείμενου 2 Char"/>
    <w:basedOn w:val="a0"/>
    <w:link w:val="21"/>
    <w:uiPriority w:val="99"/>
    <w:locked/>
    <w:rsid w:val="00B26E03"/>
    <w:rPr>
      <w:rFonts w:ascii="Tahoma" w:hAnsi="Tahoma" w:cs="Tahoma"/>
      <w:sz w:val="24"/>
      <w:szCs w:val="24"/>
      <w:lang w:eastAsia="ar-SA" w:bidi="ar-SA"/>
    </w:rPr>
  </w:style>
  <w:style w:type="paragraph" w:styleId="31">
    <w:name w:val="Body Text 3"/>
    <w:basedOn w:val="a"/>
    <w:link w:val="3Char1"/>
    <w:uiPriority w:val="99"/>
    <w:rsid w:val="00681B99"/>
    <w:pPr>
      <w:overflowPunct w:val="0"/>
      <w:autoSpaceDE w:val="0"/>
      <w:ind w:right="415"/>
      <w:jc w:val="right"/>
    </w:pPr>
    <w:rPr>
      <w:lang w:val="el-GR"/>
    </w:rPr>
  </w:style>
  <w:style w:type="character" w:customStyle="1" w:styleId="3Char1">
    <w:name w:val="Σώμα κείμενου 3 Char"/>
    <w:basedOn w:val="a0"/>
    <w:link w:val="31"/>
    <w:uiPriority w:val="99"/>
    <w:locked/>
    <w:rsid w:val="002B42BA"/>
    <w:rPr>
      <w:rFonts w:cs="Times New Roman"/>
      <w:sz w:val="24"/>
      <w:szCs w:val="24"/>
      <w:lang w:eastAsia="ar-SA" w:bidi="ar-SA"/>
    </w:rPr>
  </w:style>
  <w:style w:type="paragraph" w:customStyle="1" w:styleId="ae">
    <w:name w:val="Περιεχόμενα πίνακα"/>
    <w:basedOn w:val="a"/>
    <w:uiPriority w:val="99"/>
    <w:rsid w:val="00681B99"/>
    <w:pPr>
      <w:suppressLineNumbers/>
    </w:pPr>
  </w:style>
  <w:style w:type="paragraph" w:customStyle="1" w:styleId="af">
    <w:name w:val="Επικεφαλίδα πίνακα"/>
    <w:basedOn w:val="ae"/>
    <w:uiPriority w:val="99"/>
    <w:rsid w:val="00681B99"/>
    <w:pPr>
      <w:jc w:val="center"/>
    </w:pPr>
    <w:rPr>
      <w:b/>
      <w:bCs/>
    </w:rPr>
  </w:style>
  <w:style w:type="character" w:styleId="-">
    <w:name w:val="Hyperlink"/>
    <w:basedOn w:val="a0"/>
    <w:uiPriority w:val="99"/>
    <w:rsid w:val="006D69D8"/>
    <w:rPr>
      <w:rFonts w:cs="Times New Roman"/>
      <w:color w:val="0000FF"/>
      <w:u w:val="single"/>
    </w:rPr>
  </w:style>
  <w:style w:type="paragraph" w:styleId="af0">
    <w:name w:val="Balloon Text"/>
    <w:basedOn w:val="a"/>
    <w:link w:val="Char4"/>
    <w:uiPriority w:val="99"/>
    <w:rsid w:val="00F7717C"/>
    <w:rPr>
      <w:rFonts w:ascii="Tahoma" w:hAnsi="Tahoma" w:cs="Tahoma"/>
      <w:sz w:val="16"/>
      <w:szCs w:val="16"/>
    </w:rPr>
  </w:style>
  <w:style w:type="character" w:customStyle="1" w:styleId="Char4">
    <w:name w:val="Κείμενο πλαισίου Char"/>
    <w:basedOn w:val="a0"/>
    <w:link w:val="af0"/>
    <w:uiPriority w:val="99"/>
    <w:locked/>
    <w:rsid w:val="00F7717C"/>
    <w:rPr>
      <w:rFonts w:ascii="Tahoma" w:hAnsi="Tahoma" w:cs="Tahoma"/>
      <w:sz w:val="16"/>
      <w:szCs w:val="16"/>
      <w:lang w:val="en-GB" w:eastAsia="ar-SA" w:bidi="ar-SA"/>
    </w:rPr>
  </w:style>
  <w:style w:type="paragraph" w:customStyle="1" w:styleId="af1">
    <w:name w:val="Συμβολαιογραφικό Στυλ"/>
    <w:basedOn w:val="a"/>
    <w:qFormat/>
    <w:rsid w:val="00D5741D"/>
    <w:pPr>
      <w:widowControl w:val="0"/>
      <w:suppressAutoHyphens w:val="0"/>
      <w:autoSpaceDE w:val="0"/>
      <w:autoSpaceDN w:val="0"/>
      <w:spacing w:line="460" w:lineRule="exact"/>
      <w:jc w:val="both"/>
    </w:pPr>
    <w:rPr>
      <w:rFonts w:ascii="Arial" w:hAnsi="Arial"/>
      <w:spacing w:val="-3"/>
      <w:lang w:val="el-GR" w:eastAsia="el-GR"/>
    </w:rPr>
  </w:style>
  <w:style w:type="paragraph" w:customStyle="1" w:styleId="Default">
    <w:name w:val="Default"/>
    <w:qFormat/>
    <w:rsid w:val="00D5741D"/>
    <w:pPr>
      <w:autoSpaceDE w:val="0"/>
      <w:autoSpaceDN w:val="0"/>
      <w:adjustRightInd w:val="0"/>
    </w:pPr>
    <w:rPr>
      <w:rFonts w:ascii="Verdana" w:hAnsi="Verdana" w:cs="Verdana"/>
      <w:color w:val="000000"/>
      <w:sz w:val="24"/>
      <w:szCs w:val="24"/>
    </w:rPr>
  </w:style>
  <w:style w:type="paragraph" w:customStyle="1" w:styleId="Heading3">
    <w:name w:val="Heading 3"/>
    <w:basedOn w:val="a"/>
    <w:qFormat/>
    <w:rsid w:val="00B94A19"/>
    <w:pPr>
      <w:keepNext/>
      <w:suppressAutoHyphens w:val="0"/>
      <w:spacing w:before="240" w:after="60" w:line="276" w:lineRule="auto"/>
      <w:outlineLvl w:val="2"/>
    </w:pPr>
    <w:rPr>
      <w:rFonts w:ascii="Cambria" w:hAnsi="Cambria"/>
      <w:b/>
      <w:bCs/>
      <w:sz w:val="26"/>
      <w:szCs w:val="26"/>
      <w:lang w:val="el-GR" w:eastAsia="en-US"/>
    </w:rPr>
  </w:style>
  <w:style w:type="paragraph" w:styleId="af2">
    <w:name w:val="List Paragraph"/>
    <w:basedOn w:val="a"/>
    <w:uiPriority w:val="34"/>
    <w:qFormat/>
    <w:rsid w:val="00B94A19"/>
    <w:pPr>
      <w:suppressAutoHyphens w:val="0"/>
      <w:spacing w:after="200" w:line="276" w:lineRule="auto"/>
      <w:ind w:left="720"/>
      <w:contextualSpacing/>
    </w:pPr>
    <w:rPr>
      <w:rFonts w:ascii="Calibri" w:eastAsia="Calibri" w:hAnsi="Calibri"/>
      <w:sz w:val="22"/>
      <w:szCs w:val="22"/>
      <w:lang w:val="el-GR" w:eastAsia="en-US"/>
    </w:rPr>
  </w:style>
</w:styles>
</file>

<file path=word/webSettings.xml><?xml version="1.0" encoding="utf-8"?>
<w:webSettings xmlns:r="http://schemas.openxmlformats.org/officeDocument/2006/relationships" xmlns:w="http://schemas.openxmlformats.org/wordprocessingml/2006/main">
  <w:divs>
    <w:div w:id="7484196">
      <w:marLeft w:val="0"/>
      <w:marRight w:val="0"/>
      <w:marTop w:val="0"/>
      <w:marBottom w:val="0"/>
      <w:divBdr>
        <w:top w:val="none" w:sz="0" w:space="0" w:color="auto"/>
        <w:left w:val="none" w:sz="0" w:space="0" w:color="auto"/>
        <w:bottom w:val="none" w:sz="0" w:space="0" w:color="auto"/>
        <w:right w:val="none" w:sz="0" w:space="0" w:color="auto"/>
      </w:divBdr>
    </w:div>
    <w:div w:id="7484197">
      <w:marLeft w:val="0"/>
      <w:marRight w:val="0"/>
      <w:marTop w:val="0"/>
      <w:marBottom w:val="0"/>
      <w:divBdr>
        <w:top w:val="none" w:sz="0" w:space="0" w:color="auto"/>
        <w:left w:val="none" w:sz="0" w:space="0" w:color="auto"/>
        <w:bottom w:val="none" w:sz="0" w:space="0" w:color="auto"/>
        <w:right w:val="none" w:sz="0" w:space="0" w:color="auto"/>
      </w:divBdr>
    </w:div>
    <w:div w:id="7484198">
      <w:marLeft w:val="0"/>
      <w:marRight w:val="0"/>
      <w:marTop w:val="0"/>
      <w:marBottom w:val="0"/>
      <w:divBdr>
        <w:top w:val="none" w:sz="0" w:space="0" w:color="auto"/>
        <w:left w:val="none" w:sz="0" w:space="0" w:color="auto"/>
        <w:bottom w:val="none" w:sz="0" w:space="0" w:color="auto"/>
        <w:right w:val="none" w:sz="0" w:space="0" w:color="auto"/>
      </w:divBdr>
    </w:div>
    <w:div w:id="7484199">
      <w:marLeft w:val="0"/>
      <w:marRight w:val="0"/>
      <w:marTop w:val="0"/>
      <w:marBottom w:val="0"/>
      <w:divBdr>
        <w:top w:val="none" w:sz="0" w:space="0" w:color="auto"/>
        <w:left w:val="none" w:sz="0" w:space="0" w:color="auto"/>
        <w:bottom w:val="none" w:sz="0" w:space="0" w:color="auto"/>
        <w:right w:val="none" w:sz="0" w:space="0" w:color="auto"/>
      </w:divBdr>
    </w:div>
    <w:div w:id="7484200">
      <w:marLeft w:val="0"/>
      <w:marRight w:val="0"/>
      <w:marTop w:val="0"/>
      <w:marBottom w:val="0"/>
      <w:divBdr>
        <w:top w:val="none" w:sz="0" w:space="0" w:color="auto"/>
        <w:left w:val="none" w:sz="0" w:space="0" w:color="auto"/>
        <w:bottom w:val="none" w:sz="0" w:space="0" w:color="auto"/>
        <w:right w:val="none" w:sz="0" w:space="0" w:color="auto"/>
      </w:divBdr>
    </w:div>
    <w:div w:id="7484201">
      <w:marLeft w:val="0"/>
      <w:marRight w:val="0"/>
      <w:marTop w:val="0"/>
      <w:marBottom w:val="0"/>
      <w:divBdr>
        <w:top w:val="none" w:sz="0" w:space="0" w:color="auto"/>
        <w:left w:val="none" w:sz="0" w:space="0" w:color="auto"/>
        <w:bottom w:val="none" w:sz="0" w:space="0" w:color="auto"/>
        <w:right w:val="none" w:sz="0" w:space="0" w:color="auto"/>
      </w:divBdr>
    </w:div>
    <w:div w:id="7484202">
      <w:marLeft w:val="0"/>
      <w:marRight w:val="0"/>
      <w:marTop w:val="0"/>
      <w:marBottom w:val="0"/>
      <w:divBdr>
        <w:top w:val="none" w:sz="0" w:space="0" w:color="auto"/>
        <w:left w:val="none" w:sz="0" w:space="0" w:color="auto"/>
        <w:bottom w:val="none" w:sz="0" w:space="0" w:color="auto"/>
        <w:right w:val="none" w:sz="0" w:space="0" w:color="auto"/>
      </w:divBdr>
    </w:div>
    <w:div w:id="7484203">
      <w:marLeft w:val="0"/>
      <w:marRight w:val="0"/>
      <w:marTop w:val="0"/>
      <w:marBottom w:val="0"/>
      <w:divBdr>
        <w:top w:val="none" w:sz="0" w:space="0" w:color="auto"/>
        <w:left w:val="none" w:sz="0" w:space="0" w:color="auto"/>
        <w:bottom w:val="none" w:sz="0" w:space="0" w:color="auto"/>
        <w:right w:val="none" w:sz="0" w:space="0" w:color="auto"/>
      </w:divBdr>
    </w:div>
    <w:div w:id="7484204">
      <w:marLeft w:val="0"/>
      <w:marRight w:val="0"/>
      <w:marTop w:val="0"/>
      <w:marBottom w:val="0"/>
      <w:divBdr>
        <w:top w:val="none" w:sz="0" w:space="0" w:color="auto"/>
        <w:left w:val="none" w:sz="0" w:space="0" w:color="auto"/>
        <w:bottom w:val="none" w:sz="0" w:space="0" w:color="auto"/>
        <w:right w:val="none" w:sz="0" w:space="0" w:color="auto"/>
      </w:divBdr>
    </w:div>
    <w:div w:id="7484205">
      <w:marLeft w:val="0"/>
      <w:marRight w:val="0"/>
      <w:marTop w:val="0"/>
      <w:marBottom w:val="0"/>
      <w:divBdr>
        <w:top w:val="none" w:sz="0" w:space="0" w:color="auto"/>
        <w:left w:val="none" w:sz="0" w:space="0" w:color="auto"/>
        <w:bottom w:val="none" w:sz="0" w:space="0" w:color="auto"/>
        <w:right w:val="none" w:sz="0" w:space="0" w:color="auto"/>
      </w:divBdr>
    </w:div>
    <w:div w:id="7484206">
      <w:marLeft w:val="0"/>
      <w:marRight w:val="0"/>
      <w:marTop w:val="0"/>
      <w:marBottom w:val="0"/>
      <w:divBdr>
        <w:top w:val="none" w:sz="0" w:space="0" w:color="auto"/>
        <w:left w:val="none" w:sz="0" w:space="0" w:color="auto"/>
        <w:bottom w:val="none" w:sz="0" w:space="0" w:color="auto"/>
        <w:right w:val="none" w:sz="0" w:space="0" w:color="auto"/>
      </w:divBdr>
    </w:div>
    <w:div w:id="7484207">
      <w:marLeft w:val="0"/>
      <w:marRight w:val="0"/>
      <w:marTop w:val="0"/>
      <w:marBottom w:val="0"/>
      <w:divBdr>
        <w:top w:val="none" w:sz="0" w:space="0" w:color="auto"/>
        <w:left w:val="none" w:sz="0" w:space="0" w:color="auto"/>
        <w:bottom w:val="none" w:sz="0" w:space="0" w:color="auto"/>
        <w:right w:val="none" w:sz="0" w:space="0" w:color="auto"/>
      </w:divBdr>
    </w:div>
    <w:div w:id="7484208">
      <w:marLeft w:val="0"/>
      <w:marRight w:val="0"/>
      <w:marTop w:val="0"/>
      <w:marBottom w:val="0"/>
      <w:divBdr>
        <w:top w:val="none" w:sz="0" w:space="0" w:color="auto"/>
        <w:left w:val="none" w:sz="0" w:space="0" w:color="auto"/>
        <w:bottom w:val="none" w:sz="0" w:space="0" w:color="auto"/>
        <w:right w:val="none" w:sz="0" w:space="0" w:color="auto"/>
      </w:divBdr>
    </w:div>
    <w:div w:id="7484209">
      <w:marLeft w:val="0"/>
      <w:marRight w:val="0"/>
      <w:marTop w:val="0"/>
      <w:marBottom w:val="0"/>
      <w:divBdr>
        <w:top w:val="none" w:sz="0" w:space="0" w:color="auto"/>
        <w:left w:val="none" w:sz="0" w:space="0" w:color="auto"/>
        <w:bottom w:val="none" w:sz="0" w:space="0" w:color="auto"/>
        <w:right w:val="none" w:sz="0" w:space="0" w:color="auto"/>
      </w:divBdr>
    </w:div>
    <w:div w:id="7484210">
      <w:marLeft w:val="0"/>
      <w:marRight w:val="0"/>
      <w:marTop w:val="0"/>
      <w:marBottom w:val="0"/>
      <w:divBdr>
        <w:top w:val="none" w:sz="0" w:space="0" w:color="auto"/>
        <w:left w:val="none" w:sz="0" w:space="0" w:color="auto"/>
        <w:bottom w:val="none" w:sz="0" w:space="0" w:color="auto"/>
        <w:right w:val="none" w:sz="0" w:space="0" w:color="auto"/>
      </w:divBdr>
    </w:div>
    <w:div w:id="139200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14815-163C-438A-8A04-366C578C9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20</Pages>
  <Words>4658</Words>
  <Characters>25158</Characters>
  <Application>Microsoft Office Word</Application>
  <DocSecurity>0</DocSecurity>
  <Lines>209</Lines>
  <Paragraphs>59</Paragraphs>
  <ScaleCrop>false</ScaleCrop>
  <HeadingPairs>
    <vt:vector size="2" baseType="variant">
      <vt:variant>
        <vt:lpstr>Τίτλος</vt:lpstr>
      </vt:variant>
      <vt:variant>
        <vt:i4>1</vt:i4>
      </vt:variant>
    </vt:vector>
  </HeadingPairs>
  <TitlesOfParts>
    <vt:vector size="1" baseType="lpstr">
      <vt:lpstr>Δ</vt:lpstr>
    </vt:vector>
  </TitlesOfParts>
  <Company/>
  <LinksUpToDate>false</LinksUpToDate>
  <CharactersWithSpaces>29757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dc:title>
  <dc:creator>Black Cat</dc:creator>
  <cp:lastModifiedBy>KOINOFELIS</cp:lastModifiedBy>
  <cp:revision>17</cp:revision>
  <cp:lastPrinted>2012-10-26T10:43:00Z</cp:lastPrinted>
  <dcterms:created xsi:type="dcterms:W3CDTF">2016-10-15T08:56:00Z</dcterms:created>
  <dcterms:modified xsi:type="dcterms:W3CDTF">2016-11-08T07:36:00Z</dcterms:modified>
</cp:coreProperties>
</file>