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8DB" w:rsidRDefault="00AB58DB">
      <w:r>
        <w:t xml:space="preserve">                 </w:t>
      </w: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51.75pt;height:48pt;visibility:visible">
            <v:imagedata r:id="rId6" o:title="" gain="93623f" blacklevel="-6554f"/>
          </v:shape>
        </w:pict>
      </w:r>
    </w:p>
    <w:p w:rsidR="00AB58DB" w:rsidRPr="00716343" w:rsidRDefault="00AB58DB" w:rsidP="00716343">
      <w:pPr>
        <w:spacing w:line="240" w:lineRule="auto"/>
        <w:contextualSpacing/>
        <w:rPr>
          <w:rFonts w:ascii="Times New Roman" w:hAnsi="Times New Roman"/>
          <w:sz w:val="24"/>
        </w:rPr>
      </w:pPr>
      <w:r w:rsidRPr="00716343">
        <w:rPr>
          <w:rFonts w:ascii="Times New Roman" w:hAnsi="Times New Roman"/>
          <w:sz w:val="24"/>
        </w:rPr>
        <w:t>ΕΛΛΗΝΙΚΗ ΔΗΜΟΚΡΑΤΙΑ</w:t>
      </w:r>
      <w:r>
        <w:rPr>
          <w:rFonts w:ascii="Times New Roman" w:hAnsi="Times New Roman"/>
          <w:sz w:val="24"/>
        </w:rPr>
        <w:t xml:space="preserve">                                                                                    Μοσχάτο, </w:t>
      </w:r>
      <w:r w:rsidRPr="00F3563F">
        <w:rPr>
          <w:rFonts w:ascii="Times New Roman" w:hAnsi="Times New Roman"/>
          <w:b/>
          <w:sz w:val="24"/>
        </w:rPr>
        <w:t>8-12-2016</w:t>
      </w:r>
    </w:p>
    <w:p w:rsidR="00AB58DB" w:rsidRPr="00716343" w:rsidRDefault="00AB58DB" w:rsidP="00716343">
      <w:pPr>
        <w:tabs>
          <w:tab w:val="left" w:pos="8115"/>
        </w:tabs>
        <w:spacing w:line="240" w:lineRule="auto"/>
        <w:contextualSpacing/>
        <w:rPr>
          <w:rFonts w:ascii="Times New Roman" w:hAnsi="Times New Roman"/>
          <w:sz w:val="24"/>
        </w:rPr>
      </w:pPr>
      <w:r>
        <w:rPr>
          <w:rFonts w:ascii="Times New Roman" w:hAnsi="Times New Roman"/>
          <w:sz w:val="24"/>
        </w:rPr>
        <w:t xml:space="preserve">          </w:t>
      </w:r>
      <w:r w:rsidRPr="00716343">
        <w:rPr>
          <w:rFonts w:ascii="Times New Roman" w:hAnsi="Times New Roman"/>
          <w:sz w:val="24"/>
        </w:rPr>
        <w:t>ΝΟΜΟΣ ΑΤΤΙΚΗΣ</w:t>
      </w:r>
      <w:r>
        <w:rPr>
          <w:rFonts w:ascii="Times New Roman" w:hAnsi="Times New Roman"/>
          <w:sz w:val="24"/>
        </w:rPr>
        <w:t xml:space="preserve">                                                                                          Αρ. Πρωτ. :………….</w:t>
      </w:r>
    </w:p>
    <w:p w:rsidR="00AB58DB" w:rsidRPr="00677F3C" w:rsidRDefault="00AB58DB" w:rsidP="00716343">
      <w:pPr>
        <w:tabs>
          <w:tab w:val="left" w:pos="7410"/>
        </w:tabs>
        <w:spacing w:line="240" w:lineRule="auto"/>
        <w:contextualSpacing/>
        <w:rPr>
          <w:rFonts w:ascii="Times New Roman" w:hAnsi="Times New Roman"/>
          <w:sz w:val="24"/>
        </w:rPr>
      </w:pPr>
      <w:r w:rsidRPr="00716343">
        <w:rPr>
          <w:rFonts w:ascii="Times New Roman" w:hAnsi="Times New Roman"/>
          <w:sz w:val="24"/>
        </w:rPr>
        <w:t>ΔΗΜΟΣ ΜΟΣΧΑΤΟΥ – ΤΑΥΡΟΥ</w:t>
      </w:r>
      <w:r>
        <w:rPr>
          <w:rFonts w:ascii="Times New Roman" w:hAnsi="Times New Roman"/>
          <w:sz w:val="24"/>
        </w:rPr>
        <w:t xml:space="preserve">                               Προς: </w:t>
      </w:r>
      <w:r w:rsidRPr="00677F3C">
        <w:rPr>
          <w:rFonts w:ascii="Times New Roman" w:hAnsi="Times New Roman"/>
          <w:sz w:val="24"/>
        </w:rPr>
        <w:t>Τον Πρόεδρο του Δημοτικού Συμβουλίου</w:t>
      </w:r>
    </w:p>
    <w:p w:rsidR="00AB58DB" w:rsidRPr="00677F3C" w:rsidRDefault="00AB58DB" w:rsidP="007778DC">
      <w:pPr>
        <w:tabs>
          <w:tab w:val="left" w:pos="7410"/>
        </w:tabs>
        <w:rPr>
          <w:rFonts w:ascii="Times New Roman" w:hAnsi="Times New Roman"/>
          <w:sz w:val="24"/>
        </w:rPr>
      </w:pPr>
      <w:r w:rsidRPr="00677F3C">
        <w:rPr>
          <w:rFonts w:ascii="Times New Roman" w:hAnsi="Times New Roman"/>
          <w:sz w:val="24"/>
        </w:rPr>
        <w:t xml:space="preserve">                                                                                     </w:t>
      </w:r>
      <w:r>
        <w:rPr>
          <w:rFonts w:ascii="Times New Roman" w:hAnsi="Times New Roman"/>
          <w:sz w:val="24"/>
        </w:rPr>
        <w:t xml:space="preserve">                               Κον Δημήτρη</w:t>
      </w:r>
      <w:r w:rsidRPr="00677F3C">
        <w:rPr>
          <w:rFonts w:ascii="Times New Roman" w:hAnsi="Times New Roman"/>
          <w:sz w:val="24"/>
        </w:rPr>
        <w:t xml:space="preserve"> Σούτο </w:t>
      </w:r>
    </w:p>
    <w:p w:rsidR="00AB58DB" w:rsidRPr="008C2462" w:rsidRDefault="00AB58DB" w:rsidP="008C2462">
      <w:pPr>
        <w:spacing w:line="240" w:lineRule="auto"/>
        <w:contextualSpacing/>
        <w:rPr>
          <w:rFonts w:ascii="Times New Roman" w:hAnsi="Times New Roman"/>
          <w:b/>
          <w:sz w:val="24"/>
        </w:rPr>
      </w:pPr>
      <w:r>
        <w:rPr>
          <w:rFonts w:ascii="Times New Roman" w:hAnsi="Times New Roman"/>
          <w:sz w:val="24"/>
        </w:rPr>
        <w:t xml:space="preserve">              ΘΕΜΑ : </w:t>
      </w:r>
      <w:r>
        <w:rPr>
          <w:rFonts w:ascii="Times New Roman" w:hAnsi="Times New Roman"/>
          <w:b/>
          <w:sz w:val="24"/>
        </w:rPr>
        <w:t xml:space="preserve"> «</w:t>
      </w:r>
      <w:r w:rsidRPr="008C2462">
        <w:rPr>
          <w:rFonts w:ascii="Times New Roman" w:hAnsi="Times New Roman"/>
          <w:b/>
          <w:sz w:val="24"/>
        </w:rPr>
        <w:t xml:space="preserve">Υπογραφή Πρωτοκόλλου Συνεργασίας μεταξύ του Εργαστηρίου Αστεακής </w:t>
      </w:r>
    </w:p>
    <w:p w:rsidR="00AB58DB" w:rsidRDefault="00AB58DB" w:rsidP="00973D5B">
      <w:pPr>
        <w:spacing w:line="240" w:lineRule="auto"/>
        <w:ind w:left="720"/>
        <w:contextualSpacing/>
        <w:rPr>
          <w:rFonts w:ascii="Times New Roman" w:hAnsi="Times New Roman"/>
          <w:b/>
          <w:sz w:val="24"/>
        </w:rPr>
      </w:pPr>
      <w:r>
        <w:rPr>
          <w:rFonts w:ascii="Times New Roman" w:hAnsi="Times New Roman"/>
          <w:b/>
          <w:sz w:val="24"/>
        </w:rPr>
        <w:t xml:space="preserve"> </w:t>
      </w:r>
      <w:r w:rsidRPr="008C2462">
        <w:rPr>
          <w:rFonts w:ascii="Times New Roman" w:hAnsi="Times New Roman"/>
          <w:b/>
          <w:sz w:val="24"/>
        </w:rPr>
        <w:t xml:space="preserve">Εγκληματολογίας Παντείου Πανεπιστημίου και του Δήμου Μοσχάτου – Ταύρου για </w:t>
      </w:r>
      <w:r>
        <w:rPr>
          <w:rFonts w:ascii="Times New Roman" w:hAnsi="Times New Roman"/>
          <w:b/>
          <w:sz w:val="24"/>
        </w:rPr>
        <w:t xml:space="preserve">    </w:t>
      </w:r>
      <w:r w:rsidRPr="008C2462">
        <w:rPr>
          <w:rFonts w:ascii="Times New Roman" w:hAnsi="Times New Roman"/>
          <w:b/>
          <w:sz w:val="24"/>
        </w:rPr>
        <w:t xml:space="preserve">την </w:t>
      </w:r>
      <w:r>
        <w:rPr>
          <w:rFonts w:ascii="Times New Roman" w:hAnsi="Times New Roman"/>
          <w:b/>
          <w:sz w:val="24"/>
        </w:rPr>
        <w:t xml:space="preserve">                       </w:t>
      </w:r>
      <w:r w:rsidRPr="008C2462">
        <w:rPr>
          <w:rFonts w:ascii="Times New Roman" w:hAnsi="Times New Roman"/>
          <w:b/>
          <w:sz w:val="24"/>
        </w:rPr>
        <w:t xml:space="preserve">Υλοποίηση Διαγνωστικής Έρευνας   </w:t>
      </w:r>
    </w:p>
    <w:p w:rsidR="00AB58DB" w:rsidRDefault="00AB58DB" w:rsidP="008C1F7B">
      <w:pPr>
        <w:spacing w:line="240" w:lineRule="auto"/>
        <w:contextualSpacing/>
        <w:rPr>
          <w:rFonts w:ascii="Times New Roman" w:hAnsi="Times New Roman"/>
          <w:sz w:val="24"/>
        </w:rPr>
      </w:pPr>
      <w:r>
        <w:rPr>
          <w:rFonts w:ascii="Times New Roman" w:hAnsi="Times New Roman"/>
          <w:sz w:val="24"/>
        </w:rPr>
        <w:t xml:space="preserve">       </w:t>
      </w:r>
    </w:p>
    <w:p w:rsidR="00AB58DB" w:rsidRDefault="00AB58DB" w:rsidP="008C1F7B">
      <w:pPr>
        <w:tabs>
          <w:tab w:val="left" w:pos="1230"/>
        </w:tabs>
        <w:rPr>
          <w:rFonts w:ascii="Times New Roman" w:hAnsi="Times New Roman"/>
          <w:sz w:val="24"/>
        </w:rPr>
      </w:pPr>
      <w:r>
        <w:rPr>
          <w:rFonts w:ascii="Times New Roman" w:hAnsi="Times New Roman"/>
          <w:sz w:val="24"/>
        </w:rPr>
        <w:t xml:space="preserve">                    Κύριε Πρόεδρε,           </w:t>
      </w:r>
    </w:p>
    <w:p w:rsidR="00AB58DB" w:rsidRDefault="00AB58DB" w:rsidP="00607F7F">
      <w:pPr>
        <w:tabs>
          <w:tab w:val="left" w:pos="1230"/>
        </w:tabs>
        <w:spacing w:line="360" w:lineRule="auto"/>
        <w:contextualSpacing/>
        <w:rPr>
          <w:rFonts w:ascii="Times New Roman" w:hAnsi="Times New Roman"/>
          <w:sz w:val="24"/>
        </w:rPr>
      </w:pPr>
      <w:r>
        <w:rPr>
          <w:rFonts w:ascii="Times New Roman" w:hAnsi="Times New Roman"/>
          <w:sz w:val="24"/>
        </w:rPr>
        <w:t xml:space="preserve"> Η Δημόσια Ασφάλεια αποτελεί  ένα κοινό αγαθό συνυφασμένο με την κοινωνική αλληλεγγύη και τα  ανθρώπινα  δικαιώματα . Η ασφάλεια του πολίτη και η προστασία των εννόμων αγαθών,   αποτελεί υποχρέωση της πολιτείας και  αίτημα της  σύγχρονης ελληνικής κοινωνίας. Η κατοχύρωση της επιβάλει προσεγγίσεις  μίας ευρύτερης  συμμετοχικής διαδικασίας στον τομέα της πρόληψης της μικρομεσαίας εγκληματικότητας και παραβατικής  συμπεριφοράς  που συνιστά και μια ρεαλιστική  πρόταση συνεργασίας κεντρικής και τοπικής διοίκησης επιζητώντας, ταυτόχρονα, και  την ενεργητική συμμετοχή των ιδίων των κατοίκων της τοπικής κοινωνίας. </w:t>
      </w:r>
    </w:p>
    <w:p w:rsidR="00AB58DB" w:rsidRDefault="00AB58DB" w:rsidP="00607F7F">
      <w:pPr>
        <w:tabs>
          <w:tab w:val="left" w:pos="1230"/>
        </w:tabs>
        <w:spacing w:line="360" w:lineRule="auto"/>
        <w:contextualSpacing/>
        <w:rPr>
          <w:rFonts w:ascii="Times New Roman" w:hAnsi="Times New Roman"/>
          <w:sz w:val="24"/>
        </w:rPr>
      </w:pPr>
      <w:r>
        <w:rPr>
          <w:rFonts w:ascii="Times New Roman" w:hAnsi="Times New Roman"/>
          <w:sz w:val="24"/>
        </w:rPr>
        <w:t xml:space="preserve">Η Τοπική Αυτοδιοίκηση, οι κοινωνικοί φορείς , η τοπική αστυνομική αρχή και οι ίδιοι δημότες και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κάτοικοι καλούνται να συμμετάσχουν και να συμβάλλουν στη σχεδίαση και εφαρμογή πολιτικών πρόληψης σε τοπικό επίπεδο.</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Η ανάπτυξη μιας εναλλακτικής και αποκεντρωμένης αντεγκληματικής πολιτικής, προσαρμοσμένης στις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ιδιαίτερες ανάγκες και απαιτήσεις της τοπικής κοινωνίας απαιτεί μεταξύ των άλλων και την μελέτη και</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 καταγραφή της εγκληματικότητας σε πραγματικό επίπεδο στα χωρικά όρια του Δήμου, ενισχύοντας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 παράλληλα τον ρόλο και την αποστολή του ΤΟ. Σ. Π. Πα  του Δήμου μας.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Η θέσπιση και υλοποίηση ερευνητικών δράσεων θα συμβάλλει στην κατάρτιση μιας θεμελιώδους βάσης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δεδομένων με πρωτογενή και δευτερογενή στατιστικά στοιχεία σε τοπικό επίπεδο , θα υποστηρίξει την      εκπόνηση προγραμμάτων πρόληψης της μικρομεσαίας εγκληματικότητας αποτελώντας ένα έμπρακτο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παράδειγμα καλής και καινοτόμου  πρακτικής σε τοπικό και περιφερειακό επίπεδο.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br w:type="page"/>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 Ο Δήμος Μοσχάτου – Ταύρου αναγνωρίζοντας την αναγκαιότητα συνεργασίας με τα  Επιστημονικά και Ερευνητικά Ιδρύματα της χώρας μας, προτίθεται να συνάψει πρωτόκολλο συνεργασίας μεταξύ του Δήμου Μοσχάτου – Ταύρου και του Εργαστηρίου Αστεακής Εγκληματολογίας Παντείου  Πανεπιστημίου ( </w:t>
      </w:r>
      <w:r w:rsidRPr="00F3563F">
        <w:rPr>
          <w:rFonts w:ascii="Times New Roman" w:hAnsi="Times New Roman"/>
          <w:b/>
          <w:sz w:val="24"/>
        </w:rPr>
        <w:t>ΦΕΚ 2978/31-12-2015 Τ ΄Β –Αρ.Πράξης 203</w:t>
      </w:r>
      <w:r>
        <w:rPr>
          <w:rFonts w:ascii="Times New Roman" w:hAnsi="Times New Roman"/>
          <w:sz w:val="24"/>
        </w:rPr>
        <w:t xml:space="preserve"> ) με σκοπό την διεξαγωγή έρευνας στα  όρια  του Δήμου Μοσχάτου – Ταύρου με θέμα: «Ανασφάλεια των κατοίκων του Δήμου Μοσχάτου- Ταύρου και οι στάσεις/αντιλήψεις τους για την Αστυνόμευση Κοινοτικού Χαρακτήρα». </w:t>
      </w:r>
    </w:p>
    <w:p w:rsidR="00AB58DB" w:rsidRDefault="00AB58DB" w:rsidP="00607F7F">
      <w:pPr>
        <w:tabs>
          <w:tab w:val="left" w:pos="1230"/>
        </w:tabs>
        <w:spacing w:line="360" w:lineRule="auto"/>
        <w:contextualSpacing/>
        <w:jc w:val="both"/>
        <w:rPr>
          <w:rFonts w:ascii="Times New Roman" w:hAnsi="Times New Roman"/>
          <w:sz w:val="24"/>
        </w:rPr>
      </w:pPr>
    </w:p>
    <w:p w:rsidR="00AB58DB" w:rsidRDefault="00AB58DB" w:rsidP="00607F7F">
      <w:pPr>
        <w:tabs>
          <w:tab w:val="left" w:pos="1230"/>
        </w:tabs>
        <w:spacing w:line="360" w:lineRule="auto"/>
        <w:jc w:val="both"/>
        <w:rPr>
          <w:rFonts w:ascii="Times New Roman" w:hAnsi="Times New Roman"/>
          <w:sz w:val="24"/>
        </w:rPr>
      </w:pPr>
      <w:r>
        <w:rPr>
          <w:rFonts w:ascii="Times New Roman" w:hAnsi="Times New Roman"/>
          <w:sz w:val="24"/>
        </w:rPr>
        <w:t xml:space="preserve"> Κατόπιν όλων των προηγουμένων, παρακαλούμε στη προσεχή συνεδρίαση του σώματος την λήψη απόφασης για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     1.   Για την σύναψη πρωτοκόλλου συνεργασίας του Δήμου Μοσχάτου – Ταύρου με το Εργαστήριο Αστεακής Εγκληματολογίας του Παντείου Πανεπιστημίου για την διεξαγωγή διαγνωστικής   Έρευνας </w:t>
      </w:r>
    </w:p>
    <w:p w:rsidR="00AB58DB" w:rsidRDefault="00AB58DB" w:rsidP="00607F7F">
      <w:pPr>
        <w:tabs>
          <w:tab w:val="left" w:pos="1230"/>
        </w:tabs>
        <w:spacing w:line="360" w:lineRule="auto"/>
        <w:contextualSpacing/>
        <w:jc w:val="both"/>
        <w:rPr>
          <w:rFonts w:ascii="Times New Roman" w:hAnsi="Times New Roman"/>
          <w:sz w:val="24"/>
        </w:rPr>
      </w:pPr>
      <w:r>
        <w:rPr>
          <w:rFonts w:ascii="Times New Roman" w:hAnsi="Times New Roman"/>
          <w:sz w:val="24"/>
        </w:rPr>
        <w:t xml:space="preserve">      2.  Την εξουσιοδότηση του Δημάρχου Μοσχάτου – Ταύρου όπως υπογράψει το πρωτόκολλο συνεργασίας μεταξύ του Δήμου και του ΕΑΣΤΕ του Παντείου Πανεπιστημίου  και τις περαιτέρω ενέργειες.</w:t>
      </w:r>
    </w:p>
    <w:p w:rsidR="00AB58DB" w:rsidRDefault="00AB58DB" w:rsidP="005A394D">
      <w:pPr>
        <w:tabs>
          <w:tab w:val="left" w:pos="3255"/>
        </w:tabs>
        <w:spacing w:line="360" w:lineRule="auto"/>
        <w:rPr>
          <w:rFonts w:ascii="Times New Roman" w:hAnsi="Times New Roman"/>
          <w:sz w:val="24"/>
        </w:rPr>
      </w:pPr>
      <w:r>
        <w:rPr>
          <w:rFonts w:ascii="Times New Roman" w:hAnsi="Times New Roman"/>
          <w:sz w:val="24"/>
        </w:rPr>
        <w:tab/>
      </w:r>
    </w:p>
    <w:p w:rsidR="00AB58DB" w:rsidRDefault="00AB58DB" w:rsidP="005A394D">
      <w:pPr>
        <w:tabs>
          <w:tab w:val="left" w:pos="1230"/>
        </w:tabs>
        <w:spacing w:line="360" w:lineRule="auto"/>
        <w:contextualSpacing/>
        <w:rPr>
          <w:rFonts w:ascii="Times New Roman" w:hAnsi="Times New Roman"/>
          <w:sz w:val="24"/>
        </w:rPr>
      </w:pPr>
      <w:r>
        <w:rPr>
          <w:rFonts w:ascii="Times New Roman" w:hAnsi="Times New Roman"/>
          <w:sz w:val="24"/>
        </w:rPr>
        <w:t xml:space="preserve">   Επισυνάπτεται ένα (1) αντίγραφο του «ΠΡΩΤΟΚΟΛΛΟΥ ΣΥΝΕΡΓΑΣΙΑΣ ΓΙΑ ΤΗΝ ΠΡΑΓΜΑΤΟΠΟΙΗΣΗ   ΔΙΑΓΝΩΣΤΙΚΗΣ ΕΡΕΥΝΑΣ ΣΤΟ ΔΗΜΟ ΜΟΣΧΑΤΟΥ – ΤΑΥΡΟΥ»</w:t>
      </w:r>
    </w:p>
    <w:p w:rsidR="00AB58DB" w:rsidRDefault="00AB58DB" w:rsidP="005A394D">
      <w:pPr>
        <w:tabs>
          <w:tab w:val="left" w:pos="1230"/>
        </w:tabs>
        <w:spacing w:line="360" w:lineRule="auto"/>
        <w:rPr>
          <w:rFonts w:ascii="Times New Roman" w:hAnsi="Times New Roman"/>
          <w:sz w:val="24"/>
        </w:rPr>
      </w:pPr>
    </w:p>
    <w:p w:rsidR="00AB58DB" w:rsidRDefault="00AB58DB" w:rsidP="00D61492">
      <w:pPr>
        <w:tabs>
          <w:tab w:val="left" w:pos="1230"/>
        </w:tabs>
        <w:rPr>
          <w:rFonts w:ascii="Times New Roman" w:hAnsi="Times New Roman"/>
          <w:sz w:val="24"/>
        </w:rPr>
      </w:pPr>
    </w:p>
    <w:p w:rsidR="00AB58DB" w:rsidRDefault="00AB58DB" w:rsidP="00D61492">
      <w:pPr>
        <w:tabs>
          <w:tab w:val="left" w:pos="1230"/>
        </w:tabs>
        <w:rPr>
          <w:rFonts w:ascii="Times New Roman" w:hAnsi="Times New Roman"/>
          <w:sz w:val="24"/>
        </w:rPr>
      </w:pPr>
    </w:p>
    <w:p w:rsidR="00AB58DB" w:rsidRPr="00373686" w:rsidRDefault="00AB58DB" w:rsidP="008C1F7B">
      <w:pPr>
        <w:tabs>
          <w:tab w:val="left" w:pos="8070"/>
        </w:tabs>
        <w:spacing w:line="240" w:lineRule="auto"/>
        <w:contextualSpacing/>
        <w:rPr>
          <w:rFonts w:ascii="Times New Roman" w:hAnsi="Times New Roman"/>
          <w:sz w:val="20"/>
          <w:szCs w:val="20"/>
        </w:rPr>
      </w:pPr>
      <w:r>
        <w:rPr>
          <w:rFonts w:ascii="Times New Roman" w:hAnsi="Times New Roman"/>
          <w:sz w:val="24"/>
        </w:rPr>
        <w:t xml:space="preserve">                 </w:t>
      </w:r>
      <w:r w:rsidRPr="00373686">
        <w:rPr>
          <w:sz w:val="20"/>
          <w:szCs w:val="20"/>
        </w:rPr>
        <w:t xml:space="preserve">Ο </w:t>
      </w:r>
      <w:r w:rsidRPr="00373686">
        <w:rPr>
          <w:rFonts w:ascii="Times New Roman" w:hAnsi="Times New Roman"/>
          <w:sz w:val="20"/>
          <w:szCs w:val="20"/>
        </w:rPr>
        <w:t>ΠΡΟΪΣΤΑΜΕΝΟΣ ΤΗΣ  Δ/ΝΣΗΣ</w:t>
      </w:r>
      <w:r>
        <w:rPr>
          <w:rFonts w:ascii="Times New Roman" w:hAnsi="Times New Roman"/>
          <w:sz w:val="20"/>
          <w:szCs w:val="20"/>
        </w:rPr>
        <w:t xml:space="preserve">                                                 Ο ΕΝΤΕΤΑΛΜΕΝΟΣ ΔΗΜ.ΣΥΜΒΟΥΛΟΣ </w:t>
      </w:r>
    </w:p>
    <w:p w:rsidR="00AB58DB" w:rsidRPr="00373686" w:rsidRDefault="00AB58DB" w:rsidP="008C1F7B">
      <w:pPr>
        <w:tabs>
          <w:tab w:val="left" w:pos="5250"/>
        </w:tabs>
        <w:spacing w:line="240" w:lineRule="auto"/>
        <w:contextualSpacing/>
        <w:rPr>
          <w:rFonts w:ascii="Times New Roman" w:hAnsi="Times New Roman"/>
          <w:sz w:val="20"/>
          <w:szCs w:val="20"/>
        </w:rPr>
      </w:pPr>
      <w:r>
        <w:rPr>
          <w:rFonts w:ascii="Times New Roman" w:hAnsi="Times New Roman"/>
          <w:sz w:val="20"/>
          <w:szCs w:val="20"/>
        </w:rPr>
        <w:t>Κ</w:t>
      </w:r>
      <w:r>
        <w:rPr>
          <w:rFonts w:ascii="Times New Roman" w:hAnsi="Times New Roman"/>
          <w:sz w:val="20"/>
          <w:szCs w:val="20"/>
          <w:lang w:val="en-US"/>
        </w:rPr>
        <w:t>OIN</w:t>
      </w:r>
      <w:r w:rsidRPr="00F268B5">
        <w:rPr>
          <w:rFonts w:ascii="Times New Roman" w:hAnsi="Times New Roman"/>
          <w:sz w:val="20"/>
          <w:szCs w:val="20"/>
        </w:rPr>
        <w:t xml:space="preserve">. </w:t>
      </w:r>
      <w:r>
        <w:rPr>
          <w:rFonts w:ascii="Times New Roman" w:hAnsi="Times New Roman"/>
          <w:sz w:val="20"/>
          <w:szCs w:val="20"/>
        </w:rPr>
        <w:t>ΠΡΟΣΤΑΣΙΑΣ, ΠΟΛΙΤΙΣΜΟΥ</w:t>
      </w:r>
      <w:r w:rsidRPr="00F268B5">
        <w:rPr>
          <w:rFonts w:ascii="Times New Roman" w:hAnsi="Times New Roman"/>
          <w:sz w:val="20"/>
          <w:szCs w:val="20"/>
        </w:rPr>
        <w:t>,</w:t>
      </w:r>
      <w:r>
        <w:rPr>
          <w:rFonts w:ascii="Times New Roman" w:hAnsi="Times New Roman"/>
          <w:sz w:val="20"/>
          <w:szCs w:val="20"/>
          <w:lang w:val="en-US"/>
        </w:rPr>
        <w:t xml:space="preserve"> </w:t>
      </w:r>
      <w:r w:rsidRPr="00373686">
        <w:rPr>
          <w:rFonts w:ascii="Times New Roman" w:hAnsi="Times New Roman"/>
          <w:sz w:val="20"/>
          <w:szCs w:val="20"/>
        </w:rPr>
        <w:t xml:space="preserve">ΑΘΛΗΤΙΣΜΟΥ, ΠΑΙΔΕΙΑΣ, </w:t>
      </w:r>
    </w:p>
    <w:p w:rsidR="00AB58DB" w:rsidRPr="00373686" w:rsidRDefault="00AB58DB" w:rsidP="008C1F7B">
      <w:pPr>
        <w:rPr>
          <w:rFonts w:ascii="Times New Roman" w:hAnsi="Times New Roman"/>
          <w:sz w:val="20"/>
          <w:szCs w:val="20"/>
        </w:rPr>
      </w:pPr>
    </w:p>
    <w:p w:rsidR="00AB58DB" w:rsidRPr="00373686" w:rsidRDefault="00AB58DB" w:rsidP="008C1F7B">
      <w:pPr>
        <w:rPr>
          <w:rFonts w:ascii="Times New Roman" w:hAnsi="Times New Roman"/>
          <w:sz w:val="20"/>
          <w:szCs w:val="20"/>
        </w:rPr>
      </w:pPr>
    </w:p>
    <w:p w:rsidR="00AB58DB" w:rsidRPr="0053391C" w:rsidRDefault="00AB58DB" w:rsidP="008C1F7B">
      <w:pPr>
        <w:tabs>
          <w:tab w:val="left" w:pos="1005"/>
        </w:tabs>
        <w:rPr>
          <w:rFonts w:ascii="Times New Roman" w:hAnsi="Times New Roman"/>
          <w:sz w:val="24"/>
        </w:rPr>
      </w:pPr>
      <w:r>
        <w:rPr>
          <w:rFonts w:ascii="Times New Roman" w:hAnsi="Times New Roman"/>
          <w:sz w:val="20"/>
          <w:szCs w:val="20"/>
        </w:rPr>
        <w:t xml:space="preserve">                             </w:t>
      </w:r>
      <w:r w:rsidRPr="00373686">
        <w:rPr>
          <w:rFonts w:ascii="Times New Roman" w:hAnsi="Times New Roman"/>
          <w:sz w:val="20"/>
          <w:szCs w:val="20"/>
        </w:rPr>
        <w:t xml:space="preserve"> ΓΙΑΝΝΗΣ ΙΩΑΝΝΙΔΗΣ                                                    </w:t>
      </w:r>
      <w:r>
        <w:rPr>
          <w:rFonts w:ascii="Times New Roman" w:hAnsi="Times New Roman"/>
          <w:sz w:val="20"/>
          <w:szCs w:val="20"/>
        </w:rPr>
        <w:t xml:space="preserve">                        ΓΕΡΑΣΙΜΟΣ ΠΕΦΑΝΗΣ                   </w:t>
      </w:r>
      <w:r w:rsidRPr="00373686">
        <w:rPr>
          <w:rFonts w:ascii="Times New Roman" w:hAnsi="Times New Roman"/>
          <w:sz w:val="20"/>
          <w:szCs w:val="20"/>
        </w:rPr>
        <w:t xml:space="preserve">    </w:t>
      </w:r>
    </w:p>
    <w:sectPr w:rsidR="00AB58DB" w:rsidRPr="0053391C" w:rsidSect="00973D5B">
      <w:footerReference w:type="default" r:id="rId7"/>
      <w:pgSz w:w="11906" w:h="16838"/>
      <w:pgMar w:top="1977" w:right="746" w:bottom="1977" w:left="9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8DB" w:rsidRDefault="00AB58DB" w:rsidP="008C1F7B">
      <w:pPr>
        <w:spacing w:after="0" w:line="240" w:lineRule="auto"/>
      </w:pPr>
      <w:r>
        <w:separator/>
      </w:r>
    </w:p>
  </w:endnote>
  <w:endnote w:type="continuationSeparator" w:id="0">
    <w:p w:rsidR="00AB58DB" w:rsidRDefault="00AB58DB" w:rsidP="008C1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8DB" w:rsidRDefault="00AB58DB">
    <w:pPr>
      <w:pStyle w:val="Footer"/>
      <w:jc w:val="center"/>
    </w:pPr>
    <w:fldSimple w:instr=" PAGE   \* MERGEFORMAT ">
      <w:r>
        <w:rPr>
          <w:noProof/>
        </w:rPr>
        <w:t>2</w:t>
      </w:r>
    </w:fldSimple>
  </w:p>
  <w:p w:rsidR="00AB58DB" w:rsidRDefault="00AB58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8DB" w:rsidRDefault="00AB58DB" w:rsidP="008C1F7B">
      <w:pPr>
        <w:spacing w:after="0" w:line="240" w:lineRule="auto"/>
      </w:pPr>
      <w:r>
        <w:separator/>
      </w:r>
    </w:p>
  </w:footnote>
  <w:footnote w:type="continuationSeparator" w:id="0">
    <w:p w:rsidR="00AB58DB" w:rsidRDefault="00AB58DB" w:rsidP="008C1F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6343"/>
    <w:rsid w:val="00023AA8"/>
    <w:rsid w:val="00054041"/>
    <w:rsid w:val="0006210F"/>
    <w:rsid w:val="000E4D4B"/>
    <w:rsid w:val="000F2BC3"/>
    <w:rsid w:val="000F5789"/>
    <w:rsid w:val="00162D83"/>
    <w:rsid w:val="00171C95"/>
    <w:rsid w:val="001C6EC0"/>
    <w:rsid w:val="00243B33"/>
    <w:rsid w:val="002C0F77"/>
    <w:rsid w:val="003708D5"/>
    <w:rsid w:val="00373686"/>
    <w:rsid w:val="003A7237"/>
    <w:rsid w:val="003C19FC"/>
    <w:rsid w:val="00442B82"/>
    <w:rsid w:val="00496898"/>
    <w:rsid w:val="004D18C9"/>
    <w:rsid w:val="0053391C"/>
    <w:rsid w:val="005865F4"/>
    <w:rsid w:val="00595AC9"/>
    <w:rsid w:val="005A394D"/>
    <w:rsid w:val="005B6DAF"/>
    <w:rsid w:val="005C3AD5"/>
    <w:rsid w:val="005E5675"/>
    <w:rsid w:val="00607F7F"/>
    <w:rsid w:val="00642851"/>
    <w:rsid w:val="00652A03"/>
    <w:rsid w:val="00677F3C"/>
    <w:rsid w:val="006B3747"/>
    <w:rsid w:val="006E59B8"/>
    <w:rsid w:val="006F7BE8"/>
    <w:rsid w:val="0070059F"/>
    <w:rsid w:val="00716343"/>
    <w:rsid w:val="00742E0F"/>
    <w:rsid w:val="00773AA1"/>
    <w:rsid w:val="007778DC"/>
    <w:rsid w:val="007E11F4"/>
    <w:rsid w:val="007E4C8F"/>
    <w:rsid w:val="0085269B"/>
    <w:rsid w:val="00861030"/>
    <w:rsid w:val="008B75AA"/>
    <w:rsid w:val="008C1F7B"/>
    <w:rsid w:val="008C2462"/>
    <w:rsid w:val="008C4AC6"/>
    <w:rsid w:val="009225A1"/>
    <w:rsid w:val="00973D5B"/>
    <w:rsid w:val="00A24EF7"/>
    <w:rsid w:val="00A423D3"/>
    <w:rsid w:val="00A77405"/>
    <w:rsid w:val="00AA7B45"/>
    <w:rsid w:val="00AB58DB"/>
    <w:rsid w:val="00AC26C2"/>
    <w:rsid w:val="00B06BF7"/>
    <w:rsid w:val="00C17E4B"/>
    <w:rsid w:val="00C85EAE"/>
    <w:rsid w:val="00CA27A4"/>
    <w:rsid w:val="00CA421F"/>
    <w:rsid w:val="00CA6484"/>
    <w:rsid w:val="00CB4CE8"/>
    <w:rsid w:val="00CD3D6B"/>
    <w:rsid w:val="00D2364F"/>
    <w:rsid w:val="00D37AA0"/>
    <w:rsid w:val="00D40CD8"/>
    <w:rsid w:val="00D61492"/>
    <w:rsid w:val="00D67F14"/>
    <w:rsid w:val="00DA6EAD"/>
    <w:rsid w:val="00DC0832"/>
    <w:rsid w:val="00DF2197"/>
    <w:rsid w:val="00E10DBB"/>
    <w:rsid w:val="00E238E1"/>
    <w:rsid w:val="00E37785"/>
    <w:rsid w:val="00E52655"/>
    <w:rsid w:val="00E672EC"/>
    <w:rsid w:val="00E8083E"/>
    <w:rsid w:val="00F0241A"/>
    <w:rsid w:val="00F02450"/>
    <w:rsid w:val="00F268B5"/>
    <w:rsid w:val="00F3563F"/>
    <w:rsid w:val="00FC1A9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9B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163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6343"/>
    <w:rPr>
      <w:rFonts w:ascii="Tahoma" w:hAnsi="Tahoma" w:cs="Tahoma"/>
      <w:sz w:val="16"/>
      <w:szCs w:val="16"/>
    </w:rPr>
  </w:style>
  <w:style w:type="paragraph" w:styleId="Header">
    <w:name w:val="header"/>
    <w:basedOn w:val="Normal"/>
    <w:link w:val="HeaderChar"/>
    <w:uiPriority w:val="99"/>
    <w:semiHidden/>
    <w:rsid w:val="008C1F7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8C1F7B"/>
    <w:rPr>
      <w:rFonts w:cs="Times New Roman"/>
    </w:rPr>
  </w:style>
  <w:style w:type="paragraph" w:styleId="Footer">
    <w:name w:val="footer"/>
    <w:basedOn w:val="Normal"/>
    <w:link w:val="FooterChar"/>
    <w:uiPriority w:val="99"/>
    <w:rsid w:val="008C1F7B"/>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8C1F7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2</Pages>
  <Words>601</Words>
  <Characters>3249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Ioannidis</cp:lastModifiedBy>
  <cp:revision>6</cp:revision>
  <cp:lastPrinted>2016-12-12T08:37:00Z</cp:lastPrinted>
  <dcterms:created xsi:type="dcterms:W3CDTF">2016-12-09T10:47:00Z</dcterms:created>
  <dcterms:modified xsi:type="dcterms:W3CDTF">2016-12-12T08:57:00Z</dcterms:modified>
</cp:coreProperties>
</file>