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Pr="00873409" w:rsidRDefault="00136720">
      <w:pPr>
        <w:tabs>
          <w:tab w:val="left" w:pos="4395"/>
        </w:tabs>
        <w:jc w:val="both"/>
        <w:rPr>
          <w:rFonts w:ascii="Tahoma" w:hAnsi="Tahoma" w:cs="Tahoma"/>
          <w:b/>
          <w:bCs/>
          <w:sz w:val="20"/>
          <w:szCs w:val="20"/>
          <w:lang w:val="en-US"/>
        </w:rPr>
      </w:pPr>
    </w:p>
    <w:p w:rsidR="00136720" w:rsidRDefault="00136720">
      <w:pPr>
        <w:pStyle w:val="a4"/>
      </w:pPr>
      <w:r>
        <w:t xml:space="preserve">           </w:t>
      </w:r>
      <w: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25pt" o:ole="" fillcolor="window">
            <v:imagedata r:id="rId7" o:title=""/>
          </v:shape>
          <o:OLEObject Type="Embed" ProgID="MSPhotoEd.3" ShapeID="_x0000_i1025" DrawAspect="Content" ObjectID="_1539772946" r:id="rId8"/>
        </w:object>
      </w:r>
    </w:p>
    <w:p w:rsidR="00136720" w:rsidRDefault="00136720">
      <w:pPr>
        <w:pStyle w:val="a4"/>
        <w:rPr>
          <w:sz w:val="18"/>
          <w:szCs w:val="20"/>
        </w:rPr>
      </w:pPr>
      <w:r>
        <w:rPr>
          <w:sz w:val="18"/>
          <w:szCs w:val="20"/>
        </w:rPr>
        <w:t xml:space="preserve">  ΕΛΛΗΝΙΚΗ ΔΗΜΟΚΡΑΤΙΑ</w:t>
      </w:r>
    </w:p>
    <w:p w:rsidR="00136720" w:rsidRDefault="00136720">
      <w:pPr>
        <w:tabs>
          <w:tab w:val="left" w:pos="5580"/>
        </w:tabs>
        <w:rPr>
          <w:rFonts w:ascii="Tahoma" w:hAnsi="Tahoma" w:cs="Tahoma"/>
          <w:b/>
          <w:bCs/>
          <w:sz w:val="18"/>
          <w:szCs w:val="20"/>
        </w:rPr>
      </w:pPr>
      <w:r>
        <w:rPr>
          <w:rFonts w:ascii="Tahoma" w:hAnsi="Tahoma" w:cs="Tahoma"/>
          <w:b/>
          <w:bCs/>
          <w:sz w:val="18"/>
          <w:szCs w:val="20"/>
        </w:rPr>
        <w:t>ΔΗΜΟΣ ΜΟΣΧΑΤΟΥ-ΤΑΥΡΟΥ</w:t>
      </w:r>
      <w:r>
        <w:rPr>
          <w:rFonts w:ascii="Tahoma" w:hAnsi="Tahoma" w:cs="Tahoma"/>
          <w:b/>
          <w:bCs/>
          <w:sz w:val="18"/>
          <w:szCs w:val="20"/>
        </w:rPr>
        <w:tab/>
      </w:r>
      <w:r w:rsidR="00887B98">
        <w:rPr>
          <w:rFonts w:ascii="Tahoma" w:hAnsi="Tahoma" w:cs="Tahoma"/>
          <w:b/>
          <w:bCs/>
          <w:sz w:val="18"/>
          <w:szCs w:val="20"/>
        </w:rPr>
        <w:t xml:space="preserve">        </w:t>
      </w:r>
      <w:r w:rsidR="00D76F8C">
        <w:rPr>
          <w:rFonts w:ascii="Tahoma" w:hAnsi="Tahoma" w:cs="Tahoma"/>
          <w:b/>
          <w:bCs/>
          <w:sz w:val="18"/>
          <w:szCs w:val="20"/>
        </w:rPr>
        <w:t>Μοσχάτο</w:t>
      </w:r>
      <w:r w:rsidR="003044ED">
        <w:rPr>
          <w:rFonts w:ascii="Tahoma" w:hAnsi="Tahoma" w:cs="Tahoma"/>
          <w:b/>
          <w:bCs/>
          <w:sz w:val="18"/>
          <w:szCs w:val="20"/>
        </w:rPr>
        <w:t xml:space="preserve"> </w:t>
      </w:r>
      <w:r w:rsidR="00427BAF" w:rsidRPr="00427BAF">
        <w:rPr>
          <w:rFonts w:ascii="Tahoma" w:hAnsi="Tahoma" w:cs="Tahoma"/>
          <w:b/>
          <w:bCs/>
          <w:sz w:val="18"/>
          <w:szCs w:val="20"/>
        </w:rPr>
        <w:t>4</w:t>
      </w:r>
      <w:r w:rsidR="00397D49" w:rsidRPr="00427BAF">
        <w:rPr>
          <w:rFonts w:ascii="Tahoma" w:hAnsi="Tahoma" w:cs="Tahoma"/>
          <w:b/>
          <w:bCs/>
          <w:sz w:val="18"/>
          <w:szCs w:val="20"/>
        </w:rPr>
        <w:t>/</w:t>
      </w:r>
      <w:r w:rsidR="00427BAF" w:rsidRPr="00427BAF">
        <w:rPr>
          <w:rFonts w:ascii="Tahoma" w:hAnsi="Tahoma" w:cs="Tahoma"/>
          <w:b/>
          <w:bCs/>
          <w:sz w:val="18"/>
          <w:szCs w:val="20"/>
        </w:rPr>
        <w:t>11</w:t>
      </w:r>
      <w:r w:rsidR="008B1440" w:rsidRPr="001868A6">
        <w:rPr>
          <w:rFonts w:ascii="Tahoma" w:hAnsi="Tahoma" w:cs="Tahoma"/>
          <w:b/>
          <w:bCs/>
          <w:sz w:val="18"/>
          <w:szCs w:val="20"/>
        </w:rPr>
        <w:t>/2016</w:t>
      </w:r>
    </w:p>
    <w:p w:rsidR="00136720" w:rsidRDefault="00136720">
      <w:pPr>
        <w:pStyle w:val="5"/>
      </w:pPr>
      <w:r>
        <w:t xml:space="preserve">       ΝΟΜΟΣ ΑΤΤΙΚΗΣ</w:t>
      </w:r>
    </w:p>
    <w:p w:rsidR="00136720" w:rsidRDefault="00136720">
      <w:pPr>
        <w:rPr>
          <w:rFonts w:ascii="Tahoma" w:hAnsi="Tahoma" w:cs="Tahoma"/>
          <w:sz w:val="18"/>
          <w:szCs w:val="20"/>
        </w:rPr>
      </w:pPr>
      <w:r>
        <w:rPr>
          <w:rFonts w:ascii="Tahoma" w:hAnsi="Tahoma" w:cs="Tahoma"/>
          <w:sz w:val="18"/>
          <w:szCs w:val="20"/>
        </w:rPr>
        <w:t xml:space="preserve">Κοραή 36 &amp; Αγ. Γερασίμου    </w:t>
      </w:r>
    </w:p>
    <w:p w:rsidR="00136720" w:rsidRDefault="00136720">
      <w:pPr>
        <w:rPr>
          <w:rFonts w:ascii="Tahoma" w:hAnsi="Tahoma" w:cs="Tahoma"/>
          <w:sz w:val="18"/>
          <w:szCs w:val="20"/>
        </w:rPr>
      </w:pPr>
      <w:r>
        <w:rPr>
          <w:rFonts w:ascii="Tahoma" w:hAnsi="Tahoma" w:cs="Tahoma"/>
          <w:sz w:val="18"/>
        </w:rPr>
        <w:t xml:space="preserve">Τ.Κ. 183.45 </w:t>
      </w:r>
      <w:r>
        <w:rPr>
          <w:rFonts w:ascii="Tahoma" w:hAnsi="Tahoma" w:cs="Tahoma"/>
          <w:sz w:val="18"/>
          <w:szCs w:val="20"/>
        </w:rPr>
        <w:t xml:space="preserve"> </w:t>
      </w:r>
    </w:p>
    <w:p w:rsidR="00136720" w:rsidRDefault="00136720">
      <w:pPr>
        <w:tabs>
          <w:tab w:val="left" w:pos="5580"/>
        </w:tabs>
        <w:rPr>
          <w:rFonts w:ascii="Tahoma" w:hAnsi="Tahoma" w:cs="Tahoma"/>
          <w:sz w:val="18"/>
          <w:szCs w:val="20"/>
        </w:rPr>
      </w:pPr>
      <w:r>
        <w:rPr>
          <w:rFonts w:ascii="Tahoma" w:hAnsi="Tahoma" w:cs="Tahoma"/>
          <w:sz w:val="18"/>
          <w:szCs w:val="20"/>
        </w:rPr>
        <w:t>Τηλ. Κέντρο : 213-2019600</w:t>
      </w:r>
      <w:r>
        <w:rPr>
          <w:rFonts w:ascii="Tahoma" w:hAnsi="Tahoma" w:cs="Tahoma"/>
          <w:sz w:val="18"/>
          <w:szCs w:val="20"/>
        </w:rPr>
        <w:tab/>
      </w:r>
      <w:r>
        <w:rPr>
          <w:rFonts w:ascii="Tahoma" w:hAnsi="Tahoma" w:cs="Tahoma"/>
          <w:b/>
          <w:bCs/>
          <w:sz w:val="18"/>
          <w:szCs w:val="20"/>
        </w:rPr>
        <w:t>Προς :  τον κ. Δήμαρχο &amp;</w:t>
      </w:r>
    </w:p>
    <w:p w:rsidR="00136720" w:rsidRDefault="00136720">
      <w:pPr>
        <w:tabs>
          <w:tab w:val="left" w:pos="5580"/>
        </w:tabs>
        <w:rPr>
          <w:rFonts w:ascii="Tahoma" w:hAnsi="Tahoma" w:cs="Tahoma"/>
          <w:sz w:val="18"/>
        </w:rPr>
      </w:pPr>
      <w:r>
        <w:rPr>
          <w:rFonts w:ascii="Tahoma" w:hAnsi="Tahoma" w:cs="Tahoma"/>
          <w:sz w:val="18"/>
          <w:szCs w:val="20"/>
          <w:lang w:val="en-US"/>
        </w:rPr>
        <w:t>Fax</w:t>
      </w:r>
      <w:r>
        <w:rPr>
          <w:rFonts w:ascii="Tahoma" w:hAnsi="Tahoma" w:cs="Tahoma"/>
          <w:sz w:val="18"/>
          <w:szCs w:val="20"/>
        </w:rPr>
        <w:t>: 210-9416154</w:t>
      </w:r>
      <w:r>
        <w:rPr>
          <w:rFonts w:ascii="Tahoma" w:hAnsi="Tahoma" w:cs="Tahoma"/>
          <w:sz w:val="18"/>
          <w:szCs w:val="20"/>
        </w:rPr>
        <w:tab/>
      </w:r>
      <w:r>
        <w:rPr>
          <w:rFonts w:ascii="Tahoma" w:hAnsi="Tahoma" w:cs="Tahoma"/>
          <w:b/>
          <w:bCs/>
          <w:sz w:val="18"/>
        </w:rPr>
        <w:t>τους Δημοτικούς Συμβούλους</w:t>
      </w:r>
    </w:p>
    <w:p w:rsidR="00FE678D" w:rsidRDefault="00136720" w:rsidP="005A7A31">
      <w:pPr>
        <w:pStyle w:val="5"/>
      </w:pPr>
      <w:r>
        <w:rPr>
          <w:b w:val="0"/>
          <w:bCs w:val="0"/>
        </w:rPr>
        <w:t>Πληροφορίες : κ. Καραγιάννη</w:t>
      </w:r>
      <w:r>
        <w:tab/>
        <w:t>Δήμου Μοσχάτου-Ταύρου</w:t>
      </w:r>
    </w:p>
    <w:p w:rsidR="00136720" w:rsidRDefault="00FE678D">
      <w:pPr>
        <w:pStyle w:val="a3"/>
        <w:tabs>
          <w:tab w:val="clear" w:pos="4153"/>
          <w:tab w:val="clear" w:pos="8306"/>
          <w:tab w:val="left" w:pos="4140"/>
        </w:tabs>
        <w:overflowPunct/>
        <w:autoSpaceDE/>
        <w:autoSpaceDN/>
        <w:adjustRightInd/>
        <w:textAlignment w:val="auto"/>
        <w:rPr>
          <w:rFonts w:ascii="Tahoma" w:hAnsi="Tahoma" w:cs="Tahoma"/>
          <w:b/>
          <w:bCs/>
          <w:sz w:val="18"/>
        </w:rPr>
      </w:pPr>
      <w:r>
        <w:rPr>
          <w:szCs w:val="24"/>
        </w:rPr>
        <w:t xml:space="preserve">                                                                      </w:t>
      </w:r>
      <w:r w:rsidR="00136720">
        <w:rPr>
          <w:rFonts w:ascii="Tahoma" w:hAnsi="Tahoma" w:cs="Tahoma"/>
          <w:b/>
          <w:bCs/>
          <w:sz w:val="18"/>
        </w:rPr>
        <w:t xml:space="preserve">ΚΟΙΝ.: </w:t>
      </w:r>
    </w:p>
    <w:p w:rsidR="00136720" w:rsidRDefault="00136720" w:rsidP="00994A3D">
      <w:pPr>
        <w:pStyle w:val="a3"/>
        <w:tabs>
          <w:tab w:val="clear" w:pos="4153"/>
          <w:tab w:val="clear" w:pos="8306"/>
          <w:tab w:val="left" w:pos="4140"/>
        </w:tabs>
        <w:overflowPunct/>
        <w:autoSpaceDE/>
        <w:autoSpaceDN/>
        <w:adjustRightInd/>
        <w:textAlignment w:val="auto"/>
        <w:rPr>
          <w:rFonts w:ascii="Tahoma" w:hAnsi="Tahoma" w:cs="Tahoma"/>
          <w:b/>
          <w:bCs/>
          <w:sz w:val="18"/>
        </w:rPr>
      </w:pPr>
      <w:r>
        <w:rPr>
          <w:rFonts w:ascii="Tahoma" w:hAnsi="Tahoma" w:cs="Tahoma"/>
          <w:b/>
          <w:bCs/>
          <w:sz w:val="18"/>
        </w:rPr>
        <w:tab/>
      </w:r>
      <w:r w:rsidR="007F234C">
        <w:rPr>
          <w:rFonts w:ascii="Tahoma" w:hAnsi="Tahoma" w:cs="Tahoma"/>
          <w:b/>
          <w:bCs/>
          <w:sz w:val="18"/>
        </w:rPr>
        <w:t xml:space="preserve"> </w:t>
      </w:r>
      <w:r>
        <w:rPr>
          <w:rFonts w:ascii="Tahoma" w:hAnsi="Tahoma" w:cs="Tahoma"/>
          <w:b/>
          <w:bCs/>
          <w:sz w:val="18"/>
        </w:rPr>
        <w:t xml:space="preserve">Φορείς &amp; Δημότες Δήμου Μοσχάτου </w:t>
      </w:r>
      <w:r w:rsidR="007E4964">
        <w:rPr>
          <w:rFonts w:ascii="Tahoma" w:hAnsi="Tahoma" w:cs="Tahoma"/>
          <w:b/>
          <w:bCs/>
          <w:sz w:val="18"/>
        </w:rPr>
        <w:t>–</w:t>
      </w:r>
      <w:r>
        <w:rPr>
          <w:rFonts w:ascii="Tahoma" w:hAnsi="Tahoma" w:cs="Tahoma"/>
          <w:b/>
          <w:bCs/>
          <w:sz w:val="18"/>
        </w:rPr>
        <w:t xml:space="preserve"> Ταύρου</w:t>
      </w:r>
    </w:p>
    <w:p w:rsidR="00FE678D" w:rsidRDefault="00FE678D">
      <w:pPr>
        <w:tabs>
          <w:tab w:val="left" w:pos="4395"/>
        </w:tabs>
        <w:jc w:val="both"/>
        <w:rPr>
          <w:rFonts w:ascii="Tahoma" w:hAnsi="Tahoma" w:cs="Tahoma"/>
          <w:b/>
          <w:bCs/>
          <w:sz w:val="18"/>
          <w:szCs w:val="18"/>
        </w:rPr>
      </w:pPr>
    </w:p>
    <w:p w:rsidR="003044ED" w:rsidRDefault="003044ED">
      <w:pPr>
        <w:tabs>
          <w:tab w:val="left" w:pos="4395"/>
        </w:tabs>
        <w:jc w:val="both"/>
        <w:rPr>
          <w:rFonts w:ascii="Tahoma" w:hAnsi="Tahoma" w:cs="Tahoma"/>
          <w:b/>
          <w:bCs/>
          <w:sz w:val="18"/>
          <w:szCs w:val="18"/>
        </w:rPr>
      </w:pPr>
    </w:p>
    <w:p w:rsidR="00FE678D" w:rsidRPr="005F184F" w:rsidRDefault="00136720" w:rsidP="005A7A31">
      <w:pPr>
        <w:tabs>
          <w:tab w:val="left" w:pos="4395"/>
        </w:tabs>
        <w:jc w:val="both"/>
        <w:rPr>
          <w:rFonts w:ascii="Tahoma" w:hAnsi="Tahoma" w:cs="Tahoma"/>
          <w:b/>
          <w:sz w:val="18"/>
          <w:szCs w:val="18"/>
        </w:rPr>
      </w:pPr>
      <w:r>
        <w:rPr>
          <w:rFonts w:ascii="Tahoma" w:hAnsi="Tahoma" w:cs="Tahoma"/>
          <w:b/>
          <w:bCs/>
          <w:sz w:val="18"/>
          <w:szCs w:val="18"/>
        </w:rPr>
        <w:t>Αριθμ. Πρωτ.:</w:t>
      </w:r>
      <w:r w:rsidR="005F184F" w:rsidRPr="005F184F">
        <w:rPr>
          <w:rFonts w:ascii="Tahoma" w:hAnsi="Tahoma" w:cs="Tahoma"/>
          <w:b/>
          <w:sz w:val="18"/>
          <w:szCs w:val="18"/>
        </w:rPr>
        <w:t xml:space="preserve"> </w:t>
      </w:r>
      <w:r w:rsidR="00C5421F">
        <w:rPr>
          <w:rFonts w:ascii="Tahoma" w:hAnsi="Tahoma" w:cs="Tahoma"/>
          <w:b/>
          <w:sz w:val="18"/>
          <w:szCs w:val="18"/>
        </w:rPr>
        <w:t>28205</w:t>
      </w:r>
    </w:p>
    <w:p w:rsidR="005A7A31" w:rsidRPr="005A7A31" w:rsidRDefault="005A7A31" w:rsidP="005A7A31">
      <w:pPr>
        <w:tabs>
          <w:tab w:val="left" w:pos="4395"/>
        </w:tabs>
        <w:jc w:val="both"/>
        <w:rPr>
          <w:rFonts w:ascii="Tahoma" w:hAnsi="Tahoma" w:cs="Tahoma"/>
          <w:b/>
          <w:sz w:val="18"/>
          <w:szCs w:val="18"/>
        </w:rPr>
      </w:pPr>
    </w:p>
    <w:p w:rsidR="00BF23FB" w:rsidRPr="00427BAF" w:rsidRDefault="003044ED" w:rsidP="00BF23FB">
      <w:pPr>
        <w:jc w:val="both"/>
        <w:rPr>
          <w:rFonts w:ascii="Tahoma" w:hAnsi="Tahoma" w:cs="Tahoma"/>
          <w:bCs/>
          <w:sz w:val="18"/>
        </w:rPr>
      </w:pPr>
      <w:r>
        <w:rPr>
          <w:rFonts w:ascii="Tahoma" w:hAnsi="Tahoma" w:cs="Tahoma"/>
          <w:bCs/>
          <w:color w:val="000000"/>
          <w:sz w:val="18"/>
        </w:rPr>
        <w:t xml:space="preserve">Καλείστε στην </w:t>
      </w:r>
      <w:r w:rsidR="00E15F94" w:rsidRPr="0051675B">
        <w:rPr>
          <w:rFonts w:ascii="Tahoma" w:hAnsi="Tahoma" w:cs="Tahoma"/>
          <w:b/>
          <w:bCs/>
          <w:sz w:val="18"/>
        </w:rPr>
        <w:t>3</w:t>
      </w:r>
      <w:r w:rsidR="0069409A">
        <w:rPr>
          <w:rFonts w:ascii="Tahoma" w:hAnsi="Tahoma" w:cs="Tahoma"/>
          <w:b/>
          <w:bCs/>
          <w:sz w:val="18"/>
        </w:rPr>
        <w:t>5</w:t>
      </w:r>
      <w:r w:rsidR="00136720" w:rsidRPr="0051675B">
        <w:rPr>
          <w:rFonts w:ascii="Tahoma" w:hAnsi="Tahoma" w:cs="Tahoma"/>
          <w:b/>
          <w:bCs/>
          <w:sz w:val="18"/>
          <w:vertAlign w:val="superscript"/>
        </w:rPr>
        <w:t>η</w:t>
      </w:r>
      <w:r w:rsidR="004741CE">
        <w:rPr>
          <w:rFonts w:ascii="Tahoma" w:hAnsi="Tahoma" w:cs="Tahoma"/>
          <w:b/>
          <w:bCs/>
          <w:color w:val="000000"/>
          <w:sz w:val="18"/>
        </w:rPr>
        <w:t xml:space="preserve"> τακτική</w:t>
      </w:r>
      <w:r w:rsidR="00397D49" w:rsidRPr="008377F6">
        <w:rPr>
          <w:rFonts w:ascii="Tahoma" w:hAnsi="Tahoma" w:cs="Tahoma"/>
          <w:b/>
          <w:bCs/>
          <w:color w:val="FF0000"/>
          <w:sz w:val="18"/>
        </w:rPr>
        <w:t xml:space="preserve"> </w:t>
      </w:r>
      <w:r w:rsidR="00136720">
        <w:rPr>
          <w:rFonts w:ascii="Tahoma" w:hAnsi="Tahoma" w:cs="Tahoma"/>
          <w:bCs/>
          <w:color w:val="000000"/>
          <w:sz w:val="18"/>
        </w:rPr>
        <w:t>συνεδρίαση του Δημοτικού Συμβουλίου που θα γίνει στην αίθουσα  Δημοτικού Συμβουλίου στο Πολ</w:t>
      </w:r>
      <w:r w:rsidR="00427BAF">
        <w:rPr>
          <w:rFonts w:ascii="Tahoma" w:hAnsi="Tahoma" w:cs="Tahoma"/>
          <w:bCs/>
          <w:color w:val="000000"/>
          <w:sz w:val="18"/>
        </w:rPr>
        <w:t xml:space="preserve">ιτιστικό Κέντρο  Μοσχάτου στις </w:t>
      </w:r>
      <w:r w:rsidR="00427BAF" w:rsidRPr="00427BAF">
        <w:rPr>
          <w:rFonts w:ascii="Tahoma" w:hAnsi="Tahoma" w:cs="Tahoma"/>
          <w:b/>
          <w:bCs/>
          <w:sz w:val="18"/>
        </w:rPr>
        <w:t>10 Νοεμβρίου</w:t>
      </w:r>
      <w:r w:rsidR="000E2E33" w:rsidRPr="00427BAF">
        <w:rPr>
          <w:rFonts w:ascii="Tahoma" w:hAnsi="Tahoma" w:cs="Tahoma"/>
          <w:b/>
          <w:bCs/>
          <w:sz w:val="18"/>
        </w:rPr>
        <w:t xml:space="preserve"> </w:t>
      </w:r>
      <w:r w:rsidR="00136720" w:rsidRPr="00427BAF">
        <w:rPr>
          <w:rFonts w:ascii="Tahoma" w:hAnsi="Tahoma" w:cs="Tahoma"/>
          <w:b/>
          <w:bCs/>
          <w:sz w:val="18"/>
        </w:rPr>
        <w:t>201</w:t>
      </w:r>
      <w:r w:rsidR="008B1440" w:rsidRPr="00427BAF">
        <w:rPr>
          <w:rFonts w:ascii="Tahoma" w:hAnsi="Tahoma" w:cs="Tahoma"/>
          <w:b/>
          <w:bCs/>
          <w:sz w:val="18"/>
        </w:rPr>
        <w:t>6</w:t>
      </w:r>
      <w:r w:rsidR="00136720">
        <w:rPr>
          <w:rFonts w:ascii="Tahoma" w:hAnsi="Tahoma" w:cs="Tahoma"/>
          <w:bCs/>
          <w:sz w:val="18"/>
        </w:rPr>
        <w:t xml:space="preserve">  </w:t>
      </w:r>
      <w:r w:rsidR="00136720" w:rsidRPr="001868A6">
        <w:rPr>
          <w:rFonts w:ascii="Tahoma" w:hAnsi="Tahoma" w:cs="Tahoma"/>
          <w:bCs/>
          <w:sz w:val="18"/>
        </w:rPr>
        <w:t xml:space="preserve">ημέρα </w:t>
      </w:r>
      <w:r w:rsidR="00427BAF" w:rsidRPr="00427BAF">
        <w:rPr>
          <w:rFonts w:ascii="Tahoma" w:hAnsi="Tahoma" w:cs="Tahoma"/>
          <w:b/>
          <w:sz w:val="18"/>
        </w:rPr>
        <w:t>Πέμπτη</w:t>
      </w:r>
      <w:r w:rsidR="000E2E33" w:rsidRPr="00427BAF">
        <w:rPr>
          <w:rFonts w:ascii="Tahoma" w:hAnsi="Tahoma" w:cs="Tahoma"/>
          <w:b/>
          <w:sz w:val="18"/>
        </w:rPr>
        <w:t xml:space="preserve"> </w:t>
      </w:r>
      <w:r w:rsidR="00136720" w:rsidRPr="00427BAF">
        <w:rPr>
          <w:rFonts w:ascii="Tahoma" w:hAnsi="Tahoma" w:cs="Tahoma"/>
          <w:bCs/>
          <w:sz w:val="18"/>
        </w:rPr>
        <w:t xml:space="preserve">και ώρα </w:t>
      </w:r>
      <w:r w:rsidR="001868A6" w:rsidRPr="00427BAF">
        <w:rPr>
          <w:rFonts w:ascii="Tahoma" w:hAnsi="Tahoma" w:cs="Tahoma"/>
          <w:b/>
          <w:sz w:val="18"/>
        </w:rPr>
        <w:t>20</w:t>
      </w:r>
      <w:r w:rsidR="00E20978" w:rsidRPr="00427BAF">
        <w:rPr>
          <w:rFonts w:ascii="Tahoma" w:hAnsi="Tahoma" w:cs="Tahoma"/>
          <w:b/>
          <w:sz w:val="18"/>
        </w:rPr>
        <w:t>:0</w:t>
      </w:r>
      <w:r w:rsidR="00136720" w:rsidRPr="00427BAF">
        <w:rPr>
          <w:rFonts w:ascii="Tahoma" w:hAnsi="Tahoma" w:cs="Tahoma"/>
          <w:b/>
          <w:sz w:val="18"/>
        </w:rPr>
        <w:t>0</w:t>
      </w:r>
      <w:r w:rsidR="00136720" w:rsidRPr="00427BAF">
        <w:rPr>
          <w:rFonts w:ascii="Tahoma" w:hAnsi="Tahoma" w:cs="Tahoma"/>
          <w:bCs/>
          <w:sz w:val="18"/>
        </w:rPr>
        <w:t xml:space="preserve"> με </w:t>
      </w:r>
      <w:r w:rsidR="000E2E33" w:rsidRPr="00427BAF">
        <w:rPr>
          <w:rFonts w:ascii="Tahoma" w:hAnsi="Tahoma" w:cs="Tahoma"/>
          <w:bCs/>
          <w:sz w:val="18"/>
        </w:rPr>
        <w:t>τα</w:t>
      </w:r>
      <w:r w:rsidR="006B28BE" w:rsidRPr="00427BAF">
        <w:rPr>
          <w:rFonts w:ascii="Tahoma" w:hAnsi="Tahoma" w:cs="Tahoma"/>
          <w:bCs/>
          <w:sz w:val="18"/>
        </w:rPr>
        <w:t xml:space="preserve"> εξής </w:t>
      </w:r>
      <w:r w:rsidR="00136720" w:rsidRPr="00427BAF">
        <w:rPr>
          <w:rFonts w:ascii="Tahoma" w:hAnsi="Tahoma" w:cs="Tahoma"/>
          <w:bCs/>
          <w:sz w:val="18"/>
        </w:rPr>
        <w:t>θέμα</w:t>
      </w:r>
      <w:r w:rsidR="000E2E33" w:rsidRPr="00427BAF">
        <w:rPr>
          <w:rFonts w:ascii="Tahoma" w:hAnsi="Tahoma" w:cs="Tahoma"/>
          <w:bCs/>
          <w:sz w:val="18"/>
        </w:rPr>
        <w:t>τα</w:t>
      </w:r>
      <w:r w:rsidR="00136720" w:rsidRPr="00427BAF">
        <w:rPr>
          <w:rFonts w:ascii="Tahoma" w:hAnsi="Tahoma" w:cs="Tahoma"/>
          <w:bCs/>
          <w:sz w:val="18"/>
        </w:rPr>
        <w:t>:</w:t>
      </w:r>
    </w:p>
    <w:p w:rsidR="008377F6" w:rsidRPr="00653B2F" w:rsidRDefault="008377F6" w:rsidP="003D5B1F">
      <w:pPr>
        <w:pStyle w:val="1"/>
        <w:ind w:left="0" w:firstLine="0"/>
        <w:jc w:val="both"/>
        <w:rPr>
          <w:rFonts w:ascii="Tahoma" w:hAnsi="Tahoma" w:cs="Tahoma"/>
          <w:b w:val="0"/>
          <w:color w:val="0070C0"/>
          <w:sz w:val="18"/>
          <w:szCs w:val="18"/>
        </w:rPr>
      </w:pPr>
    </w:p>
    <w:p w:rsidR="00427BAF" w:rsidRPr="009C56AE" w:rsidRDefault="0027188C" w:rsidP="00427BAF">
      <w:pPr>
        <w:pStyle w:val="ac"/>
        <w:numPr>
          <w:ilvl w:val="0"/>
          <w:numId w:val="33"/>
        </w:numPr>
        <w:spacing w:before="120" w:after="120"/>
        <w:jc w:val="both"/>
        <w:rPr>
          <w:rFonts w:ascii="Tahoma" w:hAnsi="Tahoma" w:cs="Tahoma"/>
          <w:sz w:val="20"/>
          <w:szCs w:val="20"/>
        </w:rPr>
      </w:pPr>
      <w:r w:rsidRPr="009C56AE">
        <w:rPr>
          <w:rFonts w:ascii="Tahoma" w:hAnsi="Tahoma" w:cs="Tahoma"/>
          <w:sz w:val="20"/>
          <w:szCs w:val="20"/>
        </w:rPr>
        <w:t>Λήψη απόφασης για τη έ</w:t>
      </w:r>
      <w:r w:rsidR="00F46DAF" w:rsidRPr="009C56AE">
        <w:rPr>
          <w:rFonts w:ascii="Tahoma" w:hAnsi="Tahoma" w:cs="Tahoma"/>
          <w:sz w:val="20"/>
          <w:szCs w:val="20"/>
        </w:rPr>
        <w:t xml:space="preserve">γκριση </w:t>
      </w:r>
      <w:r w:rsidR="00427BAF" w:rsidRPr="009C56AE">
        <w:rPr>
          <w:rFonts w:ascii="Tahoma" w:hAnsi="Tahoma" w:cs="Tahoma"/>
          <w:sz w:val="20"/>
          <w:szCs w:val="20"/>
        </w:rPr>
        <w:t>απόφασης της Οικονομι</w:t>
      </w:r>
      <w:r w:rsidR="002C51DA" w:rsidRPr="009C56AE">
        <w:rPr>
          <w:rFonts w:ascii="Tahoma" w:hAnsi="Tahoma" w:cs="Tahoma"/>
          <w:sz w:val="20"/>
          <w:szCs w:val="20"/>
        </w:rPr>
        <w:t>κής Επιτροπής, που αφορά στην  λ</w:t>
      </w:r>
      <w:r w:rsidR="00427BAF" w:rsidRPr="009C56AE">
        <w:rPr>
          <w:rFonts w:ascii="Tahoma" w:hAnsi="Tahoma" w:cs="Tahoma"/>
          <w:sz w:val="20"/>
          <w:szCs w:val="20"/>
        </w:rPr>
        <w:t>ήψη απόφασης για τον καθορισμό του συντελεστή Ενιαίου Ανταποδοτικού Τέλους Καθαριότη</w:t>
      </w:r>
      <w:r w:rsidR="00DB14D5" w:rsidRPr="009C56AE">
        <w:rPr>
          <w:rFonts w:ascii="Tahoma" w:hAnsi="Tahoma" w:cs="Tahoma"/>
          <w:sz w:val="20"/>
          <w:szCs w:val="20"/>
        </w:rPr>
        <w:t>τας και Φωτισμού οικ. έτους 2017</w:t>
      </w:r>
      <w:r w:rsidR="00427BAF" w:rsidRPr="009C56AE">
        <w:rPr>
          <w:rFonts w:ascii="Tahoma" w:hAnsi="Tahoma" w:cs="Tahoma"/>
          <w:sz w:val="20"/>
          <w:szCs w:val="20"/>
        </w:rPr>
        <w:t>.</w:t>
      </w:r>
    </w:p>
    <w:p w:rsidR="00427BAF" w:rsidRPr="009C56AE" w:rsidRDefault="0027188C" w:rsidP="00427BAF">
      <w:pPr>
        <w:pStyle w:val="ac"/>
        <w:numPr>
          <w:ilvl w:val="0"/>
          <w:numId w:val="33"/>
        </w:numPr>
        <w:spacing w:before="120" w:after="120"/>
        <w:jc w:val="both"/>
        <w:rPr>
          <w:rFonts w:ascii="Tahoma" w:hAnsi="Tahoma" w:cs="Tahoma"/>
          <w:sz w:val="20"/>
          <w:szCs w:val="20"/>
        </w:rPr>
      </w:pPr>
      <w:r w:rsidRPr="009C56AE">
        <w:rPr>
          <w:rFonts w:ascii="Tahoma" w:hAnsi="Tahoma" w:cs="Tahoma"/>
          <w:sz w:val="20"/>
          <w:szCs w:val="20"/>
        </w:rPr>
        <w:t>Λήψη απόφασης για την έ</w:t>
      </w:r>
      <w:r w:rsidR="00F46DAF" w:rsidRPr="009C56AE">
        <w:rPr>
          <w:rFonts w:ascii="Tahoma" w:hAnsi="Tahoma" w:cs="Tahoma"/>
          <w:sz w:val="20"/>
          <w:szCs w:val="20"/>
        </w:rPr>
        <w:t xml:space="preserve">γκριση </w:t>
      </w:r>
      <w:r w:rsidR="00427BAF" w:rsidRPr="009C56AE">
        <w:rPr>
          <w:rFonts w:ascii="Tahoma" w:hAnsi="Tahoma" w:cs="Tahoma"/>
          <w:sz w:val="20"/>
          <w:szCs w:val="20"/>
        </w:rPr>
        <w:t>απόφασης της Οικονομ</w:t>
      </w:r>
      <w:r w:rsidR="002C51DA" w:rsidRPr="009C56AE">
        <w:rPr>
          <w:rFonts w:ascii="Tahoma" w:hAnsi="Tahoma" w:cs="Tahoma"/>
          <w:sz w:val="20"/>
          <w:szCs w:val="20"/>
        </w:rPr>
        <w:t>ικής Επιτροπής, που αφορά στην λ</w:t>
      </w:r>
      <w:r w:rsidR="00427BAF" w:rsidRPr="009C56AE">
        <w:rPr>
          <w:rFonts w:ascii="Tahoma" w:hAnsi="Tahoma" w:cs="Tahoma"/>
          <w:sz w:val="20"/>
          <w:szCs w:val="20"/>
        </w:rPr>
        <w:t>ήψη απόφασης για τον καθορισμό του συντελεστή του τέλους ακίνητης περ</w:t>
      </w:r>
      <w:r w:rsidR="00DB14D5" w:rsidRPr="009C56AE">
        <w:rPr>
          <w:rFonts w:ascii="Tahoma" w:hAnsi="Tahoma" w:cs="Tahoma"/>
          <w:sz w:val="20"/>
          <w:szCs w:val="20"/>
        </w:rPr>
        <w:t>ιουσίας (Τ.Α.Π.) οικ. έτους 2017</w:t>
      </w:r>
      <w:r w:rsidR="00427BAF" w:rsidRPr="009C56AE">
        <w:rPr>
          <w:rFonts w:ascii="Tahoma" w:hAnsi="Tahoma" w:cs="Tahoma"/>
          <w:sz w:val="20"/>
          <w:szCs w:val="20"/>
        </w:rPr>
        <w:t>.</w:t>
      </w:r>
    </w:p>
    <w:p w:rsidR="00427BAF" w:rsidRPr="009C56AE" w:rsidRDefault="0027188C" w:rsidP="00427BAF">
      <w:pPr>
        <w:pStyle w:val="ac"/>
        <w:numPr>
          <w:ilvl w:val="0"/>
          <w:numId w:val="33"/>
        </w:numPr>
        <w:spacing w:before="120" w:after="120"/>
        <w:jc w:val="both"/>
        <w:rPr>
          <w:rFonts w:ascii="Tahoma" w:hAnsi="Tahoma" w:cs="Tahoma"/>
          <w:sz w:val="20"/>
          <w:szCs w:val="20"/>
        </w:rPr>
      </w:pPr>
      <w:r w:rsidRPr="009C56AE">
        <w:rPr>
          <w:rFonts w:ascii="Tahoma" w:hAnsi="Tahoma" w:cs="Tahoma"/>
          <w:sz w:val="20"/>
          <w:szCs w:val="20"/>
        </w:rPr>
        <w:t>Λήψη απόφασης για την έ</w:t>
      </w:r>
      <w:r w:rsidR="00427BAF" w:rsidRPr="009C56AE">
        <w:rPr>
          <w:rFonts w:ascii="Tahoma" w:hAnsi="Tahoma" w:cs="Tahoma"/>
          <w:sz w:val="20"/>
          <w:szCs w:val="20"/>
        </w:rPr>
        <w:t>γκριση απόφασης της Οικονομ</w:t>
      </w:r>
      <w:r w:rsidR="002C51DA" w:rsidRPr="009C56AE">
        <w:rPr>
          <w:rFonts w:ascii="Tahoma" w:hAnsi="Tahoma" w:cs="Tahoma"/>
          <w:sz w:val="20"/>
          <w:szCs w:val="20"/>
        </w:rPr>
        <w:t>ικής Επιτροπής, που αφορά στην λ</w:t>
      </w:r>
      <w:r w:rsidR="00427BAF" w:rsidRPr="009C56AE">
        <w:rPr>
          <w:rFonts w:ascii="Tahoma" w:hAnsi="Tahoma" w:cs="Tahoma"/>
          <w:sz w:val="20"/>
          <w:szCs w:val="20"/>
        </w:rPr>
        <w:t>ήψη απόφασης με τον καθορισμό του Φόρου Ηλεκτροδοτούμεν</w:t>
      </w:r>
      <w:r w:rsidR="00DB14D5" w:rsidRPr="009C56AE">
        <w:rPr>
          <w:rFonts w:ascii="Tahoma" w:hAnsi="Tahoma" w:cs="Tahoma"/>
          <w:sz w:val="20"/>
          <w:szCs w:val="20"/>
        </w:rPr>
        <w:t>ων Χώρων (Φ.Η.Χ) οικ. έτους 2017</w:t>
      </w:r>
      <w:r w:rsidR="00427BAF" w:rsidRPr="009C56AE">
        <w:rPr>
          <w:rFonts w:ascii="Tahoma" w:hAnsi="Tahoma" w:cs="Tahoma"/>
          <w:sz w:val="20"/>
          <w:szCs w:val="20"/>
        </w:rPr>
        <w:t>.</w:t>
      </w:r>
    </w:p>
    <w:p w:rsidR="00427BAF" w:rsidRPr="009C56AE" w:rsidRDefault="0027188C" w:rsidP="00427BAF">
      <w:pPr>
        <w:pStyle w:val="ac"/>
        <w:numPr>
          <w:ilvl w:val="0"/>
          <w:numId w:val="33"/>
        </w:numPr>
        <w:spacing w:before="120" w:after="120"/>
        <w:jc w:val="both"/>
        <w:rPr>
          <w:rFonts w:ascii="Tahoma" w:hAnsi="Tahoma" w:cs="Tahoma"/>
          <w:sz w:val="20"/>
          <w:szCs w:val="20"/>
        </w:rPr>
      </w:pPr>
      <w:r w:rsidRPr="009C56AE">
        <w:rPr>
          <w:rFonts w:ascii="Tahoma" w:hAnsi="Tahoma" w:cs="Tahoma"/>
          <w:sz w:val="20"/>
          <w:szCs w:val="20"/>
        </w:rPr>
        <w:t>Λήψη απόφασης για την έ</w:t>
      </w:r>
      <w:r w:rsidR="00427BAF" w:rsidRPr="009C56AE">
        <w:rPr>
          <w:rFonts w:ascii="Tahoma" w:hAnsi="Tahoma" w:cs="Tahoma"/>
          <w:sz w:val="20"/>
          <w:szCs w:val="20"/>
        </w:rPr>
        <w:t>γκριση απόφασης της Οικονομ</w:t>
      </w:r>
      <w:r w:rsidR="002C51DA" w:rsidRPr="009C56AE">
        <w:rPr>
          <w:rFonts w:ascii="Tahoma" w:hAnsi="Tahoma" w:cs="Tahoma"/>
          <w:sz w:val="20"/>
          <w:szCs w:val="20"/>
        </w:rPr>
        <w:t>ικής Επιτροπής, που αφορά στην λ</w:t>
      </w:r>
      <w:r w:rsidR="00427BAF" w:rsidRPr="009C56AE">
        <w:rPr>
          <w:rFonts w:ascii="Tahoma" w:hAnsi="Tahoma" w:cs="Tahoma"/>
          <w:sz w:val="20"/>
          <w:szCs w:val="20"/>
        </w:rPr>
        <w:t xml:space="preserve">ήψη απόφασης με τον καθορισμό του ύψους των </w:t>
      </w:r>
      <w:r w:rsidR="00DB14D5" w:rsidRPr="009C56AE">
        <w:rPr>
          <w:rFonts w:ascii="Tahoma" w:hAnsi="Tahoma" w:cs="Tahoma"/>
          <w:sz w:val="20"/>
          <w:szCs w:val="20"/>
        </w:rPr>
        <w:t>τελών διαφήμισης οικ. έτους 2017</w:t>
      </w:r>
      <w:r w:rsidR="00427BAF" w:rsidRPr="009C56AE">
        <w:rPr>
          <w:rFonts w:ascii="Tahoma" w:hAnsi="Tahoma" w:cs="Tahoma"/>
          <w:sz w:val="20"/>
          <w:szCs w:val="20"/>
        </w:rPr>
        <w:t>.</w:t>
      </w:r>
    </w:p>
    <w:p w:rsidR="00427BAF" w:rsidRPr="009C56AE" w:rsidRDefault="0027188C" w:rsidP="00427BAF">
      <w:pPr>
        <w:pStyle w:val="ac"/>
        <w:numPr>
          <w:ilvl w:val="0"/>
          <w:numId w:val="33"/>
        </w:numPr>
        <w:spacing w:before="120" w:after="120"/>
        <w:jc w:val="both"/>
        <w:rPr>
          <w:rFonts w:ascii="Tahoma" w:hAnsi="Tahoma" w:cs="Tahoma"/>
          <w:sz w:val="20"/>
          <w:szCs w:val="20"/>
        </w:rPr>
      </w:pPr>
      <w:r w:rsidRPr="009C56AE">
        <w:rPr>
          <w:rFonts w:ascii="Tahoma" w:hAnsi="Tahoma" w:cs="Tahoma"/>
          <w:sz w:val="20"/>
          <w:szCs w:val="20"/>
        </w:rPr>
        <w:t>Λήψη απόφασης για την έ</w:t>
      </w:r>
      <w:r w:rsidR="00F46DAF" w:rsidRPr="009C56AE">
        <w:rPr>
          <w:rFonts w:ascii="Tahoma" w:hAnsi="Tahoma" w:cs="Tahoma"/>
          <w:sz w:val="20"/>
          <w:szCs w:val="20"/>
        </w:rPr>
        <w:t xml:space="preserve">γκριση </w:t>
      </w:r>
      <w:r w:rsidR="00427BAF" w:rsidRPr="009C56AE">
        <w:rPr>
          <w:rFonts w:ascii="Tahoma" w:hAnsi="Tahoma" w:cs="Tahoma"/>
          <w:sz w:val="20"/>
          <w:szCs w:val="20"/>
        </w:rPr>
        <w:t>απόφασης της Οικονομ</w:t>
      </w:r>
      <w:r w:rsidR="002C51DA" w:rsidRPr="009C56AE">
        <w:rPr>
          <w:rFonts w:ascii="Tahoma" w:hAnsi="Tahoma" w:cs="Tahoma"/>
          <w:sz w:val="20"/>
          <w:szCs w:val="20"/>
        </w:rPr>
        <w:t>ικής Επιτροπής, που αφορά στην ψ</w:t>
      </w:r>
      <w:r w:rsidR="00427BAF" w:rsidRPr="009C56AE">
        <w:rPr>
          <w:rFonts w:ascii="Tahoma" w:hAnsi="Tahoma" w:cs="Tahoma"/>
          <w:sz w:val="20"/>
          <w:szCs w:val="20"/>
        </w:rPr>
        <w:t>ήφιση κανονισμού επι</w:t>
      </w:r>
      <w:r w:rsidR="00F46DAF" w:rsidRPr="009C56AE">
        <w:rPr>
          <w:rFonts w:ascii="Tahoma" w:hAnsi="Tahoma" w:cs="Tahoma"/>
          <w:sz w:val="20"/>
          <w:szCs w:val="20"/>
        </w:rPr>
        <w:t>βολής τελών χρήσεως πεζοδρομίων</w:t>
      </w:r>
      <w:r w:rsidR="00427BAF" w:rsidRPr="009C56AE">
        <w:rPr>
          <w:rFonts w:ascii="Tahoma" w:hAnsi="Tahoma" w:cs="Tahoma"/>
          <w:sz w:val="20"/>
          <w:szCs w:val="20"/>
        </w:rPr>
        <w:t>, πλατειών και λοιπών κοιν</w:t>
      </w:r>
      <w:r w:rsidR="00DB14D5" w:rsidRPr="009C56AE">
        <w:rPr>
          <w:rFonts w:ascii="Tahoma" w:hAnsi="Tahoma" w:cs="Tahoma"/>
          <w:sz w:val="20"/>
          <w:szCs w:val="20"/>
        </w:rPr>
        <w:t>οχρήστων χώρων , οικ. έτους 2017</w:t>
      </w:r>
      <w:r w:rsidR="00427BAF" w:rsidRPr="009C56AE">
        <w:rPr>
          <w:rFonts w:ascii="Tahoma" w:hAnsi="Tahoma" w:cs="Tahoma"/>
          <w:sz w:val="20"/>
          <w:szCs w:val="20"/>
        </w:rPr>
        <w:t>.</w:t>
      </w:r>
    </w:p>
    <w:p w:rsidR="00427BAF" w:rsidRPr="009C56AE" w:rsidRDefault="0027188C" w:rsidP="00427BAF">
      <w:pPr>
        <w:pStyle w:val="ac"/>
        <w:numPr>
          <w:ilvl w:val="0"/>
          <w:numId w:val="33"/>
        </w:numPr>
        <w:spacing w:before="120" w:after="120"/>
        <w:jc w:val="both"/>
        <w:rPr>
          <w:rFonts w:ascii="Tahoma" w:hAnsi="Tahoma" w:cs="Tahoma"/>
          <w:bCs/>
          <w:sz w:val="18"/>
          <w:szCs w:val="18"/>
        </w:rPr>
      </w:pPr>
      <w:r w:rsidRPr="009C56AE">
        <w:rPr>
          <w:rFonts w:ascii="Tahoma" w:hAnsi="Tahoma" w:cs="Tahoma"/>
          <w:bCs/>
          <w:sz w:val="18"/>
          <w:szCs w:val="18"/>
        </w:rPr>
        <w:t>Λήψη απόφασης για την έ</w:t>
      </w:r>
      <w:r w:rsidR="00653B2F" w:rsidRPr="009C56AE">
        <w:rPr>
          <w:rFonts w:ascii="Tahoma" w:hAnsi="Tahoma" w:cs="Tahoma"/>
          <w:bCs/>
          <w:sz w:val="18"/>
          <w:szCs w:val="18"/>
        </w:rPr>
        <w:t>γκριση</w:t>
      </w:r>
      <w:r w:rsidR="00427BAF" w:rsidRPr="009C56AE">
        <w:rPr>
          <w:rFonts w:ascii="Tahoma" w:hAnsi="Tahoma" w:cs="Tahoma"/>
          <w:bCs/>
          <w:sz w:val="18"/>
          <w:szCs w:val="18"/>
        </w:rPr>
        <w:t xml:space="preserve"> απόφαση</w:t>
      </w:r>
      <w:r w:rsidRPr="009C56AE">
        <w:rPr>
          <w:rFonts w:ascii="Tahoma" w:hAnsi="Tahoma" w:cs="Tahoma"/>
          <w:bCs/>
          <w:sz w:val="18"/>
          <w:szCs w:val="18"/>
        </w:rPr>
        <w:t>ς</w:t>
      </w:r>
      <w:r w:rsidR="00427BAF" w:rsidRPr="009C56AE">
        <w:rPr>
          <w:rFonts w:ascii="Tahoma" w:hAnsi="Tahoma" w:cs="Tahoma"/>
          <w:bCs/>
          <w:sz w:val="18"/>
          <w:szCs w:val="18"/>
        </w:rPr>
        <w:t xml:space="preserve"> Οικονομικής Επιτροπής, που αφορά στην</w:t>
      </w:r>
      <w:r w:rsidR="00653B2F" w:rsidRPr="009C56AE">
        <w:rPr>
          <w:rFonts w:ascii="Tahoma" w:hAnsi="Tahoma" w:cs="Tahoma"/>
          <w:bCs/>
          <w:sz w:val="18"/>
          <w:szCs w:val="18"/>
        </w:rPr>
        <w:t xml:space="preserve"> τροποποίηση της υπ΄αριθμ.278/2016 απόφασης Οικονομικής Επιτροπής σχετικά με την</w:t>
      </w:r>
      <w:r w:rsidR="00427BAF" w:rsidRPr="009C56AE">
        <w:rPr>
          <w:rFonts w:ascii="Tahoma" w:hAnsi="Tahoma" w:cs="Tahoma"/>
          <w:bCs/>
          <w:sz w:val="18"/>
          <w:szCs w:val="18"/>
        </w:rPr>
        <w:t xml:space="preserve"> 4</w:t>
      </w:r>
      <w:r w:rsidR="00427BAF" w:rsidRPr="009C56AE">
        <w:rPr>
          <w:rFonts w:ascii="Tahoma" w:hAnsi="Tahoma" w:cs="Tahoma"/>
          <w:bCs/>
          <w:sz w:val="18"/>
          <w:szCs w:val="18"/>
          <w:vertAlign w:val="superscript"/>
        </w:rPr>
        <w:t>η</w:t>
      </w:r>
      <w:r w:rsidR="00427BAF" w:rsidRPr="009C56AE">
        <w:rPr>
          <w:rFonts w:ascii="Tahoma" w:hAnsi="Tahoma" w:cs="Tahoma"/>
          <w:bCs/>
          <w:sz w:val="18"/>
          <w:szCs w:val="18"/>
        </w:rPr>
        <w:t xml:space="preserve"> Τροποποίηση – Αναμόρφωση  προϋπολογισμού οικ. έτους 2016.</w:t>
      </w:r>
    </w:p>
    <w:p w:rsidR="001000E6" w:rsidRPr="009C56AE" w:rsidRDefault="009713B6" w:rsidP="001000E6">
      <w:pPr>
        <w:pStyle w:val="ac"/>
        <w:numPr>
          <w:ilvl w:val="0"/>
          <w:numId w:val="33"/>
        </w:numPr>
        <w:spacing w:before="120" w:after="120"/>
        <w:jc w:val="both"/>
        <w:rPr>
          <w:rFonts w:ascii="Tahoma" w:hAnsi="Tahoma" w:cs="Tahoma"/>
          <w:bCs/>
          <w:sz w:val="18"/>
          <w:szCs w:val="18"/>
        </w:rPr>
      </w:pPr>
      <w:r w:rsidRPr="009C56AE">
        <w:rPr>
          <w:rFonts w:ascii="Tahoma" w:hAnsi="Tahoma" w:cs="Tahoma"/>
          <w:bCs/>
          <w:sz w:val="18"/>
          <w:szCs w:val="18"/>
        </w:rPr>
        <w:t>Λήψη απόφασης για την έ</w:t>
      </w:r>
      <w:r w:rsidR="001000E6" w:rsidRPr="009C56AE">
        <w:rPr>
          <w:rFonts w:ascii="Tahoma" w:hAnsi="Tahoma" w:cs="Tahoma"/>
          <w:bCs/>
          <w:sz w:val="18"/>
          <w:szCs w:val="18"/>
        </w:rPr>
        <w:t>γκριση απόφασης της Οικονομικής Επιτροπής που αφορά στην Έγκριση Έκθεσης Ισολογισμού του Δήμου Μοσχάτου-Ταύρου χρήσης 2015.</w:t>
      </w:r>
    </w:p>
    <w:p w:rsidR="00F34A99" w:rsidRPr="009C56AE" w:rsidRDefault="00D25133" w:rsidP="00F34A99">
      <w:pPr>
        <w:pStyle w:val="ac"/>
        <w:numPr>
          <w:ilvl w:val="0"/>
          <w:numId w:val="33"/>
        </w:numPr>
        <w:spacing w:before="120" w:after="120"/>
        <w:jc w:val="both"/>
        <w:rPr>
          <w:rFonts w:ascii="Tahoma" w:hAnsi="Tahoma" w:cs="Tahoma"/>
          <w:bCs/>
          <w:sz w:val="18"/>
          <w:szCs w:val="18"/>
        </w:rPr>
      </w:pPr>
      <w:r w:rsidRPr="009C56AE">
        <w:rPr>
          <w:rFonts w:ascii="Tahoma" w:hAnsi="Tahoma" w:cs="Tahoma"/>
          <w:bCs/>
          <w:sz w:val="18"/>
          <w:szCs w:val="18"/>
        </w:rPr>
        <w:t>Λήψη απόφασης για την έ</w:t>
      </w:r>
      <w:r w:rsidR="00F34A99" w:rsidRPr="009C56AE">
        <w:rPr>
          <w:rFonts w:ascii="Tahoma" w:hAnsi="Tahoma" w:cs="Tahoma"/>
          <w:bCs/>
          <w:sz w:val="18"/>
          <w:szCs w:val="18"/>
        </w:rPr>
        <w:t>γκριση της υπ΄αριθμ. 100/2016 απόφασης του Ν.Π.Δ.Δ «ΔΗΜΟΤΙΚΟΣ ΟΡΓΑΝΙΣΜΟΣ ΠΡΟΣΧΟΛΙΚΗΣ ΑΓΩΓΗΣ ΚΑΙ ΚΟΙΝΩΝΙΚΗΣ ΑΛΛΗΛΕΓΓΥΗΣ ΔΗΜΟΥ ΜΟΣΧΑΤΟΥ ΤΑΥΡΟΥ», που αφορά στην «Έκφραση σύμφωνης γνώμης για τον έλεγχο των αποτελεσμάτων εκτέλεσης του προϋπολογισμού του ΝΠΔΔ  έτους 2016, για το τρίτο τρίμηνο (από 01/01/2016 έως 30/9/2016)» ΔΗΜΟΥ ΜΟΣΧΑΤΟΥ – ΤΑΥΡΟΥ.</w:t>
      </w:r>
    </w:p>
    <w:p w:rsidR="00081C7E" w:rsidRPr="009C56AE" w:rsidRDefault="00D25133" w:rsidP="00081C7E">
      <w:pPr>
        <w:pStyle w:val="ac"/>
        <w:numPr>
          <w:ilvl w:val="0"/>
          <w:numId w:val="33"/>
        </w:numPr>
        <w:rPr>
          <w:rFonts w:ascii="Tahoma" w:hAnsi="Tahoma" w:cs="Tahoma"/>
          <w:bCs/>
          <w:sz w:val="18"/>
          <w:szCs w:val="18"/>
        </w:rPr>
      </w:pPr>
      <w:r w:rsidRPr="009C56AE">
        <w:rPr>
          <w:rFonts w:ascii="Tahoma" w:hAnsi="Tahoma" w:cs="Tahoma"/>
          <w:bCs/>
          <w:sz w:val="18"/>
          <w:szCs w:val="18"/>
        </w:rPr>
        <w:t>Λήψη απόφασης για την έ</w:t>
      </w:r>
      <w:r w:rsidR="00081C7E" w:rsidRPr="009C56AE">
        <w:rPr>
          <w:rFonts w:ascii="Tahoma" w:hAnsi="Tahoma" w:cs="Tahoma"/>
          <w:bCs/>
          <w:sz w:val="18"/>
          <w:szCs w:val="18"/>
        </w:rPr>
        <w:t>γκριση της υπ΄αριθμ. 134/2016 α</w:t>
      </w:r>
      <w:r w:rsidRPr="009C56AE">
        <w:rPr>
          <w:rFonts w:ascii="Tahoma" w:hAnsi="Tahoma" w:cs="Tahoma"/>
          <w:bCs/>
          <w:sz w:val="18"/>
          <w:szCs w:val="18"/>
        </w:rPr>
        <w:t xml:space="preserve">πόφασης του Ν.Π.Δ.Δ «ΠΝΕΥΜΑΤΙΚΟ </w:t>
      </w:r>
      <w:r w:rsidR="00081C7E" w:rsidRPr="009C56AE">
        <w:rPr>
          <w:rFonts w:ascii="Tahoma" w:hAnsi="Tahoma" w:cs="Tahoma"/>
          <w:bCs/>
          <w:sz w:val="18"/>
          <w:szCs w:val="18"/>
        </w:rPr>
        <w:t xml:space="preserve">ΚΕΝΤΡΟ», που αφορά στην « Λήψη απόφασης για την τροποποίηση – αναμόρφωση προϋπολογισμού </w:t>
      </w:r>
      <w:r w:rsidRPr="009C56AE">
        <w:rPr>
          <w:rFonts w:ascii="Tahoma" w:hAnsi="Tahoma" w:cs="Tahoma"/>
          <w:bCs/>
          <w:sz w:val="18"/>
          <w:szCs w:val="18"/>
        </w:rPr>
        <w:t>έτους 2016</w:t>
      </w:r>
      <w:r w:rsidR="00081C7E" w:rsidRPr="009C56AE">
        <w:rPr>
          <w:rFonts w:ascii="Tahoma" w:hAnsi="Tahoma" w:cs="Tahoma"/>
          <w:bCs/>
          <w:sz w:val="18"/>
          <w:szCs w:val="18"/>
        </w:rPr>
        <w:t>».</w:t>
      </w:r>
    </w:p>
    <w:p w:rsidR="00E07198" w:rsidRPr="009C56AE" w:rsidRDefault="00D25133" w:rsidP="00F46DAF">
      <w:pPr>
        <w:pStyle w:val="ac"/>
        <w:numPr>
          <w:ilvl w:val="0"/>
          <w:numId w:val="33"/>
        </w:numPr>
        <w:spacing w:before="120" w:after="120"/>
        <w:jc w:val="both"/>
        <w:rPr>
          <w:rFonts w:ascii="Tahoma" w:hAnsi="Tahoma" w:cs="Tahoma"/>
          <w:bCs/>
          <w:sz w:val="18"/>
          <w:szCs w:val="18"/>
        </w:rPr>
      </w:pPr>
      <w:r w:rsidRPr="009C56AE">
        <w:rPr>
          <w:rFonts w:ascii="Tahoma" w:hAnsi="Tahoma" w:cs="Tahoma"/>
          <w:bCs/>
          <w:sz w:val="18"/>
          <w:szCs w:val="18"/>
        </w:rPr>
        <w:t>Λήψη απόφασης για την έ</w:t>
      </w:r>
      <w:r w:rsidR="00276000" w:rsidRPr="009C56AE">
        <w:rPr>
          <w:rFonts w:ascii="Tahoma" w:hAnsi="Tahoma" w:cs="Tahoma"/>
          <w:bCs/>
          <w:sz w:val="18"/>
          <w:szCs w:val="18"/>
        </w:rPr>
        <w:t>γκριση της υπ΄αριθμ. 137/2016 απόφασης του Ν.Π.Δ.Δ «ΠΝΕΥΜΑΤΙΚΟ ΚΕΝΤΡΟ» που αφορά στην «</w:t>
      </w:r>
      <w:r w:rsidR="00516C0B" w:rsidRPr="009C56AE">
        <w:rPr>
          <w:rFonts w:ascii="Tahoma" w:hAnsi="Tahoma" w:cs="Tahoma"/>
          <w:bCs/>
          <w:sz w:val="18"/>
          <w:szCs w:val="18"/>
        </w:rPr>
        <w:t>Λήψη απόφασης για τον έλεγχο των αποτελεσμάτων εκτέλεσης προϋπολογισμού του Πνευματικού  Κέντρου  Δήμου Μοσχάτου – Ταύρου  έτους 2016 για το τρίτο τρίμηνο από 1/1/2016 έως 31/10/2016</w:t>
      </w:r>
      <w:r w:rsidR="00276000" w:rsidRPr="009C56AE">
        <w:rPr>
          <w:rFonts w:ascii="Tahoma" w:hAnsi="Tahoma" w:cs="Tahoma"/>
          <w:bCs/>
          <w:sz w:val="18"/>
          <w:szCs w:val="18"/>
        </w:rPr>
        <w:t>»</w:t>
      </w:r>
      <w:r w:rsidR="00516C0B" w:rsidRPr="009C56AE">
        <w:rPr>
          <w:rFonts w:ascii="Tahoma" w:hAnsi="Tahoma" w:cs="Tahoma"/>
          <w:bCs/>
          <w:sz w:val="18"/>
          <w:szCs w:val="18"/>
        </w:rPr>
        <w:t>.</w:t>
      </w:r>
    </w:p>
    <w:p w:rsidR="001000E6" w:rsidRPr="009C56AE" w:rsidRDefault="00D25133" w:rsidP="001000E6">
      <w:pPr>
        <w:pStyle w:val="ac"/>
        <w:numPr>
          <w:ilvl w:val="0"/>
          <w:numId w:val="33"/>
        </w:numPr>
        <w:spacing w:before="120" w:after="120"/>
        <w:jc w:val="both"/>
        <w:rPr>
          <w:rFonts w:ascii="Tahoma" w:hAnsi="Tahoma" w:cs="Tahoma"/>
          <w:bCs/>
          <w:sz w:val="18"/>
          <w:szCs w:val="18"/>
        </w:rPr>
      </w:pPr>
      <w:r w:rsidRPr="009C56AE">
        <w:rPr>
          <w:rFonts w:ascii="Tahoma" w:hAnsi="Tahoma" w:cs="Tahoma"/>
          <w:bCs/>
          <w:sz w:val="18"/>
          <w:szCs w:val="18"/>
        </w:rPr>
        <w:t>Λήψη απόφασης για την έ</w:t>
      </w:r>
      <w:r w:rsidR="001000E6" w:rsidRPr="009C56AE">
        <w:rPr>
          <w:rFonts w:ascii="Tahoma" w:hAnsi="Tahoma" w:cs="Tahoma"/>
          <w:bCs/>
          <w:sz w:val="18"/>
          <w:szCs w:val="18"/>
        </w:rPr>
        <w:t xml:space="preserve">γκριση απόφασης Οικονομικής Επιτροπής που αφορά λήψη απόφασης επί των υπ΄αριθμ. 1,  2 &amp; 3 πρακτικών της τριμελούς Επιτροπής Δημοπρασιών που αφορούν στην εκμίσθωση των Αναψυκτηρίων: </w:t>
      </w:r>
      <w:r w:rsidR="001000E6" w:rsidRPr="009C56AE">
        <w:rPr>
          <w:rFonts w:ascii="Tahoma" w:hAnsi="Tahoma" w:cs="Tahoma"/>
          <w:sz w:val="18"/>
          <w:szCs w:val="18"/>
        </w:rPr>
        <w:t xml:space="preserve"> α) επί της πλατείας Παν. Βακαλόπουλου στην Δ.Κ. Ταύρου συνολικής επιφάνειας 142,71 τ.μ. , </w:t>
      </w:r>
      <w:r w:rsidR="001000E6" w:rsidRPr="009C56AE">
        <w:rPr>
          <w:rFonts w:cs="Tahoma"/>
          <w:sz w:val="18"/>
          <w:szCs w:val="18"/>
        </w:rPr>
        <w:t xml:space="preserve"> </w:t>
      </w:r>
      <w:r w:rsidR="001000E6" w:rsidRPr="009C56AE">
        <w:rPr>
          <w:rFonts w:ascii="Tahoma" w:hAnsi="Tahoma" w:cs="Tahoma"/>
          <w:sz w:val="18"/>
          <w:szCs w:val="18"/>
        </w:rPr>
        <w:t>β) επί του πάρκου Ενόπλων Δυνάμεων στην Δ.Κ. Ταύρου , συνολικής επιφάνειας 367,81 τ.μ. και γ) επί της πλατείας Γεννηματά στην Δ.Κ. Μοσχάτου , συνολικής επιφανείας 36,76 τ.μ. με σκεπαστή   βεράντα 17,10 τ.μ.</w:t>
      </w:r>
    </w:p>
    <w:p w:rsidR="001000E6" w:rsidRPr="00DB5219" w:rsidRDefault="009713B6" w:rsidP="00F46DAF">
      <w:pPr>
        <w:pStyle w:val="ac"/>
        <w:numPr>
          <w:ilvl w:val="0"/>
          <w:numId w:val="33"/>
        </w:numPr>
        <w:spacing w:before="120" w:after="120"/>
        <w:jc w:val="both"/>
        <w:rPr>
          <w:rFonts w:ascii="Tahoma" w:hAnsi="Tahoma" w:cs="Tahoma"/>
          <w:bCs/>
          <w:sz w:val="18"/>
          <w:szCs w:val="18"/>
        </w:rPr>
      </w:pPr>
      <w:r w:rsidRPr="009713B6">
        <w:rPr>
          <w:rFonts w:ascii="Tahoma" w:hAnsi="Tahoma" w:cs="Tahoma"/>
          <w:sz w:val="18"/>
          <w:szCs w:val="18"/>
        </w:rPr>
        <w:lastRenderedPageBreak/>
        <w:t>Λήψη απόφασης: α) για την έγκριση υλοποίησης της Αθλητικής Εκδήλωσης  «ΟΛΟΙ ΜΑΖΙ ΓΙΑ ΤΗΝ ΠΑΡΑΛΙΑ ΜΑΣ»  και β) για την έγκριση των προτάσεων ανάληψης –διάθεση πιστώσεων συνολικού  ποσού 6.171,05</w:t>
      </w:r>
      <w:r>
        <w:rPr>
          <w:rFonts w:ascii="Tahoma" w:hAnsi="Tahoma" w:cs="Tahoma"/>
          <w:sz w:val="18"/>
          <w:szCs w:val="18"/>
        </w:rPr>
        <w:t>€</w:t>
      </w:r>
      <w:r w:rsidRPr="009713B6">
        <w:rPr>
          <w:rFonts w:ascii="Tahoma" w:hAnsi="Tahoma" w:cs="Tahoma"/>
          <w:sz w:val="18"/>
          <w:szCs w:val="18"/>
        </w:rPr>
        <w:t>.</w:t>
      </w:r>
    </w:p>
    <w:p w:rsidR="00DB5219" w:rsidRPr="00DB5219" w:rsidRDefault="00DB5219" w:rsidP="00F46DAF">
      <w:pPr>
        <w:pStyle w:val="ac"/>
        <w:numPr>
          <w:ilvl w:val="0"/>
          <w:numId w:val="33"/>
        </w:numPr>
        <w:spacing w:before="120" w:after="120"/>
        <w:jc w:val="both"/>
        <w:rPr>
          <w:rFonts w:ascii="Tahoma" w:hAnsi="Tahoma" w:cs="Tahoma"/>
          <w:bCs/>
          <w:sz w:val="18"/>
          <w:szCs w:val="18"/>
        </w:rPr>
      </w:pPr>
      <w:r w:rsidRPr="00DB5219">
        <w:rPr>
          <w:rFonts w:ascii="Tahoma" w:hAnsi="Tahoma" w:cs="Tahoma"/>
          <w:sz w:val="18"/>
          <w:szCs w:val="18"/>
        </w:rPr>
        <w:t>Λήψη απόφασης για την χρονική παράταση της σύμβασης «ΥΠΗΡΕΣΙΕΣ ΥΠΟΣΤΗΡΙΞΗΣ ΤΟΥ ΔΗΜΟΥ ΜΟΣΧΑΤΟΥ ΤΑΥΡΟΥ ΓΙΑ ΤΗΝ ΑΞΙΟΛΟΓΙΚΗ ΠΡΟΣΕΓΓΙΣΗ ΔΙΑΦΟΡΟΠΟΙΗΜΕΝΩΝ ΧΩΡΙΚΩΝ ΕΝΟΤΗΤΩΝ ΣΤΑ ΟΡΙΑ ΤΟΥ ΔΗΜΟΥ ΜΟΣΧΑΤΟΥ ΤΑΥΡΟΥ ΚΑΙ ΑΞΙΟΛΟΓΗΣΗ ΔΥΝΑΤΟΤΗΤΩΝ ΑΝΑΠΤΥΞΗΣ ΜΕ ΣΧΕΔΙΟ ΔΡΑΣΗΣ ΓΙΑ ΤΗΝ ΟΛΟΚΛΗΡΩΜΕΝΗ ΠΡΟΣΕΓΓΙΣΗ ΣΤΗ ΒΙΩΣΙΜΗ ΑΣΤΙΚΗ ΑΝΑΠΤΥΞΗ».</w:t>
      </w:r>
    </w:p>
    <w:p w:rsidR="00916A41" w:rsidRPr="00916A41" w:rsidRDefault="00916A41" w:rsidP="00820862">
      <w:pPr>
        <w:pStyle w:val="ac"/>
        <w:numPr>
          <w:ilvl w:val="0"/>
          <w:numId w:val="33"/>
        </w:numPr>
        <w:spacing w:before="120" w:after="120"/>
        <w:jc w:val="both"/>
        <w:rPr>
          <w:rFonts w:ascii="Tahoma" w:hAnsi="Tahoma" w:cs="Tahoma"/>
          <w:bCs/>
          <w:sz w:val="18"/>
          <w:szCs w:val="18"/>
        </w:rPr>
      </w:pPr>
      <w:r w:rsidRPr="00916A41">
        <w:rPr>
          <w:rFonts w:ascii="Tahoma" w:hAnsi="Tahoma" w:cs="Tahoma"/>
          <w:sz w:val="18"/>
          <w:szCs w:val="18"/>
        </w:rPr>
        <w:t>Λήψη απόφασης για την συγκρότηση Επιτροπών Παραλαβής Προμηθειών και Γενικών Υπηρεσιών μετά την εφαρμογή του</w:t>
      </w:r>
      <w:r>
        <w:rPr>
          <w:rFonts w:ascii="Tahoma" w:hAnsi="Tahoma" w:cs="Tahoma"/>
          <w:sz w:val="18"/>
          <w:szCs w:val="18"/>
        </w:rPr>
        <w:t xml:space="preserve"> Ν.4412/2016 (ΦΕΚ 147/8-8-2016).</w:t>
      </w:r>
    </w:p>
    <w:p w:rsidR="00DB5219" w:rsidRPr="00916A41" w:rsidRDefault="00DB5219" w:rsidP="00820862">
      <w:pPr>
        <w:pStyle w:val="ac"/>
        <w:numPr>
          <w:ilvl w:val="0"/>
          <w:numId w:val="33"/>
        </w:numPr>
        <w:spacing w:before="120" w:after="120"/>
        <w:jc w:val="both"/>
        <w:rPr>
          <w:rFonts w:ascii="Tahoma" w:hAnsi="Tahoma" w:cs="Tahoma"/>
          <w:bCs/>
          <w:sz w:val="18"/>
          <w:szCs w:val="18"/>
        </w:rPr>
      </w:pPr>
      <w:r w:rsidRPr="00916A41">
        <w:rPr>
          <w:rFonts w:ascii="Tahoma" w:hAnsi="Tahoma" w:cs="Tahoma"/>
          <w:sz w:val="18"/>
          <w:szCs w:val="18"/>
        </w:rPr>
        <w:t>Λήψη απόφασης για συγκρότηση Επιτροπής Αξιολόγησης Ενστάσεων μετά την εφαρμογή του Ν.4412/2016 (ΦΕΚ 147/8-8-2016).</w:t>
      </w:r>
    </w:p>
    <w:p w:rsidR="00653B2F" w:rsidRPr="001000E6" w:rsidRDefault="002C51DA" w:rsidP="001000E6">
      <w:pPr>
        <w:pStyle w:val="ac"/>
        <w:numPr>
          <w:ilvl w:val="0"/>
          <w:numId w:val="33"/>
        </w:numPr>
        <w:spacing w:before="120" w:after="120"/>
        <w:jc w:val="both"/>
        <w:rPr>
          <w:rFonts w:ascii="Tahoma" w:hAnsi="Tahoma" w:cs="Tahoma"/>
          <w:bCs/>
          <w:sz w:val="18"/>
          <w:szCs w:val="18"/>
        </w:rPr>
      </w:pPr>
      <w:r>
        <w:rPr>
          <w:rFonts w:ascii="Tahoma" w:hAnsi="Tahoma" w:cs="Tahoma"/>
          <w:bCs/>
          <w:sz w:val="18"/>
          <w:szCs w:val="18"/>
        </w:rPr>
        <w:t>Λήψη απόφασης για την έγκριση του πρωτοκόλλου οριστικής παραλαβής για το έργο: «Αντικατάσταση Υγρομόνωσης και Ψευδοροφής και Χρωματισμοί σε Σχολικά Κτίρια του Δήμου Μοσχάτου-Ταύρου» προϋπολογισμού 286.062,00€ (με ΦΠΑ και Αναθεώρηση).</w:t>
      </w:r>
    </w:p>
    <w:p w:rsidR="009B6167" w:rsidRPr="00516C0B" w:rsidRDefault="009B6167">
      <w:pPr>
        <w:tabs>
          <w:tab w:val="left" w:pos="4395"/>
        </w:tabs>
        <w:jc w:val="both"/>
        <w:rPr>
          <w:rFonts w:ascii="Tahoma" w:hAnsi="Tahoma" w:cs="Tahoma"/>
          <w:sz w:val="18"/>
          <w:szCs w:val="18"/>
        </w:rPr>
      </w:pPr>
    </w:p>
    <w:p w:rsidR="009B6167" w:rsidRPr="00516C0B" w:rsidRDefault="009B6167">
      <w:pPr>
        <w:tabs>
          <w:tab w:val="left" w:pos="4395"/>
        </w:tabs>
        <w:jc w:val="both"/>
        <w:rPr>
          <w:rFonts w:ascii="Tahoma" w:hAnsi="Tahoma" w:cs="Tahoma"/>
          <w:sz w:val="18"/>
          <w:szCs w:val="18"/>
        </w:rPr>
      </w:pPr>
    </w:p>
    <w:p w:rsidR="009B6167" w:rsidRDefault="009B6167">
      <w:pPr>
        <w:tabs>
          <w:tab w:val="left" w:pos="4395"/>
        </w:tabs>
        <w:jc w:val="both"/>
        <w:rPr>
          <w:rFonts w:ascii="Tahoma" w:hAnsi="Tahoma" w:cs="Tahoma"/>
          <w:sz w:val="16"/>
          <w:szCs w:val="22"/>
        </w:rPr>
      </w:pPr>
      <w:bookmarkStart w:id="0" w:name="_GoBack"/>
      <w:bookmarkEnd w:id="0"/>
    </w:p>
    <w:p w:rsidR="009B6167" w:rsidRDefault="009B6167">
      <w:pPr>
        <w:tabs>
          <w:tab w:val="left" w:pos="4395"/>
        </w:tabs>
        <w:jc w:val="both"/>
        <w:rPr>
          <w:rFonts w:ascii="Tahoma" w:hAnsi="Tahoma" w:cs="Tahoma"/>
          <w:sz w:val="16"/>
          <w:szCs w:val="22"/>
        </w:rPr>
      </w:pPr>
    </w:p>
    <w:p w:rsidR="00E07198" w:rsidRDefault="00E07198">
      <w:pPr>
        <w:tabs>
          <w:tab w:val="left" w:pos="4395"/>
        </w:tabs>
        <w:jc w:val="both"/>
        <w:rPr>
          <w:rFonts w:ascii="Tahoma" w:hAnsi="Tahoma" w:cs="Tahoma"/>
          <w:sz w:val="16"/>
          <w:szCs w:val="22"/>
        </w:rPr>
      </w:pPr>
    </w:p>
    <w:p w:rsidR="00136720" w:rsidRDefault="00136720">
      <w:pPr>
        <w:tabs>
          <w:tab w:val="left" w:pos="4395"/>
        </w:tabs>
        <w:jc w:val="both"/>
        <w:rPr>
          <w:rFonts w:ascii="Tahoma" w:hAnsi="Tahoma" w:cs="Tahoma"/>
          <w:b/>
          <w:bCs/>
          <w:sz w:val="16"/>
          <w:szCs w:val="22"/>
        </w:rPr>
      </w:pPr>
      <w:r>
        <w:rPr>
          <w:rFonts w:ascii="Tahoma" w:hAnsi="Tahoma" w:cs="Tahoma"/>
          <w:sz w:val="16"/>
          <w:szCs w:val="22"/>
        </w:rPr>
        <w:t>ΕΣΩΤΕΡΙΚΗ ΔΙΑΝΟΜΗ:</w:t>
      </w:r>
      <w:r>
        <w:rPr>
          <w:rFonts w:ascii="Tahoma" w:hAnsi="Tahoma" w:cs="Tahoma"/>
          <w:b/>
          <w:bCs/>
          <w:sz w:val="16"/>
          <w:szCs w:val="22"/>
        </w:rPr>
        <w:t xml:space="preserve">                                                                                         </w:t>
      </w:r>
      <w:r w:rsidR="00887B98">
        <w:rPr>
          <w:rFonts w:ascii="Tahoma" w:hAnsi="Tahoma" w:cs="Tahoma"/>
          <w:b/>
          <w:bCs/>
          <w:sz w:val="16"/>
          <w:szCs w:val="22"/>
        </w:rPr>
        <w:t xml:space="preserve">                            </w:t>
      </w:r>
      <w:r w:rsidR="005C55D4">
        <w:rPr>
          <w:rFonts w:ascii="Tahoma" w:hAnsi="Tahoma" w:cs="Tahoma"/>
          <w:b/>
          <w:bCs/>
          <w:sz w:val="16"/>
          <w:szCs w:val="22"/>
        </w:rPr>
        <w:t xml:space="preserve">  </w:t>
      </w:r>
      <w:r w:rsidR="00887B98">
        <w:rPr>
          <w:rFonts w:ascii="Tahoma" w:hAnsi="Tahoma" w:cs="Tahoma"/>
          <w:b/>
          <w:bCs/>
          <w:sz w:val="16"/>
          <w:szCs w:val="22"/>
        </w:rPr>
        <w:t xml:space="preserve">   </w:t>
      </w:r>
      <w:r>
        <w:rPr>
          <w:rFonts w:ascii="Tahoma" w:hAnsi="Tahoma" w:cs="Tahoma"/>
          <w:b/>
          <w:bCs/>
          <w:sz w:val="16"/>
          <w:szCs w:val="22"/>
        </w:rPr>
        <w:t xml:space="preserve">Ο ΠΡΟΕΔΡΟΣ </w:t>
      </w:r>
    </w:p>
    <w:p w:rsidR="00136720" w:rsidRDefault="00136720">
      <w:pPr>
        <w:tabs>
          <w:tab w:val="left" w:pos="4395"/>
        </w:tabs>
        <w:jc w:val="both"/>
        <w:rPr>
          <w:rFonts w:ascii="Tahoma" w:hAnsi="Tahoma" w:cs="Tahoma"/>
          <w:sz w:val="16"/>
          <w:szCs w:val="22"/>
        </w:rPr>
      </w:pPr>
      <w:r>
        <w:rPr>
          <w:rFonts w:ascii="Tahoma" w:hAnsi="Tahoma" w:cs="Tahoma"/>
          <w:sz w:val="16"/>
          <w:szCs w:val="22"/>
        </w:rPr>
        <w:t>Γενικό Γραμματέα</w:t>
      </w:r>
    </w:p>
    <w:p w:rsidR="00136720" w:rsidRDefault="00136720">
      <w:pPr>
        <w:tabs>
          <w:tab w:val="left" w:pos="4395"/>
        </w:tabs>
        <w:jc w:val="both"/>
        <w:rPr>
          <w:rFonts w:ascii="Tahoma" w:hAnsi="Tahoma" w:cs="Tahoma"/>
          <w:sz w:val="16"/>
          <w:szCs w:val="22"/>
        </w:rPr>
      </w:pPr>
      <w:r>
        <w:rPr>
          <w:rFonts w:ascii="Tahoma" w:hAnsi="Tahoma" w:cs="Tahoma"/>
          <w:sz w:val="16"/>
          <w:szCs w:val="22"/>
        </w:rPr>
        <w:t>Προϊσταμένους Διευθύνσεων</w:t>
      </w:r>
    </w:p>
    <w:p w:rsidR="00136720" w:rsidRDefault="00136720">
      <w:pPr>
        <w:tabs>
          <w:tab w:val="left" w:pos="4395"/>
        </w:tabs>
        <w:jc w:val="both"/>
        <w:rPr>
          <w:sz w:val="16"/>
        </w:rPr>
      </w:pPr>
      <w:r>
        <w:rPr>
          <w:rFonts w:ascii="Tahoma" w:hAnsi="Tahoma" w:cs="Tahoma"/>
          <w:sz w:val="16"/>
          <w:szCs w:val="22"/>
        </w:rPr>
        <w:t>Νομικούς Συμβούλους</w:t>
      </w:r>
      <w:r>
        <w:rPr>
          <w:sz w:val="16"/>
        </w:rPr>
        <w:t xml:space="preserve">                                                                                                                                  </w:t>
      </w:r>
      <w:r w:rsidR="008B1440">
        <w:rPr>
          <w:sz w:val="16"/>
        </w:rPr>
        <w:t xml:space="preserve">   </w:t>
      </w:r>
      <w:r>
        <w:rPr>
          <w:sz w:val="16"/>
        </w:rPr>
        <w:t xml:space="preserve">    </w:t>
      </w:r>
      <w:r w:rsidR="00A90B58">
        <w:rPr>
          <w:sz w:val="16"/>
        </w:rPr>
        <w:t xml:space="preserve">   </w:t>
      </w:r>
      <w:r w:rsidR="00A90B58" w:rsidRPr="00A90B58">
        <w:rPr>
          <w:rFonts w:ascii="Tahoma" w:hAnsi="Tahoma" w:cs="Tahoma"/>
          <w:b/>
          <w:sz w:val="16"/>
          <w:szCs w:val="20"/>
        </w:rPr>
        <w:t>ΔΗΜΗΤΡΗΣ ΣΟΥΤΟΣ</w:t>
      </w:r>
    </w:p>
    <w:p w:rsidR="00674574" w:rsidRDefault="00674574">
      <w:pPr>
        <w:tabs>
          <w:tab w:val="left" w:pos="4395"/>
        </w:tabs>
        <w:jc w:val="both"/>
        <w:rPr>
          <w:sz w:val="16"/>
        </w:rPr>
      </w:pPr>
    </w:p>
    <w:sectPr w:rsidR="00674574" w:rsidSect="00D61100">
      <w:footerReference w:type="even" r:id="rId9"/>
      <w:footerReference w:type="default" r:id="rId10"/>
      <w:pgSz w:w="11906" w:h="16838"/>
      <w:pgMar w:top="1079" w:right="1646"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649" w:rsidRDefault="00D26649">
      <w:r>
        <w:separator/>
      </w:r>
    </w:p>
  </w:endnote>
  <w:endnote w:type="continuationSeparator" w:id="0">
    <w:p w:rsidR="00D26649" w:rsidRDefault="00D26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A31" w:rsidRDefault="004F41BE">
    <w:pPr>
      <w:pStyle w:val="a7"/>
      <w:framePr w:wrap="around" w:vAnchor="text" w:hAnchor="margin" w:xAlign="right" w:y="1"/>
      <w:rPr>
        <w:rStyle w:val="a8"/>
      </w:rPr>
    </w:pPr>
    <w:r>
      <w:rPr>
        <w:rStyle w:val="a8"/>
      </w:rPr>
      <w:fldChar w:fldCharType="begin"/>
    </w:r>
    <w:r w:rsidR="005A7A31">
      <w:rPr>
        <w:rStyle w:val="a8"/>
      </w:rPr>
      <w:instrText xml:space="preserve">PAGE  </w:instrText>
    </w:r>
    <w:r>
      <w:rPr>
        <w:rStyle w:val="a8"/>
      </w:rPr>
      <w:fldChar w:fldCharType="end"/>
    </w:r>
  </w:p>
  <w:p w:rsidR="005A7A31" w:rsidRDefault="005A7A3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A31" w:rsidRDefault="004F41BE">
    <w:pPr>
      <w:pStyle w:val="a7"/>
      <w:framePr w:wrap="around" w:vAnchor="text" w:hAnchor="margin" w:xAlign="right" w:y="1"/>
      <w:rPr>
        <w:rStyle w:val="a8"/>
      </w:rPr>
    </w:pPr>
    <w:r>
      <w:rPr>
        <w:rStyle w:val="a8"/>
      </w:rPr>
      <w:fldChar w:fldCharType="begin"/>
    </w:r>
    <w:r w:rsidR="005A7A31">
      <w:rPr>
        <w:rStyle w:val="a8"/>
      </w:rPr>
      <w:instrText xml:space="preserve">PAGE  </w:instrText>
    </w:r>
    <w:r>
      <w:rPr>
        <w:rStyle w:val="a8"/>
      </w:rPr>
      <w:fldChar w:fldCharType="separate"/>
    </w:r>
    <w:r w:rsidR="00674574">
      <w:rPr>
        <w:rStyle w:val="a8"/>
        <w:noProof/>
      </w:rPr>
      <w:t>2</w:t>
    </w:r>
    <w:r>
      <w:rPr>
        <w:rStyle w:val="a8"/>
      </w:rPr>
      <w:fldChar w:fldCharType="end"/>
    </w:r>
  </w:p>
  <w:p w:rsidR="005A7A31" w:rsidRDefault="005A7A3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649" w:rsidRDefault="00D26649">
      <w:r>
        <w:separator/>
      </w:r>
    </w:p>
  </w:footnote>
  <w:footnote w:type="continuationSeparator" w:id="0">
    <w:p w:rsidR="00D26649" w:rsidRDefault="00D266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6B4"/>
    <w:multiLevelType w:val="hybridMultilevel"/>
    <w:tmpl w:val="2B025022"/>
    <w:lvl w:ilvl="0" w:tplc="88EE8CD4">
      <w:start w:val="1"/>
      <w:numFmt w:val="decimal"/>
      <w:lvlText w:val="%1."/>
      <w:lvlJc w:val="left"/>
      <w:pPr>
        <w:ind w:left="570" w:hanging="360"/>
      </w:pPr>
      <w:rPr>
        <w:rFonts w:hint="default"/>
      </w:rPr>
    </w:lvl>
    <w:lvl w:ilvl="1" w:tplc="04080019" w:tentative="1">
      <w:start w:val="1"/>
      <w:numFmt w:val="lowerLetter"/>
      <w:lvlText w:val="%2."/>
      <w:lvlJc w:val="left"/>
      <w:pPr>
        <w:ind w:left="1290" w:hanging="360"/>
      </w:pPr>
    </w:lvl>
    <w:lvl w:ilvl="2" w:tplc="0408001B" w:tentative="1">
      <w:start w:val="1"/>
      <w:numFmt w:val="lowerRoman"/>
      <w:lvlText w:val="%3."/>
      <w:lvlJc w:val="right"/>
      <w:pPr>
        <w:ind w:left="2010" w:hanging="180"/>
      </w:pPr>
    </w:lvl>
    <w:lvl w:ilvl="3" w:tplc="0408000F" w:tentative="1">
      <w:start w:val="1"/>
      <w:numFmt w:val="decimal"/>
      <w:lvlText w:val="%4."/>
      <w:lvlJc w:val="left"/>
      <w:pPr>
        <w:ind w:left="2730" w:hanging="360"/>
      </w:pPr>
    </w:lvl>
    <w:lvl w:ilvl="4" w:tplc="04080019" w:tentative="1">
      <w:start w:val="1"/>
      <w:numFmt w:val="lowerLetter"/>
      <w:lvlText w:val="%5."/>
      <w:lvlJc w:val="left"/>
      <w:pPr>
        <w:ind w:left="3450" w:hanging="360"/>
      </w:pPr>
    </w:lvl>
    <w:lvl w:ilvl="5" w:tplc="0408001B" w:tentative="1">
      <w:start w:val="1"/>
      <w:numFmt w:val="lowerRoman"/>
      <w:lvlText w:val="%6."/>
      <w:lvlJc w:val="right"/>
      <w:pPr>
        <w:ind w:left="4170" w:hanging="180"/>
      </w:pPr>
    </w:lvl>
    <w:lvl w:ilvl="6" w:tplc="0408000F" w:tentative="1">
      <w:start w:val="1"/>
      <w:numFmt w:val="decimal"/>
      <w:lvlText w:val="%7."/>
      <w:lvlJc w:val="left"/>
      <w:pPr>
        <w:ind w:left="4890" w:hanging="360"/>
      </w:pPr>
    </w:lvl>
    <w:lvl w:ilvl="7" w:tplc="04080019" w:tentative="1">
      <w:start w:val="1"/>
      <w:numFmt w:val="lowerLetter"/>
      <w:lvlText w:val="%8."/>
      <w:lvlJc w:val="left"/>
      <w:pPr>
        <w:ind w:left="5610" w:hanging="360"/>
      </w:pPr>
    </w:lvl>
    <w:lvl w:ilvl="8" w:tplc="0408001B" w:tentative="1">
      <w:start w:val="1"/>
      <w:numFmt w:val="lowerRoman"/>
      <w:lvlText w:val="%9."/>
      <w:lvlJc w:val="right"/>
      <w:pPr>
        <w:ind w:left="6330" w:hanging="180"/>
      </w:pPr>
    </w:lvl>
  </w:abstractNum>
  <w:abstractNum w:abstractNumId="1">
    <w:nsid w:val="046E197C"/>
    <w:multiLevelType w:val="hybridMultilevel"/>
    <w:tmpl w:val="BB8EB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4F56A14"/>
    <w:multiLevelType w:val="hybridMultilevel"/>
    <w:tmpl w:val="AC3850A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56C31F1"/>
    <w:multiLevelType w:val="hybridMultilevel"/>
    <w:tmpl w:val="BB5440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8427286"/>
    <w:multiLevelType w:val="hybridMultilevel"/>
    <w:tmpl w:val="E6165A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A0169E6"/>
    <w:multiLevelType w:val="hybridMultilevel"/>
    <w:tmpl w:val="4C6C593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D9A6C40"/>
    <w:multiLevelType w:val="hybridMultilevel"/>
    <w:tmpl w:val="044E5C6C"/>
    <w:lvl w:ilvl="0" w:tplc="D09ED65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7">
    <w:nsid w:val="1B3506DB"/>
    <w:multiLevelType w:val="hybridMultilevel"/>
    <w:tmpl w:val="93162F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251422F"/>
    <w:multiLevelType w:val="hybridMultilevel"/>
    <w:tmpl w:val="F3DCC3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2930B9F"/>
    <w:multiLevelType w:val="hybridMultilevel"/>
    <w:tmpl w:val="2BD25B5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A761CBF"/>
    <w:multiLevelType w:val="hybridMultilevel"/>
    <w:tmpl w:val="FAB0B4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AB10EA2"/>
    <w:multiLevelType w:val="hybridMultilevel"/>
    <w:tmpl w:val="251C00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4FB4B55"/>
    <w:multiLevelType w:val="hybridMultilevel"/>
    <w:tmpl w:val="6E7265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5DB409B"/>
    <w:multiLevelType w:val="hybridMultilevel"/>
    <w:tmpl w:val="84681C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89695E"/>
    <w:multiLevelType w:val="hybridMultilevel"/>
    <w:tmpl w:val="8DEE6B88"/>
    <w:lvl w:ilvl="0" w:tplc="CDE2E902">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BB424F7"/>
    <w:multiLevelType w:val="hybridMultilevel"/>
    <w:tmpl w:val="9468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150A"/>
    <w:multiLevelType w:val="hybridMultilevel"/>
    <w:tmpl w:val="2EB8A856"/>
    <w:lvl w:ilvl="0" w:tplc="0408000F">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D0E11C7"/>
    <w:multiLevelType w:val="hybridMultilevel"/>
    <w:tmpl w:val="0E0662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7C1712A"/>
    <w:multiLevelType w:val="hybridMultilevel"/>
    <w:tmpl w:val="650C14E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DC139A3"/>
    <w:multiLevelType w:val="hybridMultilevel"/>
    <w:tmpl w:val="3F3687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4D66958"/>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93A5746"/>
    <w:multiLevelType w:val="hybridMultilevel"/>
    <w:tmpl w:val="12025DA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B772F6A"/>
    <w:multiLevelType w:val="hybridMultilevel"/>
    <w:tmpl w:val="98AA4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641CE"/>
    <w:multiLevelType w:val="hybridMultilevel"/>
    <w:tmpl w:val="605E79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7B1504D"/>
    <w:multiLevelType w:val="hybridMultilevel"/>
    <w:tmpl w:val="484E61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82F1F93"/>
    <w:multiLevelType w:val="hybridMultilevel"/>
    <w:tmpl w:val="EFAE6B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85C5F5D"/>
    <w:multiLevelType w:val="hybridMultilevel"/>
    <w:tmpl w:val="21A4FF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89975DA"/>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952373F"/>
    <w:multiLevelType w:val="hybridMultilevel"/>
    <w:tmpl w:val="F236CC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A522B8C"/>
    <w:multiLevelType w:val="hybridMultilevel"/>
    <w:tmpl w:val="71265A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5004E37"/>
    <w:multiLevelType w:val="hybridMultilevel"/>
    <w:tmpl w:val="22CE7D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75DD6F15"/>
    <w:multiLevelType w:val="hybridMultilevel"/>
    <w:tmpl w:val="90C44EF4"/>
    <w:lvl w:ilvl="0" w:tplc="04080001">
      <w:start w:val="1"/>
      <w:numFmt w:val="bullet"/>
      <w:lvlText w:val=""/>
      <w:lvlJc w:val="left"/>
      <w:pPr>
        <w:tabs>
          <w:tab w:val="num" w:pos="720"/>
        </w:tabs>
        <w:ind w:left="720" w:hanging="360"/>
      </w:pPr>
      <w:rPr>
        <w:rFonts w:ascii="Symbol" w:hAnsi="Symbol"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Times New Roman" w:hint="default"/>
      </w:rPr>
    </w:lvl>
    <w:lvl w:ilvl="3" w:tplc="04080001">
      <w:start w:val="1"/>
      <w:numFmt w:val="bullet"/>
      <w:lvlText w:val=""/>
      <w:lvlJc w:val="left"/>
      <w:pPr>
        <w:tabs>
          <w:tab w:val="num" w:pos="2880"/>
        </w:tabs>
        <w:ind w:left="2880" w:hanging="360"/>
      </w:pPr>
      <w:rPr>
        <w:rFonts w:ascii="Symbol" w:hAnsi="Symbol" w:cs="Times New Roman"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Times New Roman" w:hint="default"/>
      </w:rPr>
    </w:lvl>
    <w:lvl w:ilvl="6" w:tplc="04080001">
      <w:start w:val="1"/>
      <w:numFmt w:val="bullet"/>
      <w:lvlText w:val=""/>
      <w:lvlJc w:val="left"/>
      <w:pPr>
        <w:tabs>
          <w:tab w:val="num" w:pos="5040"/>
        </w:tabs>
        <w:ind w:left="5040" w:hanging="360"/>
      </w:pPr>
      <w:rPr>
        <w:rFonts w:ascii="Symbol" w:hAnsi="Symbol" w:cs="Times New Roman"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Times New Roman" w:hint="default"/>
      </w:rPr>
    </w:lvl>
  </w:abstractNum>
  <w:num w:numId="1">
    <w:abstractNumId w:val="9"/>
  </w:num>
  <w:num w:numId="2">
    <w:abstractNumId w:val="17"/>
  </w:num>
  <w:num w:numId="3">
    <w:abstractNumId w:val="4"/>
  </w:num>
  <w:num w:numId="4">
    <w:abstractNumId w:val="16"/>
  </w:num>
  <w:num w:numId="5">
    <w:abstractNumId w:val="30"/>
  </w:num>
  <w:num w:numId="6">
    <w:abstractNumId w:val="18"/>
  </w:num>
  <w:num w:numId="7">
    <w:abstractNumId w:val="22"/>
  </w:num>
  <w:num w:numId="8">
    <w:abstractNumId w:val="32"/>
  </w:num>
  <w:num w:numId="9">
    <w:abstractNumId w:val="31"/>
  </w:num>
  <w:num w:numId="10">
    <w:abstractNumId w:val="28"/>
  </w:num>
  <w:num w:numId="11">
    <w:abstractNumId w:val="21"/>
  </w:num>
  <w:num w:numId="12">
    <w:abstractNumId w:val="11"/>
  </w:num>
  <w:num w:numId="13">
    <w:abstractNumId w:val="19"/>
  </w:num>
  <w:num w:numId="14">
    <w:abstractNumId w:val="14"/>
  </w:num>
  <w:num w:numId="15">
    <w:abstractNumId w:val="5"/>
  </w:num>
  <w:num w:numId="16">
    <w:abstractNumId w:val="10"/>
  </w:num>
  <w:num w:numId="17">
    <w:abstractNumId w:val="8"/>
  </w:num>
  <w:num w:numId="18">
    <w:abstractNumId w:val="26"/>
  </w:num>
  <w:num w:numId="19">
    <w:abstractNumId w:val="7"/>
  </w:num>
  <w:num w:numId="20">
    <w:abstractNumId w:val="6"/>
  </w:num>
  <w:num w:numId="21">
    <w:abstractNumId w:val="1"/>
  </w:num>
  <w:num w:numId="22">
    <w:abstractNumId w:val="12"/>
  </w:num>
  <w:num w:numId="23">
    <w:abstractNumId w:val="15"/>
  </w:num>
  <w:num w:numId="24">
    <w:abstractNumId w:val="0"/>
  </w:num>
  <w:num w:numId="25">
    <w:abstractNumId w:val="24"/>
  </w:num>
  <w:num w:numId="26">
    <w:abstractNumId w:val="27"/>
  </w:num>
  <w:num w:numId="27">
    <w:abstractNumId w:val="23"/>
  </w:num>
  <w:num w:numId="28">
    <w:abstractNumId w:val="13"/>
  </w:num>
  <w:num w:numId="29">
    <w:abstractNumId w:val="2"/>
  </w:num>
  <w:num w:numId="30">
    <w:abstractNumId w:val="25"/>
  </w:num>
  <w:num w:numId="31">
    <w:abstractNumId w:val="20"/>
  </w:num>
  <w:num w:numId="32">
    <w:abstractNumId w:val="29"/>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EFB"/>
    <w:rsid w:val="0000211B"/>
    <w:rsid w:val="00006A6A"/>
    <w:rsid w:val="00035BD4"/>
    <w:rsid w:val="00064E25"/>
    <w:rsid w:val="00074DF1"/>
    <w:rsid w:val="00081C7E"/>
    <w:rsid w:val="000952E3"/>
    <w:rsid w:val="000A5338"/>
    <w:rsid w:val="000C6D09"/>
    <w:rsid w:val="000D5D6D"/>
    <w:rsid w:val="000E02C6"/>
    <w:rsid w:val="000E2E33"/>
    <w:rsid w:val="000F0A27"/>
    <w:rsid w:val="000F2974"/>
    <w:rsid w:val="001000E6"/>
    <w:rsid w:val="001113A2"/>
    <w:rsid w:val="001228D4"/>
    <w:rsid w:val="00131322"/>
    <w:rsid w:val="00136720"/>
    <w:rsid w:val="00140FBB"/>
    <w:rsid w:val="0015317F"/>
    <w:rsid w:val="00153B63"/>
    <w:rsid w:val="00163782"/>
    <w:rsid w:val="00174327"/>
    <w:rsid w:val="001773A4"/>
    <w:rsid w:val="00184E9A"/>
    <w:rsid w:val="001865D5"/>
    <w:rsid w:val="001868A6"/>
    <w:rsid w:val="001A72C0"/>
    <w:rsid w:val="001B115E"/>
    <w:rsid w:val="001B6428"/>
    <w:rsid w:val="001B7E4C"/>
    <w:rsid w:val="001C366A"/>
    <w:rsid w:val="001D1150"/>
    <w:rsid w:val="001E226F"/>
    <w:rsid w:val="001E2E6E"/>
    <w:rsid w:val="001E5352"/>
    <w:rsid w:val="001E737E"/>
    <w:rsid w:val="001F0780"/>
    <w:rsid w:val="001F52CF"/>
    <w:rsid w:val="001F678C"/>
    <w:rsid w:val="00207BE7"/>
    <w:rsid w:val="00207D64"/>
    <w:rsid w:val="002101A9"/>
    <w:rsid w:val="002176D4"/>
    <w:rsid w:val="002423BF"/>
    <w:rsid w:val="0025485A"/>
    <w:rsid w:val="0025711C"/>
    <w:rsid w:val="0027188C"/>
    <w:rsid w:val="00276000"/>
    <w:rsid w:val="0029516F"/>
    <w:rsid w:val="002A0406"/>
    <w:rsid w:val="002A16A6"/>
    <w:rsid w:val="002A3CAA"/>
    <w:rsid w:val="002C51DA"/>
    <w:rsid w:val="002E0C20"/>
    <w:rsid w:val="002E6425"/>
    <w:rsid w:val="002E769E"/>
    <w:rsid w:val="002E7D3D"/>
    <w:rsid w:val="003044ED"/>
    <w:rsid w:val="00341A3B"/>
    <w:rsid w:val="00346CC9"/>
    <w:rsid w:val="00347842"/>
    <w:rsid w:val="00350170"/>
    <w:rsid w:val="00352E9C"/>
    <w:rsid w:val="00354CAA"/>
    <w:rsid w:val="00356D18"/>
    <w:rsid w:val="00357091"/>
    <w:rsid w:val="00376D01"/>
    <w:rsid w:val="00380C09"/>
    <w:rsid w:val="00384040"/>
    <w:rsid w:val="00392D09"/>
    <w:rsid w:val="00397D49"/>
    <w:rsid w:val="003A32C8"/>
    <w:rsid w:val="003A60A7"/>
    <w:rsid w:val="003B48C3"/>
    <w:rsid w:val="003B5812"/>
    <w:rsid w:val="003B5B35"/>
    <w:rsid w:val="003C59AF"/>
    <w:rsid w:val="003D055A"/>
    <w:rsid w:val="003D5B1F"/>
    <w:rsid w:val="003E1229"/>
    <w:rsid w:val="003E2E8D"/>
    <w:rsid w:val="003E4394"/>
    <w:rsid w:val="003E731C"/>
    <w:rsid w:val="003F2A25"/>
    <w:rsid w:val="003F7A1F"/>
    <w:rsid w:val="0040292E"/>
    <w:rsid w:val="00423A35"/>
    <w:rsid w:val="00427BAF"/>
    <w:rsid w:val="0046567E"/>
    <w:rsid w:val="00466B96"/>
    <w:rsid w:val="004741CE"/>
    <w:rsid w:val="004923F8"/>
    <w:rsid w:val="004B20AC"/>
    <w:rsid w:val="004B57E7"/>
    <w:rsid w:val="004D20EF"/>
    <w:rsid w:val="004F41BE"/>
    <w:rsid w:val="005057F7"/>
    <w:rsid w:val="0051675B"/>
    <w:rsid w:val="00516C0B"/>
    <w:rsid w:val="00521451"/>
    <w:rsid w:val="00521AC6"/>
    <w:rsid w:val="00526ABF"/>
    <w:rsid w:val="00544B00"/>
    <w:rsid w:val="00581649"/>
    <w:rsid w:val="00590CCF"/>
    <w:rsid w:val="00595F56"/>
    <w:rsid w:val="005A7A31"/>
    <w:rsid w:val="005B536F"/>
    <w:rsid w:val="005C55D4"/>
    <w:rsid w:val="005D0985"/>
    <w:rsid w:val="005D171C"/>
    <w:rsid w:val="005E55C5"/>
    <w:rsid w:val="005F184F"/>
    <w:rsid w:val="0060176F"/>
    <w:rsid w:val="00632069"/>
    <w:rsid w:val="006359D1"/>
    <w:rsid w:val="00645E1A"/>
    <w:rsid w:val="00653B2F"/>
    <w:rsid w:val="00674574"/>
    <w:rsid w:val="0067771F"/>
    <w:rsid w:val="00677A62"/>
    <w:rsid w:val="00693FC6"/>
    <w:rsid w:val="0069409A"/>
    <w:rsid w:val="006A106D"/>
    <w:rsid w:val="006A2CF6"/>
    <w:rsid w:val="006B1FD4"/>
    <w:rsid w:val="006B28BE"/>
    <w:rsid w:val="006B774A"/>
    <w:rsid w:val="006B7D7B"/>
    <w:rsid w:val="006C4367"/>
    <w:rsid w:val="006D007D"/>
    <w:rsid w:val="006D240C"/>
    <w:rsid w:val="006D538D"/>
    <w:rsid w:val="006E3AC2"/>
    <w:rsid w:val="006E7E37"/>
    <w:rsid w:val="006F2A6A"/>
    <w:rsid w:val="00716775"/>
    <w:rsid w:val="00720303"/>
    <w:rsid w:val="00720AC6"/>
    <w:rsid w:val="00721A77"/>
    <w:rsid w:val="00723079"/>
    <w:rsid w:val="00726155"/>
    <w:rsid w:val="007470D9"/>
    <w:rsid w:val="00761BB3"/>
    <w:rsid w:val="00761ED8"/>
    <w:rsid w:val="007636C8"/>
    <w:rsid w:val="007B4131"/>
    <w:rsid w:val="007C00EC"/>
    <w:rsid w:val="007C01BE"/>
    <w:rsid w:val="007C1191"/>
    <w:rsid w:val="007D15D7"/>
    <w:rsid w:val="007D4013"/>
    <w:rsid w:val="007E0D7E"/>
    <w:rsid w:val="007E4964"/>
    <w:rsid w:val="007F1B93"/>
    <w:rsid w:val="007F234C"/>
    <w:rsid w:val="00801C8F"/>
    <w:rsid w:val="00804406"/>
    <w:rsid w:val="00805A34"/>
    <w:rsid w:val="00810259"/>
    <w:rsid w:val="008377F6"/>
    <w:rsid w:val="00856815"/>
    <w:rsid w:val="00862EB6"/>
    <w:rsid w:val="00873409"/>
    <w:rsid w:val="00880FBB"/>
    <w:rsid w:val="0088103C"/>
    <w:rsid w:val="0088140A"/>
    <w:rsid w:val="008818B3"/>
    <w:rsid w:val="00887B98"/>
    <w:rsid w:val="008B1440"/>
    <w:rsid w:val="008B279D"/>
    <w:rsid w:val="008D3AE7"/>
    <w:rsid w:val="008E4099"/>
    <w:rsid w:val="00901219"/>
    <w:rsid w:val="009034A8"/>
    <w:rsid w:val="00905CB1"/>
    <w:rsid w:val="00906440"/>
    <w:rsid w:val="00916A41"/>
    <w:rsid w:val="00917CA5"/>
    <w:rsid w:val="009208F1"/>
    <w:rsid w:val="00927177"/>
    <w:rsid w:val="00931F8F"/>
    <w:rsid w:val="00941ECE"/>
    <w:rsid w:val="009449C0"/>
    <w:rsid w:val="00945E8D"/>
    <w:rsid w:val="00955C79"/>
    <w:rsid w:val="00967D58"/>
    <w:rsid w:val="009713B6"/>
    <w:rsid w:val="0097727B"/>
    <w:rsid w:val="00990D00"/>
    <w:rsid w:val="00994A3D"/>
    <w:rsid w:val="009A0DEF"/>
    <w:rsid w:val="009A5C5E"/>
    <w:rsid w:val="009A71A2"/>
    <w:rsid w:val="009B32A0"/>
    <w:rsid w:val="009B6167"/>
    <w:rsid w:val="009C56AE"/>
    <w:rsid w:val="009D465E"/>
    <w:rsid w:val="009D6D10"/>
    <w:rsid w:val="009E5DB3"/>
    <w:rsid w:val="009E66BC"/>
    <w:rsid w:val="009F60AF"/>
    <w:rsid w:val="009F796B"/>
    <w:rsid w:val="00A00363"/>
    <w:rsid w:val="00A06CA6"/>
    <w:rsid w:val="00A13A4D"/>
    <w:rsid w:val="00A2010D"/>
    <w:rsid w:val="00A237E6"/>
    <w:rsid w:val="00A31FC2"/>
    <w:rsid w:val="00A53325"/>
    <w:rsid w:val="00A64817"/>
    <w:rsid w:val="00A670EA"/>
    <w:rsid w:val="00A7127F"/>
    <w:rsid w:val="00A7637C"/>
    <w:rsid w:val="00A90B58"/>
    <w:rsid w:val="00A964C1"/>
    <w:rsid w:val="00AC1B98"/>
    <w:rsid w:val="00AC60E3"/>
    <w:rsid w:val="00AE4A1F"/>
    <w:rsid w:val="00AE54AF"/>
    <w:rsid w:val="00AE6C60"/>
    <w:rsid w:val="00AF138B"/>
    <w:rsid w:val="00AF1A3D"/>
    <w:rsid w:val="00AF2922"/>
    <w:rsid w:val="00AF44E7"/>
    <w:rsid w:val="00AF5339"/>
    <w:rsid w:val="00B030C2"/>
    <w:rsid w:val="00B07170"/>
    <w:rsid w:val="00B10C06"/>
    <w:rsid w:val="00B146C5"/>
    <w:rsid w:val="00B16337"/>
    <w:rsid w:val="00B21EEF"/>
    <w:rsid w:val="00B3155E"/>
    <w:rsid w:val="00B51942"/>
    <w:rsid w:val="00B634E1"/>
    <w:rsid w:val="00B65468"/>
    <w:rsid w:val="00B81EF1"/>
    <w:rsid w:val="00B927A2"/>
    <w:rsid w:val="00B944E8"/>
    <w:rsid w:val="00BB3EF4"/>
    <w:rsid w:val="00BF0A15"/>
    <w:rsid w:val="00BF23FB"/>
    <w:rsid w:val="00BF715C"/>
    <w:rsid w:val="00C10FC2"/>
    <w:rsid w:val="00C16388"/>
    <w:rsid w:val="00C201A8"/>
    <w:rsid w:val="00C2441C"/>
    <w:rsid w:val="00C2703E"/>
    <w:rsid w:val="00C3089C"/>
    <w:rsid w:val="00C43CC0"/>
    <w:rsid w:val="00C4707A"/>
    <w:rsid w:val="00C5421F"/>
    <w:rsid w:val="00C713EF"/>
    <w:rsid w:val="00C90860"/>
    <w:rsid w:val="00C95B64"/>
    <w:rsid w:val="00CA4CBB"/>
    <w:rsid w:val="00CB24BD"/>
    <w:rsid w:val="00CE0E27"/>
    <w:rsid w:val="00D078C8"/>
    <w:rsid w:val="00D07958"/>
    <w:rsid w:val="00D17A6F"/>
    <w:rsid w:val="00D25133"/>
    <w:rsid w:val="00D26649"/>
    <w:rsid w:val="00D31B7A"/>
    <w:rsid w:val="00D36E38"/>
    <w:rsid w:val="00D61100"/>
    <w:rsid w:val="00D74C21"/>
    <w:rsid w:val="00D76F8C"/>
    <w:rsid w:val="00D811E5"/>
    <w:rsid w:val="00D84586"/>
    <w:rsid w:val="00D916ED"/>
    <w:rsid w:val="00DB14D5"/>
    <w:rsid w:val="00DB5219"/>
    <w:rsid w:val="00DC3616"/>
    <w:rsid w:val="00DD28ED"/>
    <w:rsid w:val="00DD4240"/>
    <w:rsid w:val="00E07198"/>
    <w:rsid w:val="00E15F94"/>
    <w:rsid w:val="00E20978"/>
    <w:rsid w:val="00E21A5A"/>
    <w:rsid w:val="00E32A55"/>
    <w:rsid w:val="00E35DA5"/>
    <w:rsid w:val="00E5575A"/>
    <w:rsid w:val="00E97F94"/>
    <w:rsid w:val="00EA7A8C"/>
    <w:rsid w:val="00EB368F"/>
    <w:rsid w:val="00EC0E0D"/>
    <w:rsid w:val="00EC2CCA"/>
    <w:rsid w:val="00ED131B"/>
    <w:rsid w:val="00EE784C"/>
    <w:rsid w:val="00EF1114"/>
    <w:rsid w:val="00EF2BD3"/>
    <w:rsid w:val="00EF54A3"/>
    <w:rsid w:val="00EF61D1"/>
    <w:rsid w:val="00F17C7C"/>
    <w:rsid w:val="00F31C4D"/>
    <w:rsid w:val="00F34A99"/>
    <w:rsid w:val="00F44AEF"/>
    <w:rsid w:val="00F46DAF"/>
    <w:rsid w:val="00F565B1"/>
    <w:rsid w:val="00F7090C"/>
    <w:rsid w:val="00F90C84"/>
    <w:rsid w:val="00F918B6"/>
    <w:rsid w:val="00F924A7"/>
    <w:rsid w:val="00FC66C2"/>
    <w:rsid w:val="00FD3D99"/>
    <w:rsid w:val="00FE678D"/>
    <w:rsid w:val="00FF6D1F"/>
    <w:rsid w:val="00FF7B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5EA187-D5BF-4CF9-B6C9-2CAC4176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900"/>
      </w:tabs>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semiHidden/>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qFormat/>
    <w:rsid w:val="00D61100"/>
    <w:rPr>
      <w:b/>
      <w:bCs/>
    </w:rPr>
  </w:style>
  <w:style w:type="paragraph" w:styleId="ac">
    <w:name w:val="List Paragraph"/>
    <w:basedOn w:val="a"/>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paragraph" w:customStyle="1" w:styleId="24">
    <w:name w:val="Σώμα κείμενου 24"/>
    <w:basedOn w:val="a"/>
    <w:rsid w:val="00207D64"/>
    <w:pPr>
      <w:tabs>
        <w:tab w:val="num" w:pos="900"/>
      </w:tabs>
      <w:ind w:left="720" w:hanging="360"/>
      <w:jc w:val="both"/>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976</TotalTime>
  <Pages>1</Pages>
  <Words>730</Words>
  <Characters>3947</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4668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user</cp:lastModifiedBy>
  <cp:revision>164</cp:revision>
  <cp:lastPrinted>2016-11-04T11:49:00Z</cp:lastPrinted>
  <dcterms:created xsi:type="dcterms:W3CDTF">2016-02-10T08:04:00Z</dcterms:created>
  <dcterms:modified xsi:type="dcterms:W3CDTF">2016-11-04T11:56:00Z</dcterms:modified>
</cp:coreProperties>
</file>