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7717B3" w:rsidRDefault="00136720">
      <w:pPr>
        <w:tabs>
          <w:tab w:val="left" w:pos="4395"/>
        </w:tabs>
        <w:jc w:val="both"/>
        <w:rPr>
          <w:rFonts w:ascii="Tahoma" w:hAnsi="Tahoma" w:cs="Tahoma"/>
          <w:b/>
          <w:bCs/>
          <w:sz w:val="20"/>
          <w:szCs w:val="20"/>
        </w:rPr>
      </w:pPr>
    </w:p>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7" o:title=""/>
          </v:shape>
          <o:OLEObject Type="Embed" ProgID="MSPhotoEd.3" ShapeID="_x0000_i1025" DrawAspect="Content" ObjectID="_1536748909" r:id="rId8"/>
        </w:object>
      </w:r>
    </w:p>
    <w:p w:rsidR="00136720" w:rsidRDefault="00136720">
      <w:pPr>
        <w:pStyle w:val="a4"/>
        <w:rPr>
          <w:sz w:val="18"/>
          <w:szCs w:val="20"/>
        </w:rPr>
      </w:pPr>
      <w:r>
        <w:rPr>
          <w:sz w:val="18"/>
          <w:szCs w:val="20"/>
        </w:rPr>
        <w:t>ΕΛΛΗΝΙΚΗ ΔΗΜΟΚΡΑΤΙΑ</w:t>
      </w:r>
    </w:p>
    <w:p w:rsidR="00136720" w:rsidRDefault="00136720">
      <w:pPr>
        <w:tabs>
          <w:tab w:val="left" w:pos="5580"/>
        </w:tabs>
        <w:rPr>
          <w:rFonts w:ascii="Tahoma" w:hAnsi="Tahoma" w:cs="Tahoma"/>
          <w:b/>
          <w:bCs/>
          <w:sz w:val="18"/>
          <w:szCs w:val="20"/>
        </w:rPr>
      </w:pPr>
      <w:r>
        <w:rPr>
          <w:rFonts w:ascii="Tahoma" w:hAnsi="Tahoma" w:cs="Tahoma"/>
          <w:b/>
          <w:bCs/>
          <w:sz w:val="18"/>
          <w:szCs w:val="20"/>
        </w:rPr>
        <w:t>ΔΗΜΟΣ ΜΟΣΧΑΤΟΥ-ΤΑΥΡΟΥ</w:t>
      </w:r>
      <w:r>
        <w:rPr>
          <w:rFonts w:ascii="Tahoma" w:hAnsi="Tahoma" w:cs="Tahoma"/>
          <w:b/>
          <w:bCs/>
          <w:sz w:val="18"/>
          <w:szCs w:val="20"/>
        </w:rPr>
        <w:tab/>
      </w:r>
      <w:r w:rsidR="00887B98">
        <w:rPr>
          <w:rFonts w:ascii="Tahoma" w:hAnsi="Tahoma" w:cs="Tahoma"/>
          <w:b/>
          <w:bCs/>
          <w:sz w:val="18"/>
          <w:szCs w:val="20"/>
        </w:rPr>
        <w:t xml:space="preserve">        </w:t>
      </w:r>
      <w:r w:rsidR="00D76F8C">
        <w:rPr>
          <w:rFonts w:ascii="Tahoma" w:hAnsi="Tahoma" w:cs="Tahoma"/>
          <w:b/>
          <w:bCs/>
          <w:sz w:val="18"/>
          <w:szCs w:val="20"/>
        </w:rPr>
        <w:t>Μοσχάτο</w:t>
      </w:r>
      <w:r w:rsidR="003044ED">
        <w:rPr>
          <w:rFonts w:ascii="Tahoma" w:hAnsi="Tahoma" w:cs="Tahoma"/>
          <w:b/>
          <w:bCs/>
          <w:sz w:val="18"/>
          <w:szCs w:val="20"/>
        </w:rPr>
        <w:t xml:space="preserve"> </w:t>
      </w:r>
      <w:r w:rsidR="00CA7DD9">
        <w:rPr>
          <w:rFonts w:ascii="Tahoma" w:hAnsi="Tahoma" w:cs="Tahoma"/>
          <w:b/>
          <w:bCs/>
          <w:color w:val="000000"/>
          <w:sz w:val="18"/>
          <w:szCs w:val="20"/>
        </w:rPr>
        <w:t>30</w:t>
      </w:r>
      <w:r w:rsidR="00397D49">
        <w:rPr>
          <w:rFonts w:ascii="Tahoma" w:hAnsi="Tahoma" w:cs="Tahoma"/>
          <w:b/>
          <w:bCs/>
          <w:sz w:val="18"/>
          <w:szCs w:val="20"/>
        </w:rPr>
        <w:t>/</w:t>
      </w:r>
      <w:r w:rsidR="00CA7DD9">
        <w:rPr>
          <w:rFonts w:ascii="Tahoma" w:hAnsi="Tahoma" w:cs="Tahoma"/>
          <w:b/>
          <w:bCs/>
          <w:sz w:val="18"/>
          <w:szCs w:val="20"/>
        </w:rPr>
        <w:t>9</w:t>
      </w:r>
      <w:bookmarkStart w:id="0" w:name="_GoBack"/>
      <w:bookmarkEnd w:id="0"/>
      <w:r w:rsidR="008B1440">
        <w:rPr>
          <w:rFonts w:ascii="Tahoma" w:hAnsi="Tahoma" w:cs="Tahoma"/>
          <w:b/>
          <w:bCs/>
          <w:sz w:val="18"/>
          <w:szCs w:val="20"/>
        </w:rPr>
        <w:t>/2016</w:t>
      </w:r>
    </w:p>
    <w:p w:rsidR="00136720" w:rsidRDefault="00136720">
      <w:pPr>
        <w:pStyle w:val="5"/>
      </w:pPr>
      <w:r>
        <w:t>ΝΟΜΟΣ ΑΤΤΙΚΗΣ</w:t>
      </w:r>
    </w:p>
    <w:p w:rsidR="00136720" w:rsidRDefault="00136720">
      <w:pPr>
        <w:rPr>
          <w:rFonts w:ascii="Tahoma" w:hAnsi="Tahoma" w:cs="Tahoma"/>
          <w:sz w:val="18"/>
          <w:szCs w:val="20"/>
        </w:rPr>
      </w:pPr>
      <w:r>
        <w:rPr>
          <w:rFonts w:ascii="Tahoma" w:hAnsi="Tahoma" w:cs="Tahoma"/>
          <w:sz w:val="18"/>
          <w:szCs w:val="20"/>
        </w:rPr>
        <w:t xml:space="preserve">Κοραή 36 &amp; Αγ. Γερασίμου    </w:t>
      </w:r>
    </w:p>
    <w:p w:rsidR="00136720" w:rsidRDefault="00136720">
      <w:pPr>
        <w:rPr>
          <w:rFonts w:ascii="Tahoma" w:hAnsi="Tahoma" w:cs="Tahoma"/>
          <w:sz w:val="18"/>
          <w:szCs w:val="20"/>
        </w:rPr>
      </w:pPr>
      <w:r>
        <w:rPr>
          <w:rFonts w:ascii="Tahoma" w:hAnsi="Tahoma" w:cs="Tahoma"/>
          <w:sz w:val="18"/>
        </w:rPr>
        <w:t xml:space="preserve">Τ.Κ. 183.45 </w:t>
      </w:r>
      <w:r>
        <w:rPr>
          <w:rFonts w:ascii="Tahoma" w:hAnsi="Tahoma" w:cs="Tahoma"/>
          <w:sz w:val="18"/>
          <w:szCs w:val="20"/>
        </w:rPr>
        <w:t xml:space="preserve"> </w:t>
      </w:r>
    </w:p>
    <w:p w:rsidR="00136720" w:rsidRDefault="00136720">
      <w:pPr>
        <w:tabs>
          <w:tab w:val="left" w:pos="5580"/>
        </w:tabs>
        <w:rPr>
          <w:rFonts w:ascii="Tahoma" w:hAnsi="Tahoma" w:cs="Tahoma"/>
          <w:sz w:val="18"/>
          <w:szCs w:val="20"/>
        </w:rPr>
      </w:pPr>
      <w:r>
        <w:rPr>
          <w:rFonts w:ascii="Tahoma" w:hAnsi="Tahoma" w:cs="Tahoma"/>
          <w:sz w:val="18"/>
          <w:szCs w:val="20"/>
        </w:rPr>
        <w:t>Τηλ. Κέντρο : 213-2019600</w:t>
      </w:r>
      <w:r>
        <w:rPr>
          <w:rFonts w:ascii="Tahoma" w:hAnsi="Tahoma" w:cs="Tahoma"/>
          <w:sz w:val="18"/>
          <w:szCs w:val="20"/>
        </w:rPr>
        <w:tab/>
      </w:r>
      <w:r>
        <w:rPr>
          <w:rFonts w:ascii="Tahoma" w:hAnsi="Tahoma" w:cs="Tahoma"/>
          <w:b/>
          <w:bCs/>
          <w:sz w:val="18"/>
          <w:szCs w:val="20"/>
        </w:rPr>
        <w:t>Προς :  τον κ. Δήμαρχο &amp;</w:t>
      </w:r>
    </w:p>
    <w:p w:rsidR="00136720" w:rsidRDefault="00136720">
      <w:pPr>
        <w:tabs>
          <w:tab w:val="left" w:pos="5580"/>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FE678D" w:rsidRDefault="00136720" w:rsidP="005A7A31">
      <w:pPr>
        <w:pStyle w:val="5"/>
      </w:pPr>
      <w:r>
        <w:rPr>
          <w:b w:val="0"/>
          <w:bCs w:val="0"/>
        </w:rPr>
        <w:t>Πληροφορίες : κ. Καραγιάννη</w:t>
      </w:r>
      <w:r>
        <w:tab/>
        <w:t>Δήμου Μοσχάτου-Ταύρου</w:t>
      </w:r>
    </w:p>
    <w:p w:rsidR="00136720" w:rsidRDefault="00FE678D">
      <w:pPr>
        <w:pStyle w:val="a3"/>
        <w:tabs>
          <w:tab w:val="clear" w:pos="4153"/>
          <w:tab w:val="clear" w:pos="8306"/>
          <w:tab w:val="left" w:pos="4140"/>
        </w:tabs>
        <w:overflowPunct/>
        <w:autoSpaceDE/>
        <w:autoSpaceDN/>
        <w:adjustRightInd/>
        <w:textAlignment w:val="auto"/>
        <w:rPr>
          <w:rFonts w:ascii="Tahoma" w:hAnsi="Tahoma" w:cs="Tahoma"/>
          <w:b/>
          <w:bCs/>
          <w:sz w:val="18"/>
        </w:rPr>
      </w:pPr>
      <w:r>
        <w:rPr>
          <w:szCs w:val="24"/>
        </w:rPr>
        <w:t xml:space="preserve">                                                                      </w:t>
      </w:r>
      <w:r w:rsidR="00136720">
        <w:rPr>
          <w:rFonts w:ascii="Tahoma" w:hAnsi="Tahoma" w:cs="Tahoma"/>
          <w:b/>
          <w:bCs/>
          <w:sz w:val="18"/>
        </w:rPr>
        <w:t xml:space="preserve">ΚΟΙΝ.: </w:t>
      </w:r>
    </w:p>
    <w:p w:rsidR="00136720" w:rsidRDefault="00136720" w:rsidP="00994A3D">
      <w:pPr>
        <w:pStyle w:val="a3"/>
        <w:tabs>
          <w:tab w:val="clear" w:pos="4153"/>
          <w:tab w:val="clear" w:pos="8306"/>
          <w:tab w:val="left" w:pos="4140"/>
        </w:tabs>
        <w:overflowPunct/>
        <w:autoSpaceDE/>
        <w:autoSpaceDN/>
        <w:adjustRightInd/>
        <w:textAlignment w:val="auto"/>
        <w:rPr>
          <w:rFonts w:ascii="Tahoma" w:hAnsi="Tahoma" w:cs="Tahoma"/>
          <w:b/>
          <w:bCs/>
          <w:sz w:val="18"/>
        </w:rPr>
      </w:pPr>
      <w:r>
        <w:rPr>
          <w:rFonts w:ascii="Tahoma" w:hAnsi="Tahoma" w:cs="Tahoma"/>
          <w:b/>
          <w:bCs/>
          <w:sz w:val="18"/>
        </w:rPr>
        <w:tab/>
      </w:r>
      <w:r w:rsidR="007F234C">
        <w:rPr>
          <w:rFonts w:ascii="Tahoma" w:hAnsi="Tahoma" w:cs="Tahoma"/>
          <w:b/>
          <w:bCs/>
          <w:sz w:val="18"/>
        </w:rPr>
        <w:t xml:space="preserve"> </w:t>
      </w:r>
      <w:r>
        <w:rPr>
          <w:rFonts w:ascii="Tahoma" w:hAnsi="Tahoma" w:cs="Tahoma"/>
          <w:b/>
          <w:bCs/>
          <w:sz w:val="18"/>
        </w:rPr>
        <w:t xml:space="preserve">Φορείς &amp; Δημότες Δήμου Μοσχάτου </w:t>
      </w:r>
      <w:r w:rsidR="007E4964">
        <w:rPr>
          <w:rFonts w:ascii="Tahoma" w:hAnsi="Tahoma" w:cs="Tahoma"/>
          <w:b/>
          <w:bCs/>
          <w:sz w:val="18"/>
        </w:rPr>
        <w:t>–</w:t>
      </w:r>
      <w:r>
        <w:rPr>
          <w:rFonts w:ascii="Tahoma" w:hAnsi="Tahoma" w:cs="Tahoma"/>
          <w:b/>
          <w:bCs/>
          <w:sz w:val="18"/>
        </w:rPr>
        <w:t xml:space="preserve"> Ταύρου</w:t>
      </w:r>
    </w:p>
    <w:p w:rsidR="003044ED" w:rsidRDefault="003044ED">
      <w:pPr>
        <w:tabs>
          <w:tab w:val="left" w:pos="4395"/>
        </w:tabs>
        <w:jc w:val="both"/>
        <w:rPr>
          <w:rFonts w:ascii="Tahoma" w:hAnsi="Tahoma" w:cs="Tahoma"/>
          <w:b/>
          <w:bCs/>
          <w:sz w:val="18"/>
          <w:szCs w:val="18"/>
        </w:rPr>
      </w:pPr>
    </w:p>
    <w:p w:rsidR="005A7A31" w:rsidRPr="00A12DB7" w:rsidRDefault="00136720" w:rsidP="005A7A31">
      <w:pPr>
        <w:tabs>
          <w:tab w:val="left" w:pos="4395"/>
        </w:tabs>
        <w:jc w:val="both"/>
        <w:rPr>
          <w:rFonts w:ascii="Tahoma" w:hAnsi="Tahoma" w:cs="Tahoma"/>
          <w:b/>
          <w:sz w:val="18"/>
          <w:szCs w:val="18"/>
        </w:rPr>
      </w:pPr>
      <w:r>
        <w:rPr>
          <w:rFonts w:ascii="Tahoma" w:hAnsi="Tahoma" w:cs="Tahoma"/>
          <w:b/>
          <w:bCs/>
          <w:sz w:val="18"/>
          <w:szCs w:val="18"/>
        </w:rPr>
        <w:t>Αριθμ. Πρωτ.:</w:t>
      </w:r>
      <w:r w:rsidR="00DE7137">
        <w:rPr>
          <w:rFonts w:ascii="Tahoma" w:hAnsi="Tahoma" w:cs="Tahoma"/>
          <w:b/>
          <w:bCs/>
          <w:sz w:val="18"/>
          <w:szCs w:val="18"/>
        </w:rPr>
        <w:t xml:space="preserve"> 24555</w:t>
      </w:r>
      <w:r w:rsidRPr="003044ED">
        <w:rPr>
          <w:rFonts w:ascii="Tahoma" w:hAnsi="Tahoma" w:cs="Tahoma"/>
          <w:b/>
          <w:sz w:val="18"/>
          <w:szCs w:val="18"/>
        </w:rPr>
        <w:t xml:space="preserve"> </w:t>
      </w:r>
    </w:p>
    <w:p w:rsidR="00483D97" w:rsidRPr="00A12DB7" w:rsidRDefault="00483D97" w:rsidP="005A7A31">
      <w:pPr>
        <w:tabs>
          <w:tab w:val="left" w:pos="4395"/>
        </w:tabs>
        <w:jc w:val="both"/>
        <w:rPr>
          <w:rFonts w:ascii="Tahoma" w:hAnsi="Tahoma" w:cs="Tahoma"/>
          <w:b/>
          <w:sz w:val="18"/>
          <w:szCs w:val="18"/>
        </w:rPr>
      </w:pPr>
    </w:p>
    <w:p w:rsidR="002C1625" w:rsidRDefault="003044ED" w:rsidP="00A05ECC">
      <w:pPr>
        <w:jc w:val="both"/>
        <w:rPr>
          <w:rFonts w:ascii="Tahoma" w:hAnsi="Tahoma" w:cs="Tahoma"/>
          <w:bCs/>
          <w:color w:val="000000"/>
          <w:sz w:val="18"/>
        </w:rPr>
      </w:pPr>
      <w:r>
        <w:rPr>
          <w:rFonts w:ascii="Tahoma" w:hAnsi="Tahoma" w:cs="Tahoma"/>
          <w:bCs/>
          <w:color w:val="000000"/>
          <w:sz w:val="18"/>
        </w:rPr>
        <w:t xml:space="preserve">Καλείστε στην </w:t>
      </w:r>
      <w:r w:rsidR="00A12DB7" w:rsidRPr="00A12DB7">
        <w:rPr>
          <w:rFonts w:ascii="Tahoma" w:hAnsi="Tahoma" w:cs="Tahoma"/>
          <w:b/>
          <w:bCs/>
          <w:sz w:val="18"/>
        </w:rPr>
        <w:t>29</w:t>
      </w:r>
      <w:r w:rsidR="00136720" w:rsidRPr="00A12DB7">
        <w:rPr>
          <w:rFonts w:ascii="Tahoma" w:hAnsi="Tahoma" w:cs="Tahoma"/>
          <w:b/>
          <w:bCs/>
          <w:sz w:val="18"/>
          <w:vertAlign w:val="superscript"/>
        </w:rPr>
        <w:t>η</w:t>
      </w:r>
      <w:r w:rsidRPr="00A12DB7">
        <w:rPr>
          <w:rFonts w:ascii="Tahoma" w:hAnsi="Tahoma" w:cs="Tahoma"/>
          <w:b/>
          <w:bCs/>
          <w:sz w:val="18"/>
        </w:rPr>
        <w:t xml:space="preserve"> </w:t>
      </w:r>
      <w:r w:rsidR="00DA30CF">
        <w:rPr>
          <w:rFonts w:ascii="Tahoma" w:hAnsi="Tahoma" w:cs="Tahoma"/>
          <w:b/>
          <w:bCs/>
          <w:color w:val="000000"/>
          <w:sz w:val="18"/>
        </w:rPr>
        <w:t xml:space="preserve"> τακτική </w:t>
      </w:r>
      <w:r w:rsidR="00397D49" w:rsidRPr="008377F6">
        <w:rPr>
          <w:rFonts w:ascii="Tahoma" w:hAnsi="Tahoma" w:cs="Tahoma"/>
          <w:b/>
          <w:bCs/>
          <w:color w:val="FF0000"/>
          <w:sz w:val="18"/>
        </w:rPr>
        <w:t xml:space="preserve"> </w:t>
      </w:r>
      <w:r w:rsidR="00136720">
        <w:rPr>
          <w:rFonts w:ascii="Tahoma" w:hAnsi="Tahoma" w:cs="Tahoma"/>
          <w:bCs/>
          <w:color w:val="000000"/>
          <w:sz w:val="18"/>
        </w:rPr>
        <w:t xml:space="preserve">συνεδρίαση του Δημοτικού Συμβουλίου που θα γίνει στην αίθουσα  Δημοτικού Συμβουλίου στο Πολιτιστικό Κέντρο  Μοσχάτου στις  </w:t>
      </w:r>
      <w:r w:rsidR="00483D97" w:rsidRPr="00483D97">
        <w:rPr>
          <w:rFonts w:ascii="Tahoma" w:hAnsi="Tahoma" w:cs="Tahoma"/>
          <w:b/>
          <w:bCs/>
          <w:sz w:val="18"/>
        </w:rPr>
        <w:t xml:space="preserve">5 </w:t>
      </w:r>
      <w:r w:rsidR="008B1440">
        <w:rPr>
          <w:rFonts w:ascii="Tahoma" w:hAnsi="Tahoma" w:cs="Tahoma"/>
          <w:b/>
          <w:bCs/>
          <w:color w:val="000000"/>
          <w:sz w:val="18"/>
        </w:rPr>
        <w:t xml:space="preserve"> </w:t>
      </w:r>
      <w:r w:rsidR="00483D97">
        <w:rPr>
          <w:rFonts w:ascii="Tahoma" w:hAnsi="Tahoma" w:cs="Tahoma"/>
          <w:b/>
          <w:bCs/>
          <w:color w:val="000000"/>
          <w:sz w:val="18"/>
        </w:rPr>
        <w:t>Οκτωβρίου</w:t>
      </w:r>
      <w:r w:rsidR="00397D49">
        <w:rPr>
          <w:rFonts w:ascii="Tahoma" w:hAnsi="Tahoma" w:cs="Tahoma"/>
          <w:b/>
          <w:bCs/>
          <w:color w:val="000000"/>
          <w:sz w:val="18"/>
        </w:rPr>
        <w:t xml:space="preserve"> </w:t>
      </w:r>
      <w:r w:rsidR="00136720">
        <w:rPr>
          <w:rFonts w:ascii="Tahoma" w:hAnsi="Tahoma" w:cs="Tahoma"/>
          <w:b/>
          <w:bCs/>
          <w:sz w:val="18"/>
        </w:rPr>
        <w:t>201</w:t>
      </w:r>
      <w:r w:rsidR="008B1440">
        <w:rPr>
          <w:rFonts w:ascii="Tahoma" w:hAnsi="Tahoma" w:cs="Tahoma"/>
          <w:b/>
          <w:bCs/>
          <w:sz w:val="18"/>
        </w:rPr>
        <w:t>6</w:t>
      </w:r>
      <w:r w:rsidR="00136720">
        <w:rPr>
          <w:rFonts w:ascii="Tahoma" w:hAnsi="Tahoma" w:cs="Tahoma"/>
          <w:bCs/>
          <w:sz w:val="18"/>
        </w:rPr>
        <w:t xml:space="preserve">  </w:t>
      </w:r>
      <w:r w:rsidR="00136720">
        <w:rPr>
          <w:rFonts w:ascii="Tahoma" w:hAnsi="Tahoma" w:cs="Tahoma"/>
          <w:bCs/>
          <w:color w:val="000000"/>
          <w:sz w:val="18"/>
        </w:rPr>
        <w:t xml:space="preserve">ημέρα </w:t>
      </w:r>
      <w:r w:rsidR="00F025D4">
        <w:rPr>
          <w:rFonts w:ascii="Tahoma" w:hAnsi="Tahoma" w:cs="Tahoma"/>
          <w:b/>
          <w:sz w:val="18"/>
        </w:rPr>
        <w:t>Τετάρτη</w:t>
      </w:r>
      <w:r w:rsidR="00DA30CF">
        <w:rPr>
          <w:rFonts w:ascii="Tahoma" w:hAnsi="Tahoma" w:cs="Tahoma"/>
          <w:b/>
          <w:sz w:val="18"/>
        </w:rPr>
        <w:t xml:space="preserve"> </w:t>
      </w:r>
      <w:r w:rsidR="00136720">
        <w:rPr>
          <w:rFonts w:ascii="Tahoma" w:hAnsi="Tahoma" w:cs="Tahoma"/>
          <w:bCs/>
          <w:sz w:val="18"/>
        </w:rPr>
        <w:t xml:space="preserve">και ώρα </w:t>
      </w:r>
      <w:r w:rsidR="00CC3611" w:rsidRPr="0082468C">
        <w:rPr>
          <w:rFonts w:ascii="Tahoma" w:hAnsi="Tahoma" w:cs="Tahoma"/>
          <w:b/>
          <w:sz w:val="18"/>
        </w:rPr>
        <w:t>20</w:t>
      </w:r>
      <w:r w:rsidR="00DE7137">
        <w:rPr>
          <w:rFonts w:ascii="Tahoma" w:hAnsi="Tahoma" w:cs="Tahoma"/>
          <w:b/>
          <w:sz w:val="18"/>
        </w:rPr>
        <w:t>:00</w:t>
      </w:r>
      <w:r w:rsidR="00136720">
        <w:rPr>
          <w:rFonts w:ascii="Tahoma" w:hAnsi="Tahoma" w:cs="Tahoma"/>
          <w:bCs/>
          <w:color w:val="000000"/>
          <w:sz w:val="18"/>
        </w:rPr>
        <w:t xml:space="preserve"> με </w:t>
      </w:r>
      <w:r w:rsidR="007962EC">
        <w:rPr>
          <w:rFonts w:ascii="Tahoma" w:hAnsi="Tahoma" w:cs="Tahoma"/>
          <w:bCs/>
          <w:color w:val="000000"/>
          <w:sz w:val="18"/>
        </w:rPr>
        <w:t>τα</w:t>
      </w:r>
      <w:r w:rsidR="006B28BE">
        <w:rPr>
          <w:rFonts w:ascii="Tahoma" w:hAnsi="Tahoma" w:cs="Tahoma"/>
          <w:bCs/>
          <w:color w:val="000000"/>
          <w:sz w:val="18"/>
        </w:rPr>
        <w:t xml:space="preserve"> εξής </w:t>
      </w:r>
      <w:r w:rsidR="00136720">
        <w:rPr>
          <w:rFonts w:ascii="Tahoma" w:hAnsi="Tahoma" w:cs="Tahoma"/>
          <w:bCs/>
          <w:color w:val="000000"/>
          <w:sz w:val="18"/>
        </w:rPr>
        <w:t>θέμα</w:t>
      </w:r>
      <w:r w:rsidR="007962EC">
        <w:rPr>
          <w:rFonts w:ascii="Tahoma" w:hAnsi="Tahoma" w:cs="Tahoma"/>
          <w:bCs/>
          <w:color w:val="000000"/>
          <w:sz w:val="18"/>
        </w:rPr>
        <w:t>τα</w:t>
      </w:r>
      <w:r w:rsidR="00136720">
        <w:rPr>
          <w:rFonts w:ascii="Tahoma" w:hAnsi="Tahoma" w:cs="Tahoma"/>
          <w:bCs/>
          <w:color w:val="000000"/>
          <w:sz w:val="18"/>
        </w:rPr>
        <w:t>:</w:t>
      </w:r>
    </w:p>
    <w:p w:rsidR="003B1435" w:rsidRDefault="003B1435" w:rsidP="00A05ECC">
      <w:pPr>
        <w:jc w:val="both"/>
        <w:rPr>
          <w:rFonts w:ascii="Tahoma" w:hAnsi="Tahoma" w:cs="Tahoma"/>
          <w:bCs/>
          <w:color w:val="000000"/>
          <w:sz w:val="18"/>
        </w:rPr>
      </w:pPr>
    </w:p>
    <w:p w:rsidR="007962EC" w:rsidRPr="00CA7DD9" w:rsidRDefault="007962EC" w:rsidP="007D4A90">
      <w:pPr>
        <w:pStyle w:val="ac"/>
        <w:numPr>
          <w:ilvl w:val="0"/>
          <w:numId w:val="35"/>
        </w:numPr>
        <w:spacing w:before="120" w:after="120"/>
        <w:ind w:left="714" w:hanging="357"/>
        <w:jc w:val="both"/>
        <w:rPr>
          <w:rFonts w:ascii="Tahoma" w:hAnsi="Tahoma" w:cs="Tahoma"/>
          <w:bCs/>
          <w:sz w:val="18"/>
        </w:rPr>
      </w:pPr>
      <w:r w:rsidRPr="00CA7DD9">
        <w:rPr>
          <w:rFonts w:ascii="Tahoma" w:hAnsi="Tahoma" w:cs="Tahoma"/>
          <w:bCs/>
          <w:sz w:val="18"/>
        </w:rPr>
        <w:t>Έγκριση της υπ΄αριθμ. 111/2016 απόφασης Διοικητικού Συμβουλίου του Ν.Π.Δ.Δ «Πνευματικό Κέντρο» που αφορά στην τροποποίηση-αναμόρφωση Προϋπολογισμού έτους 2016.</w:t>
      </w:r>
    </w:p>
    <w:p w:rsidR="00E267A2" w:rsidRPr="00CA7DD9" w:rsidRDefault="00E267A2" w:rsidP="007D4A90">
      <w:pPr>
        <w:pStyle w:val="Web"/>
        <w:numPr>
          <w:ilvl w:val="0"/>
          <w:numId w:val="35"/>
        </w:numPr>
        <w:spacing w:before="120" w:beforeAutospacing="0" w:after="120" w:afterAutospacing="0"/>
        <w:ind w:right="31"/>
        <w:jc w:val="both"/>
        <w:rPr>
          <w:rFonts w:ascii="Tahoma" w:hAnsi="Tahoma" w:cs="Tahoma"/>
          <w:bCs/>
          <w:sz w:val="18"/>
          <w:szCs w:val="18"/>
        </w:rPr>
      </w:pPr>
      <w:r w:rsidRPr="00CA7DD9">
        <w:rPr>
          <w:rFonts w:ascii="Tahoma" w:hAnsi="Tahoma" w:cs="Tahoma"/>
          <w:sz w:val="18"/>
          <w:szCs w:val="18"/>
        </w:rPr>
        <w:t>Έγκριση της υπ΄αριθμ. πρωτ. 450/16</w:t>
      </w:r>
      <w:r w:rsidRPr="00CA7DD9">
        <w:rPr>
          <w:rFonts w:ascii="Tahoma" w:hAnsi="Tahoma" w:cs="Tahoma"/>
          <w:sz w:val="18"/>
          <w:szCs w:val="18"/>
          <w:vertAlign w:val="superscript"/>
        </w:rPr>
        <w:t>η</w:t>
      </w:r>
      <w:r w:rsidRPr="00CA7DD9">
        <w:rPr>
          <w:rFonts w:ascii="Tahoma" w:hAnsi="Tahoma" w:cs="Tahoma"/>
          <w:sz w:val="18"/>
          <w:szCs w:val="18"/>
        </w:rPr>
        <w:t xml:space="preserve"> </w:t>
      </w:r>
      <w:r w:rsidRPr="00CA7DD9">
        <w:rPr>
          <w:rFonts w:ascii="Tahoma" w:hAnsi="Tahoma" w:cs="Tahoma"/>
          <w:bCs/>
          <w:sz w:val="18"/>
        </w:rPr>
        <w:t>συνεδρ./28.9.2016/θέμα  12</w:t>
      </w:r>
      <w:r w:rsidRPr="00CA7DD9">
        <w:rPr>
          <w:rFonts w:ascii="Tahoma" w:hAnsi="Tahoma" w:cs="Tahoma"/>
          <w:bCs/>
          <w:sz w:val="18"/>
          <w:vertAlign w:val="superscript"/>
        </w:rPr>
        <w:t>ο</w:t>
      </w:r>
      <w:r w:rsidRPr="00CA7DD9">
        <w:rPr>
          <w:rFonts w:ascii="Tahoma" w:hAnsi="Tahoma" w:cs="Tahoma"/>
          <w:bCs/>
          <w:sz w:val="18"/>
        </w:rPr>
        <w:t xml:space="preserve">, απόφασης Διοικητικού Συμβουλίου του Ν.Π.Ι.Δ «Κοινωφελής Επιχείρηση Δήμου Μοσχάτου - Ταύρου» </w:t>
      </w:r>
      <w:r w:rsidRPr="00CA7DD9">
        <w:rPr>
          <w:rFonts w:ascii="Tahoma" w:hAnsi="Tahoma" w:cs="Tahoma"/>
          <w:sz w:val="18"/>
          <w:szCs w:val="18"/>
        </w:rPr>
        <w:t>που αφορά για την τροποποίηση του Εσωτερικού Κανονισμού Υπηρεσιών της Κοινωφελούς Επιχείρησης Δήμου Μοσχάτου – Ταύρου.</w:t>
      </w:r>
    </w:p>
    <w:p w:rsidR="00E267A2" w:rsidRPr="00CA7DD9" w:rsidRDefault="007962EC" w:rsidP="007D4A90">
      <w:pPr>
        <w:pStyle w:val="ac"/>
        <w:numPr>
          <w:ilvl w:val="0"/>
          <w:numId w:val="35"/>
        </w:numPr>
        <w:spacing w:before="120" w:after="120"/>
        <w:jc w:val="both"/>
        <w:rPr>
          <w:rFonts w:ascii="Tahoma" w:hAnsi="Tahoma" w:cs="Tahoma"/>
          <w:bCs/>
          <w:sz w:val="18"/>
        </w:rPr>
      </w:pPr>
      <w:r w:rsidRPr="00CA7DD9">
        <w:rPr>
          <w:rFonts w:ascii="Tahoma" w:hAnsi="Tahoma" w:cs="Tahoma"/>
          <w:bCs/>
          <w:sz w:val="18"/>
        </w:rPr>
        <w:t xml:space="preserve">Λήψη απόφασης α) για την έγκριση της ετήσιας συνδρομής του Δήμου στο περιοδικό </w:t>
      </w:r>
      <w:r w:rsidR="00660A25" w:rsidRPr="00CA7DD9">
        <w:rPr>
          <w:rFonts w:ascii="Tahoma" w:hAnsi="Tahoma" w:cs="Tahoma"/>
          <w:bCs/>
          <w:sz w:val="18"/>
        </w:rPr>
        <w:t>της Ένωσης Δημάρχων Αττικής με τίτλο «Ο ΔΗΜΑΡΧΟΣ ΤΗΣ ΑΤΤΙΚΗΣ» και β) για την έγκριση της ανάληψης-διάθεσης πίστωσης</w:t>
      </w:r>
    </w:p>
    <w:p w:rsidR="008C7CF9" w:rsidRPr="00CA7DD9" w:rsidRDefault="00B12C97" w:rsidP="007D4A90">
      <w:pPr>
        <w:pStyle w:val="24"/>
        <w:numPr>
          <w:ilvl w:val="0"/>
          <w:numId w:val="35"/>
        </w:numPr>
        <w:spacing w:before="120" w:after="120"/>
        <w:rPr>
          <w:sz w:val="20"/>
          <w:szCs w:val="20"/>
        </w:rPr>
      </w:pPr>
      <w:r w:rsidRPr="00CA7DD9">
        <w:rPr>
          <w:sz w:val="20"/>
          <w:szCs w:val="20"/>
        </w:rPr>
        <w:t>Λήψη απόφασης για μεταφορά μίας (1) θέσης για στάση χωρίς στάθμευση σχολικού οχήματος της εταιρίας “Ηλίανθος” από την οδό Κανάρη 6 στην οδό Κανάρη 18 της Δ.Κ. Μοσχάτου, σύμφωνα με την 28/2016 απόφαση ΕΠΟΙΖΩ.</w:t>
      </w:r>
    </w:p>
    <w:p w:rsidR="008C7CF9" w:rsidRPr="00CA7DD9" w:rsidRDefault="00B12C97" w:rsidP="007D4A90">
      <w:pPr>
        <w:pStyle w:val="24"/>
        <w:numPr>
          <w:ilvl w:val="0"/>
          <w:numId w:val="35"/>
        </w:numPr>
        <w:spacing w:before="120" w:after="120"/>
        <w:rPr>
          <w:sz w:val="20"/>
          <w:szCs w:val="20"/>
        </w:rPr>
      </w:pPr>
      <w:r w:rsidRPr="00CA7DD9">
        <w:rPr>
          <w:sz w:val="20"/>
          <w:szCs w:val="20"/>
        </w:rPr>
        <w:t>Λήψη απόφασης για την μετατόπιση αναπηρικού περιπτέρου του Θ.Π. Σαντοριναίου Γεωργίας, ευρισκομένου επί της οδού Λ. Ειρήνης 24, στην  προτεινόμενη θέση επί του πεζοδρομίου της Λ. Ειρήνης αρ. 18, στη Δημοτική Κοινότητα Ταύρου του Δήμου Μοσχάτου – Ταύρου, σύμφωνα με την 30/2016 απόφαση ΕΠΟΙΖΩ.</w:t>
      </w:r>
    </w:p>
    <w:p w:rsidR="008C7CF9" w:rsidRPr="00CA7DD9" w:rsidRDefault="00B12C97" w:rsidP="007D4A90">
      <w:pPr>
        <w:pStyle w:val="24"/>
        <w:numPr>
          <w:ilvl w:val="0"/>
          <w:numId w:val="35"/>
        </w:numPr>
        <w:spacing w:before="120" w:after="120"/>
        <w:rPr>
          <w:sz w:val="20"/>
          <w:szCs w:val="20"/>
        </w:rPr>
      </w:pPr>
      <w:r w:rsidRPr="00CA7DD9">
        <w:rPr>
          <w:sz w:val="20"/>
          <w:szCs w:val="20"/>
        </w:rPr>
        <w:t>Λήψη απόφασης για τη διατήρηση του κενωθέντος περιπτέρου ή την απομάκρυνσή αυτού, ευρισκομένου επί της οδού Μακεδονίας 41 στη Δ.Κ. Ταύρου, του Δήμου Μοσχάτου – Ταύρου, σύμφωνα με την 31/2016 απόφαση ΕΠΟΙΖΩ.</w:t>
      </w:r>
    </w:p>
    <w:p w:rsidR="008C7CF9" w:rsidRPr="00CA7DD9" w:rsidRDefault="00B12C97" w:rsidP="007D4A90">
      <w:pPr>
        <w:pStyle w:val="24"/>
        <w:numPr>
          <w:ilvl w:val="0"/>
          <w:numId w:val="35"/>
        </w:numPr>
        <w:spacing w:before="120" w:after="120"/>
        <w:rPr>
          <w:sz w:val="20"/>
          <w:szCs w:val="20"/>
        </w:rPr>
      </w:pPr>
      <w:r w:rsidRPr="00CA7DD9">
        <w:rPr>
          <w:sz w:val="20"/>
          <w:szCs w:val="20"/>
        </w:rPr>
        <w:t>Λήψη απόφασης για τη διατήρηση του κενωθέντος περιπτέρου ή την απομάκρυνσή αυτού, ευρισκομένου επί της οδού Π. Ράλλη αρ. 22, στη Δ.Κ. Ταύρου, του Δήμου Μοσχάτου – Ταύρου, σύμφωνα με την 32/2016 απόφαση ΕΠΟΙΖΩ.</w:t>
      </w:r>
    </w:p>
    <w:p w:rsidR="008C7CF9" w:rsidRPr="00CA7DD9" w:rsidRDefault="00B12C97" w:rsidP="007D4A90">
      <w:pPr>
        <w:pStyle w:val="24"/>
        <w:numPr>
          <w:ilvl w:val="0"/>
          <w:numId w:val="35"/>
        </w:numPr>
        <w:spacing w:before="120" w:after="120"/>
        <w:rPr>
          <w:sz w:val="20"/>
          <w:szCs w:val="20"/>
        </w:rPr>
      </w:pPr>
      <w:r w:rsidRPr="00CA7DD9">
        <w:rPr>
          <w:sz w:val="20"/>
          <w:szCs w:val="20"/>
        </w:rPr>
        <w:t xml:space="preserve">Λήψη απόφασης για την απομάκρυνση του καταργηθέντος περιπτέρου που βρίσκεται επί της οδού Αναξαγόρα αρ. 19 στη Δ.Κ. Ταύρου του Δήμου Μοσχάτου </w:t>
      </w:r>
      <w:r w:rsidR="008C7CF9" w:rsidRPr="00CA7DD9">
        <w:rPr>
          <w:sz w:val="20"/>
          <w:szCs w:val="20"/>
        </w:rPr>
        <w:t>–</w:t>
      </w:r>
      <w:r w:rsidRPr="00CA7DD9">
        <w:rPr>
          <w:sz w:val="20"/>
          <w:szCs w:val="20"/>
        </w:rPr>
        <w:t xml:space="preserve"> Ταύρου</w:t>
      </w:r>
      <w:r w:rsidR="008C7CF9" w:rsidRPr="00CA7DD9">
        <w:rPr>
          <w:sz w:val="20"/>
          <w:szCs w:val="20"/>
        </w:rPr>
        <w:t>, σύμφωνα με την 33/2016 απόφαση ΕΠΟΙΖΩ</w:t>
      </w:r>
      <w:r w:rsidRPr="00CA7DD9">
        <w:rPr>
          <w:sz w:val="20"/>
          <w:szCs w:val="20"/>
        </w:rPr>
        <w:t>.</w:t>
      </w:r>
    </w:p>
    <w:p w:rsidR="002D5A37" w:rsidRPr="00CA7DD9" w:rsidRDefault="00B12C97" w:rsidP="007D4A90">
      <w:pPr>
        <w:pStyle w:val="24"/>
        <w:numPr>
          <w:ilvl w:val="0"/>
          <w:numId w:val="35"/>
        </w:numPr>
        <w:spacing w:before="120" w:after="120"/>
        <w:rPr>
          <w:sz w:val="20"/>
          <w:szCs w:val="20"/>
        </w:rPr>
      </w:pPr>
      <w:r w:rsidRPr="00CA7DD9">
        <w:rPr>
          <w:sz w:val="20"/>
          <w:szCs w:val="20"/>
        </w:rPr>
        <w:t>Λήψη απόφασης για ολική αφαίρεση δέντρων</w:t>
      </w:r>
      <w:r w:rsidR="008C7CF9" w:rsidRPr="00CA7DD9">
        <w:rPr>
          <w:sz w:val="20"/>
          <w:szCs w:val="20"/>
        </w:rPr>
        <w:t>, σύμφωνα με την 34/2016 απόφαση ΕΠΟΙΖΩ</w:t>
      </w:r>
      <w:r w:rsidRPr="00CA7DD9">
        <w:rPr>
          <w:sz w:val="20"/>
          <w:szCs w:val="20"/>
        </w:rPr>
        <w:t>.</w:t>
      </w:r>
    </w:p>
    <w:p w:rsidR="002D5A37" w:rsidRPr="00CA7DD9" w:rsidRDefault="00562535" w:rsidP="007D4A90">
      <w:pPr>
        <w:pStyle w:val="24"/>
        <w:numPr>
          <w:ilvl w:val="0"/>
          <w:numId w:val="35"/>
        </w:numPr>
        <w:spacing w:before="120" w:after="120"/>
        <w:rPr>
          <w:sz w:val="20"/>
          <w:szCs w:val="20"/>
        </w:rPr>
      </w:pPr>
      <w:r w:rsidRPr="00CA7DD9">
        <w:rPr>
          <w:sz w:val="20"/>
          <w:szCs w:val="20"/>
        </w:rPr>
        <w:t>Λήψη απόφασης για την 4</w:t>
      </w:r>
      <w:r w:rsidRPr="00CA7DD9">
        <w:rPr>
          <w:sz w:val="20"/>
          <w:szCs w:val="20"/>
          <w:vertAlign w:val="superscript"/>
        </w:rPr>
        <w:t>η</w:t>
      </w:r>
      <w:r w:rsidRPr="00CA7DD9">
        <w:rPr>
          <w:sz w:val="20"/>
          <w:szCs w:val="20"/>
        </w:rPr>
        <w:t xml:space="preserve"> τροποποίηση του Ετησίου Προγράμματος Επενδύσεων της Διεύθυνσης Τεχνικών Υπηρεσιών-Ετήσιο Πρόγραμμα Έργων έτους 2016</w:t>
      </w:r>
    </w:p>
    <w:p w:rsidR="007D4A90" w:rsidRPr="00CA7DD9" w:rsidRDefault="00562535" w:rsidP="007D4A90">
      <w:pPr>
        <w:pStyle w:val="24"/>
        <w:numPr>
          <w:ilvl w:val="0"/>
          <w:numId w:val="35"/>
        </w:numPr>
        <w:spacing w:before="120" w:after="120"/>
        <w:rPr>
          <w:sz w:val="20"/>
          <w:szCs w:val="20"/>
        </w:rPr>
      </w:pPr>
      <w:r w:rsidRPr="00CA7DD9">
        <w:rPr>
          <w:sz w:val="20"/>
          <w:szCs w:val="20"/>
        </w:rPr>
        <w:t xml:space="preserve">Λήψη απόφασης για την έγκριση παράτασης της συμβατικής προθεσμίας περαίωσης του έργου «Κατασκευή Σποραδικών Τροποποιήσεων στο δίκτυο αποχέτευσης και των συνδέσεων ακινήτων στις οδούς Χρ. Σμύρνης και Μακρυγιάννη της Δ.Κ Μοσχάτου  του Δήμου Μοσχάτου-Ταύρου της παράτασης των προσωρινών κυκλοφοριακών ρυθμίσεων, και της κατάληψης του οδοστρώματος που το συνοδεύουν. </w:t>
      </w:r>
    </w:p>
    <w:p w:rsidR="007D4A90" w:rsidRPr="00CA7DD9" w:rsidRDefault="007D4A90" w:rsidP="007D4A90">
      <w:pPr>
        <w:pStyle w:val="24"/>
        <w:numPr>
          <w:ilvl w:val="0"/>
          <w:numId w:val="35"/>
        </w:numPr>
        <w:spacing w:before="120" w:after="120"/>
        <w:ind w:left="714" w:hanging="357"/>
        <w:rPr>
          <w:sz w:val="18"/>
          <w:szCs w:val="18"/>
        </w:rPr>
      </w:pPr>
      <w:r w:rsidRPr="00CA7DD9">
        <w:rPr>
          <w:sz w:val="18"/>
          <w:szCs w:val="18"/>
        </w:rPr>
        <w:t>Λήψη απόφασης για την έγκριση του 2</w:t>
      </w:r>
      <w:r w:rsidRPr="00CA7DD9">
        <w:rPr>
          <w:sz w:val="18"/>
          <w:szCs w:val="18"/>
          <w:vertAlign w:val="superscript"/>
        </w:rPr>
        <w:t>ου</w:t>
      </w:r>
      <w:r w:rsidRPr="00CA7DD9">
        <w:rPr>
          <w:sz w:val="18"/>
          <w:szCs w:val="18"/>
        </w:rPr>
        <w:t xml:space="preserve"> Α.Π.Ε., 2ου ΠΚΤΜΝΕ και 1ης Σ.Σ. του έργου   </w:t>
      </w:r>
      <w:r w:rsidRPr="00CA7DD9">
        <w:rPr>
          <w:bCs/>
          <w:kern w:val="1"/>
          <w:sz w:val="18"/>
          <w:szCs w:val="18"/>
        </w:rPr>
        <w:t>«ΑΝΤΙΚΑΤΑΣΤΑΣΗ ΣΥΝΘΕΤΙΚΟΥ ΧΛΟΟΤΑΠΗΤΑ ΚΑΙ ΕΠΙΣΚΕΥΗ ΠΕΡΙΦΡΑΞΗΣ ΓΙΑ ΤΟ ΓΗΠΕΔΟ ΠΟΔΟΣΦΑΙΡΟΥ ΑΓΙΑΞ Δ.Κ. ΤΑΥΡΟΥ</w:t>
      </w:r>
      <w:r w:rsidRPr="00CA7DD9">
        <w:rPr>
          <w:kern w:val="1"/>
          <w:sz w:val="18"/>
          <w:szCs w:val="18"/>
        </w:rPr>
        <w:t>»</w:t>
      </w:r>
    </w:p>
    <w:p w:rsidR="007D4A90" w:rsidRPr="00CA7DD9" w:rsidRDefault="007D4A90" w:rsidP="007D4A90">
      <w:pPr>
        <w:pStyle w:val="Web"/>
        <w:numPr>
          <w:ilvl w:val="0"/>
          <w:numId w:val="35"/>
        </w:numPr>
        <w:spacing w:before="120" w:beforeAutospacing="0" w:after="120" w:afterAutospacing="0"/>
        <w:ind w:left="714" w:hanging="357"/>
        <w:jc w:val="both"/>
        <w:rPr>
          <w:rFonts w:ascii="Tahoma" w:hAnsi="Tahoma" w:cs="Tahoma"/>
          <w:sz w:val="18"/>
          <w:szCs w:val="18"/>
        </w:rPr>
      </w:pPr>
      <w:r w:rsidRPr="00CA7DD9">
        <w:rPr>
          <w:rFonts w:ascii="Tahoma" w:hAnsi="Tahoma" w:cs="Tahoma"/>
          <w:sz w:val="18"/>
          <w:szCs w:val="18"/>
        </w:rPr>
        <w:lastRenderedPageBreak/>
        <w:t>Λήψη  Απόφασης περί εγκρίσεως της με  αριθμ. 21/2016 μελέτης του έργου:</w:t>
      </w:r>
      <w:r w:rsidRPr="00CA7DD9">
        <w:rPr>
          <w:rFonts w:ascii="Tahoma" w:hAnsi="Tahoma" w:cs="Tahoma"/>
          <w:bCs/>
          <w:sz w:val="18"/>
          <w:szCs w:val="18"/>
        </w:rPr>
        <w:t xml:space="preserve"> «ΑΝΤΙΚΑΤΑΣΤΑΣΗ ΥΓΡΟΜΟΝΩΣΗΣ ΚΑΙ ΧΡΩΜΑΤΙΣΜΟΙ ΕΞΩΤΕΡΙΚΑ ΤΟΥ 1</w:t>
      </w:r>
      <w:r w:rsidRPr="00CA7DD9">
        <w:rPr>
          <w:rFonts w:ascii="Tahoma" w:hAnsi="Tahoma" w:cs="Tahoma"/>
          <w:bCs/>
          <w:sz w:val="18"/>
          <w:szCs w:val="18"/>
          <w:vertAlign w:val="superscript"/>
        </w:rPr>
        <w:t>ου</w:t>
      </w:r>
      <w:r w:rsidRPr="00CA7DD9">
        <w:rPr>
          <w:rFonts w:ascii="Tahoma" w:hAnsi="Tahoma" w:cs="Tahoma"/>
          <w:bCs/>
          <w:sz w:val="18"/>
          <w:szCs w:val="18"/>
        </w:rPr>
        <w:t xml:space="preserve"> –  2</w:t>
      </w:r>
      <w:r w:rsidRPr="00CA7DD9">
        <w:rPr>
          <w:rFonts w:ascii="Tahoma" w:hAnsi="Tahoma" w:cs="Tahoma"/>
          <w:bCs/>
          <w:sz w:val="18"/>
          <w:szCs w:val="18"/>
          <w:vertAlign w:val="superscript"/>
        </w:rPr>
        <w:t xml:space="preserve">ου </w:t>
      </w:r>
      <w:r w:rsidRPr="00CA7DD9">
        <w:rPr>
          <w:rFonts w:ascii="Tahoma" w:hAnsi="Tahoma" w:cs="Tahoma"/>
          <w:bCs/>
          <w:sz w:val="18"/>
          <w:szCs w:val="18"/>
        </w:rPr>
        <w:t xml:space="preserve"> ΓΥΜΝΑΣΙΟΥ  ΤΗΣ  Δ.Κ. ΤΑΥΡΟΥ  ΤΟΥ  ΔΗΜΟΥ  ΜΟΣΧΑΤΟΥ ΤΑΥΡΟΥ» </w:t>
      </w:r>
      <w:r w:rsidRPr="00CA7DD9">
        <w:rPr>
          <w:rFonts w:ascii="Tahoma" w:hAnsi="Tahoma" w:cs="Tahoma"/>
          <w:sz w:val="18"/>
          <w:szCs w:val="18"/>
        </w:rPr>
        <w:t>και τρόπου  εκτέλεσής του.</w:t>
      </w:r>
    </w:p>
    <w:p w:rsidR="007D4A90" w:rsidRPr="00CA7DD9" w:rsidRDefault="007D4A90" w:rsidP="007D4A90">
      <w:pPr>
        <w:pStyle w:val="Web"/>
        <w:numPr>
          <w:ilvl w:val="0"/>
          <w:numId w:val="35"/>
        </w:numPr>
        <w:spacing w:before="120" w:beforeAutospacing="0" w:after="120" w:afterAutospacing="0"/>
        <w:ind w:left="714" w:hanging="357"/>
        <w:jc w:val="both"/>
        <w:rPr>
          <w:rFonts w:ascii="Tahoma" w:hAnsi="Tahoma" w:cs="Tahoma"/>
          <w:sz w:val="18"/>
          <w:szCs w:val="18"/>
        </w:rPr>
      </w:pPr>
      <w:r w:rsidRPr="00CA7DD9">
        <w:rPr>
          <w:rFonts w:ascii="Tahoma" w:hAnsi="Tahoma" w:cs="Tahoma"/>
          <w:sz w:val="18"/>
          <w:szCs w:val="18"/>
        </w:rPr>
        <w:t xml:space="preserve">Λήψη  Απόφασης περί εγκρίσεως της με  αριθμ. 23/2016 μελέτης του έργου </w:t>
      </w:r>
      <w:r w:rsidRPr="00CA7DD9">
        <w:rPr>
          <w:rFonts w:ascii="Tahoma" w:hAnsi="Tahoma" w:cs="Tahoma"/>
          <w:bCs/>
          <w:sz w:val="18"/>
          <w:szCs w:val="18"/>
        </w:rPr>
        <w:t xml:space="preserve">«Ανάπλαση  παιδικής χαράς οδού Αναξαγόρα Δ.Κ. Ταύρου» </w:t>
      </w:r>
      <w:r w:rsidRPr="00CA7DD9">
        <w:rPr>
          <w:rFonts w:ascii="Tahoma" w:hAnsi="Tahoma" w:cs="Tahoma"/>
          <w:sz w:val="18"/>
          <w:szCs w:val="18"/>
        </w:rPr>
        <w:t>και τρόπου εκτέλεσής του.</w:t>
      </w:r>
    </w:p>
    <w:p w:rsidR="007D4A90" w:rsidRPr="00CA7DD9" w:rsidRDefault="007D4A90" w:rsidP="007D4A90">
      <w:pPr>
        <w:pStyle w:val="Web"/>
        <w:numPr>
          <w:ilvl w:val="0"/>
          <w:numId w:val="35"/>
        </w:numPr>
        <w:spacing w:before="120" w:beforeAutospacing="0" w:after="120" w:afterAutospacing="0"/>
        <w:ind w:left="714" w:hanging="357"/>
        <w:jc w:val="both"/>
        <w:rPr>
          <w:rFonts w:ascii="Tahoma" w:hAnsi="Tahoma" w:cs="Tahoma"/>
          <w:sz w:val="18"/>
          <w:szCs w:val="18"/>
        </w:rPr>
      </w:pPr>
      <w:r w:rsidRPr="00CA7DD9">
        <w:rPr>
          <w:rFonts w:ascii="Tahoma" w:hAnsi="Tahoma" w:cs="Tahoma"/>
          <w:sz w:val="18"/>
          <w:szCs w:val="18"/>
        </w:rPr>
        <w:t>Λήψη απόφασης περί εγκρίσεως της με  αριθμ. 22/2016 μελέτης του έργου «</w:t>
      </w:r>
      <w:r w:rsidRPr="00CA7DD9">
        <w:rPr>
          <w:rFonts w:ascii="Tahoma" w:hAnsi="Tahoma" w:cs="Tahoma"/>
          <w:bCs/>
          <w:sz w:val="18"/>
          <w:szCs w:val="18"/>
        </w:rPr>
        <w:t xml:space="preserve">ΣΥΝΤΗΡΗΣΗ – ΕΛΑΙΟΧΡΩΜΑΤΙΣΜΟΣ ΣΧΟΛΙΚΩΝ ΚΤΙΡΙΩΝ» </w:t>
      </w:r>
      <w:r w:rsidRPr="00CA7DD9">
        <w:rPr>
          <w:rFonts w:ascii="Tahoma" w:hAnsi="Tahoma" w:cs="Tahoma"/>
          <w:sz w:val="18"/>
          <w:szCs w:val="18"/>
        </w:rPr>
        <w:t>και τρόπου εκτέλεσής του.</w:t>
      </w:r>
    </w:p>
    <w:p w:rsidR="007D4A90" w:rsidRPr="00CA7DD9" w:rsidRDefault="007D4A90" w:rsidP="007D4A90">
      <w:pPr>
        <w:pStyle w:val="Web"/>
        <w:numPr>
          <w:ilvl w:val="0"/>
          <w:numId w:val="35"/>
        </w:numPr>
        <w:spacing w:before="120" w:beforeAutospacing="0" w:after="120" w:afterAutospacing="0"/>
        <w:ind w:left="714" w:hanging="357"/>
        <w:jc w:val="both"/>
        <w:rPr>
          <w:rFonts w:ascii="Tahoma" w:hAnsi="Tahoma" w:cs="Tahoma"/>
          <w:sz w:val="18"/>
          <w:szCs w:val="18"/>
        </w:rPr>
      </w:pPr>
      <w:r w:rsidRPr="00CA7DD9">
        <w:rPr>
          <w:rFonts w:ascii="Tahoma" w:hAnsi="Tahoma" w:cs="Tahoma"/>
          <w:sz w:val="18"/>
          <w:szCs w:val="18"/>
        </w:rPr>
        <w:t>Συγκρότηση  Επιτροπής  Οριστικής  παραλαβής του έργου «Επισκευή Συντήρηση – Οδοστρωμάτων Διαφόρων Οδών» προϋπολογισμού 150.000,00 €.</w:t>
      </w:r>
    </w:p>
    <w:p w:rsidR="00392FCA" w:rsidRPr="00CA7DD9" w:rsidRDefault="0016283A" w:rsidP="007D4A90">
      <w:pPr>
        <w:pStyle w:val="Web"/>
        <w:numPr>
          <w:ilvl w:val="0"/>
          <w:numId w:val="35"/>
        </w:numPr>
        <w:spacing w:before="120" w:beforeAutospacing="0" w:after="120" w:afterAutospacing="0"/>
        <w:ind w:left="714" w:hanging="357"/>
        <w:jc w:val="both"/>
        <w:rPr>
          <w:rFonts w:ascii="Tahoma" w:hAnsi="Tahoma" w:cs="Tahoma"/>
          <w:sz w:val="18"/>
          <w:szCs w:val="18"/>
        </w:rPr>
      </w:pPr>
      <w:r w:rsidRPr="00CA7DD9">
        <w:rPr>
          <w:rFonts w:ascii="Tahoma" w:hAnsi="Tahoma" w:cs="Tahoma"/>
          <w:sz w:val="18"/>
          <w:szCs w:val="18"/>
        </w:rPr>
        <w:t>Λήψη απόφασης για την κατανομή του υπολοίπου ποσού «ΣΑΤΑ» και «ΣΑΤΑ ΣΧΟΛΕΙΩΝ»</w:t>
      </w:r>
    </w:p>
    <w:p w:rsidR="00562535" w:rsidRPr="00CA7DD9" w:rsidRDefault="00562535" w:rsidP="007D4A90">
      <w:pPr>
        <w:pStyle w:val="Web"/>
        <w:numPr>
          <w:ilvl w:val="0"/>
          <w:numId w:val="35"/>
        </w:numPr>
        <w:spacing w:before="120" w:beforeAutospacing="0" w:after="120" w:afterAutospacing="0"/>
        <w:ind w:left="714" w:hanging="357"/>
        <w:jc w:val="both"/>
        <w:rPr>
          <w:rFonts w:ascii="Tahoma" w:hAnsi="Tahoma" w:cs="Tahoma"/>
          <w:sz w:val="18"/>
          <w:szCs w:val="18"/>
        </w:rPr>
      </w:pPr>
      <w:r w:rsidRPr="00CA7DD9">
        <w:rPr>
          <w:rFonts w:ascii="Tahoma" w:hAnsi="Tahoma" w:cs="Tahoma"/>
          <w:sz w:val="18"/>
          <w:szCs w:val="18"/>
        </w:rPr>
        <w:t>Λήψη απόφασης για την συμμετοχή στις εργασίες του συνεδρίου της ΚΕΔΕ στις 17 και 18 Οκτωβρίου στο Βόλο.</w:t>
      </w:r>
    </w:p>
    <w:p w:rsidR="00660A25" w:rsidRPr="007962EC" w:rsidRDefault="00660A25" w:rsidP="007D4A90">
      <w:pPr>
        <w:pStyle w:val="ac"/>
        <w:spacing w:before="120" w:after="120"/>
        <w:jc w:val="both"/>
        <w:rPr>
          <w:rFonts w:ascii="Tahoma" w:hAnsi="Tahoma" w:cs="Tahoma"/>
          <w:bCs/>
          <w:color w:val="000000"/>
          <w:sz w:val="18"/>
        </w:rPr>
      </w:pPr>
    </w:p>
    <w:p w:rsidR="007962EC" w:rsidRDefault="007962EC">
      <w:pPr>
        <w:tabs>
          <w:tab w:val="left" w:pos="4395"/>
        </w:tabs>
        <w:jc w:val="both"/>
        <w:rPr>
          <w:rFonts w:ascii="Tahoma" w:hAnsi="Tahoma" w:cs="Tahoma"/>
          <w:sz w:val="16"/>
          <w:szCs w:val="22"/>
        </w:rPr>
      </w:pPr>
    </w:p>
    <w:p w:rsidR="007962EC" w:rsidRDefault="007962EC">
      <w:pPr>
        <w:tabs>
          <w:tab w:val="left" w:pos="4395"/>
        </w:tabs>
        <w:jc w:val="both"/>
        <w:rPr>
          <w:rFonts w:ascii="Tahoma" w:hAnsi="Tahoma" w:cs="Tahoma"/>
          <w:sz w:val="16"/>
          <w:szCs w:val="22"/>
        </w:rPr>
      </w:pPr>
    </w:p>
    <w:p w:rsidR="00136720" w:rsidRDefault="00136720">
      <w:pPr>
        <w:tabs>
          <w:tab w:val="left" w:pos="4395"/>
        </w:tabs>
        <w:jc w:val="both"/>
        <w:rPr>
          <w:rFonts w:ascii="Tahoma" w:hAnsi="Tahoma" w:cs="Tahoma"/>
          <w:b/>
          <w:bCs/>
          <w:sz w:val="16"/>
          <w:szCs w:val="22"/>
        </w:rPr>
      </w:pPr>
      <w:r>
        <w:rPr>
          <w:rFonts w:ascii="Tahoma" w:hAnsi="Tahoma" w:cs="Tahoma"/>
          <w:sz w:val="16"/>
          <w:szCs w:val="22"/>
        </w:rPr>
        <w:t>ΕΣΩΤΕΡΙΚΗ ΔΙΑΝΟΜΗ:</w:t>
      </w:r>
      <w:r>
        <w:rPr>
          <w:rFonts w:ascii="Tahoma" w:hAnsi="Tahoma" w:cs="Tahoma"/>
          <w:b/>
          <w:bCs/>
          <w:sz w:val="16"/>
          <w:szCs w:val="22"/>
        </w:rPr>
        <w:t xml:space="preserve">                                                                                         </w:t>
      </w:r>
      <w:r w:rsidR="00671442">
        <w:rPr>
          <w:rFonts w:ascii="Tahoma" w:hAnsi="Tahoma" w:cs="Tahoma"/>
          <w:b/>
          <w:bCs/>
          <w:sz w:val="16"/>
          <w:szCs w:val="22"/>
        </w:rPr>
        <w:t xml:space="preserve">                              </w:t>
      </w:r>
      <w:r w:rsidR="003044ED">
        <w:rPr>
          <w:rFonts w:ascii="Tahoma" w:hAnsi="Tahoma" w:cs="Tahoma"/>
          <w:b/>
          <w:bCs/>
          <w:sz w:val="16"/>
          <w:szCs w:val="22"/>
        </w:rPr>
        <w:t xml:space="preserve"> </w:t>
      </w:r>
      <w:r w:rsidR="00483D97">
        <w:rPr>
          <w:rFonts w:ascii="Tahoma" w:hAnsi="Tahoma" w:cs="Tahoma"/>
          <w:b/>
          <w:bCs/>
          <w:sz w:val="16"/>
          <w:szCs w:val="22"/>
        </w:rPr>
        <w:t xml:space="preserve"> </w:t>
      </w:r>
      <w:r>
        <w:rPr>
          <w:rFonts w:ascii="Tahoma" w:hAnsi="Tahoma" w:cs="Tahoma"/>
          <w:b/>
          <w:bCs/>
          <w:sz w:val="16"/>
          <w:szCs w:val="22"/>
        </w:rPr>
        <w:t xml:space="preserve">Ο ΠΡΟΕΔΡΟΣ </w:t>
      </w:r>
    </w:p>
    <w:p w:rsidR="00136720" w:rsidRDefault="00136720">
      <w:pPr>
        <w:tabs>
          <w:tab w:val="left" w:pos="4395"/>
        </w:tabs>
        <w:jc w:val="both"/>
        <w:rPr>
          <w:rFonts w:ascii="Tahoma" w:hAnsi="Tahoma" w:cs="Tahoma"/>
          <w:sz w:val="16"/>
          <w:szCs w:val="22"/>
        </w:rPr>
      </w:pPr>
      <w:r>
        <w:rPr>
          <w:rFonts w:ascii="Tahoma" w:hAnsi="Tahoma" w:cs="Tahoma"/>
          <w:sz w:val="16"/>
          <w:szCs w:val="22"/>
        </w:rPr>
        <w:t>Γενικό Γραμματέα</w:t>
      </w:r>
    </w:p>
    <w:p w:rsidR="00136720" w:rsidRDefault="00136720">
      <w:pPr>
        <w:tabs>
          <w:tab w:val="left" w:pos="4395"/>
        </w:tabs>
        <w:jc w:val="both"/>
        <w:rPr>
          <w:rFonts w:ascii="Tahoma" w:hAnsi="Tahoma" w:cs="Tahoma"/>
          <w:sz w:val="16"/>
          <w:szCs w:val="22"/>
        </w:rPr>
      </w:pPr>
      <w:r>
        <w:rPr>
          <w:rFonts w:ascii="Tahoma" w:hAnsi="Tahoma" w:cs="Tahoma"/>
          <w:sz w:val="16"/>
          <w:szCs w:val="22"/>
        </w:rPr>
        <w:t>Προϊσταμένους Διευθύνσεων</w:t>
      </w:r>
    </w:p>
    <w:p w:rsidR="00136720" w:rsidRDefault="00136720">
      <w:pPr>
        <w:tabs>
          <w:tab w:val="left" w:pos="4395"/>
        </w:tabs>
        <w:jc w:val="both"/>
        <w:rPr>
          <w:sz w:val="16"/>
        </w:rPr>
      </w:pPr>
      <w:r>
        <w:rPr>
          <w:rFonts w:ascii="Tahoma" w:hAnsi="Tahoma" w:cs="Tahoma"/>
          <w:sz w:val="16"/>
          <w:szCs w:val="22"/>
        </w:rPr>
        <w:t>Νομικούς Συμβούλους</w:t>
      </w:r>
      <w:r>
        <w:rPr>
          <w:sz w:val="16"/>
        </w:rPr>
        <w:t xml:space="preserve">                                                                                                                                  </w:t>
      </w:r>
      <w:r w:rsidR="008B1440">
        <w:rPr>
          <w:sz w:val="16"/>
        </w:rPr>
        <w:t xml:space="preserve">   </w:t>
      </w:r>
      <w:r>
        <w:rPr>
          <w:sz w:val="16"/>
        </w:rPr>
        <w:t xml:space="preserve">    </w:t>
      </w:r>
      <w:r>
        <w:rPr>
          <w:rFonts w:ascii="Tahoma" w:hAnsi="Tahoma" w:cs="Tahoma"/>
          <w:b/>
          <w:sz w:val="16"/>
          <w:szCs w:val="20"/>
        </w:rPr>
        <w:t>ΑΝΤΩΝΗΣ ΜΠΟΥΤΣΗΣ</w:t>
      </w:r>
    </w:p>
    <w:sectPr w:rsidR="00136720" w:rsidSect="007717B3">
      <w:footerReference w:type="even" r:id="rId9"/>
      <w:footerReference w:type="default" r:id="rId10"/>
      <w:pgSz w:w="11906" w:h="16838"/>
      <w:pgMar w:top="426" w:right="164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E36" w:rsidRDefault="00F32E36">
      <w:r>
        <w:separator/>
      </w:r>
    </w:p>
  </w:endnote>
  <w:endnote w:type="continuationSeparator" w:id="0">
    <w:p w:rsidR="00F32E36" w:rsidRDefault="00F32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C97" w:rsidRDefault="00B12C9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12C97" w:rsidRDefault="00B12C9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C97" w:rsidRDefault="00B12C9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A7DD9">
      <w:rPr>
        <w:rStyle w:val="a8"/>
        <w:noProof/>
      </w:rPr>
      <w:t>1</w:t>
    </w:r>
    <w:r>
      <w:rPr>
        <w:rStyle w:val="a8"/>
      </w:rPr>
      <w:fldChar w:fldCharType="end"/>
    </w:r>
  </w:p>
  <w:p w:rsidR="00B12C97" w:rsidRDefault="00B12C9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E36" w:rsidRDefault="00F32E36">
      <w:r>
        <w:separator/>
      </w:r>
    </w:p>
  </w:footnote>
  <w:footnote w:type="continuationSeparator" w:id="0">
    <w:p w:rsidR="00F32E36" w:rsidRDefault="00F32E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B4"/>
    <w:multiLevelType w:val="hybridMultilevel"/>
    <w:tmpl w:val="2B025022"/>
    <w:lvl w:ilvl="0" w:tplc="88EE8CD4">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1">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940DF5"/>
    <w:multiLevelType w:val="hybridMultilevel"/>
    <w:tmpl w:val="61C2D0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nsid w:val="18A22707"/>
    <w:multiLevelType w:val="hybridMultilevel"/>
    <w:tmpl w:val="8314F63A"/>
    <w:lvl w:ilvl="0" w:tplc="0408000F">
      <w:start w:val="19"/>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7">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BC05244"/>
    <w:multiLevelType w:val="hybridMultilevel"/>
    <w:tmpl w:val="A21CB4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0C730BF"/>
    <w:multiLevelType w:val="hybridMultilevel"/>
    <w:tmpl w:val="9AC4F81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4BF72ED"/>
    <w:multiLevelType w:val="hybridMultilevel"/>
    <w:tmpl w:val="9BD49FAC"/>
    <w:lvl w:ilvl="0" w:tplc="A3C0725C">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AB10EA2"/>
    <w:multiLevelType w:val="hybridMultilevel"/>
    <w:tmpl w:val="251C0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89695E"/>
    <w:multiLevelType w:val="hybridMultilevel"/>
    <w:tmpl w:val="8DEE6B88"/>
    <w:lvl w:ilvl="0" w:tplc="CDE2E902">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AD70496"/>
    <w:multiLevelType w:val="hybridMultilevel"/>
    <w:tmpl w:val="C94CED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5E762E8"/>
    <w:multiLevelType w:val="hybridMultilevel"/>
    <w:tmpl w:val="2524272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C139A3"/>
    <w:multiLevelType w:val="hybridMultilevel"/>
    <w:tmpl w:val="3F3687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4B56107"/>
    <w:multiLevelType w:val="hybridMultilevel"/>
    <w:tmpl w:val="C9122A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D111746"/>
    <w:multiLevelType w:val="hybridMultilevel"/>
    <w:tmpl w:val="021EB8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3ED4AEF"/>
    <w:multiLevelType w:val="hybridMultilevel"/>
    <w:tmpl w:val="3D7073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47641CE"/>
    <w:multiLevelType w:val="hybridMultilevel"/>
    <w:tmpl w:val="605E79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85C5F5D"/>
    <w:multiLevelType w:val="hybridMultilevel"/>
    <w:tmpl w:val="21A4FF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C2510DC"/>
    <w:multiLevelType w:val="hybridMultilevel"/>
    <w:tmpl w:val="E676FE5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abstractNum w:abstractNumId="38">
    <w:nsid w:val="79917AC9"/>
    <w:multiLevelType w:val="hybridMultilevel"/>
    <w:tmpl w:val="5FD4C3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20"/>
  </w:num>
  <w:num w:numId="3">
    <w:abstractNumId w:val="2"/>
  </w:num>
  <w:num w:numId="4">
    <w:abstractNumId w:val="19"/>
  </w:num>
  <w:num w:numId="5">
    <w:abstractNumId w:val="34"/>
  </w:num>
  <w:num w:numId="6">
    <w:abstractNumId w:val="21"/>
  </w:num>
  <w:num w:numId="7">
    <w:abstractNumId w:val="27"/>
  </w:num>
  <w:num w:numId="8">
    <w:abstractNumId w:val="37"/>
  </w:num>
  <w:num w:numId="9">
    <w:abstractNumId w:val="36"/>
  </w:num>
  <w:num w:numId="10">
    <w:abstractNumId w:val="33"/>
  </w:num>
  <w:num w:numId="11">
    <w:abstractNumId w:val="26"/>
  </w:num>
  <w:num w:numId="12">
    <w:abstractNumId w:val="14"/>
  </w:num>
  <w:num w:numId="13">
    <w:abstractNumId w:val="23"/>
  </w:num>
  <w:num w:numId="14">
    <w:abstractNumId w:val="16"/>
  </w:num>
  <w:num w:numId="15">
    <w:abstractNumId w:val="3"/>
  </w:num>
  <w:num w:numId="16">
    <w:abstractNumId w:val="12"/>
  </w:num>
  <w:num w:numId="17">
    <w:abstractNumId w:val="10"/>
  </w:num>
  <w:num w:numId="18">
    <w:abstractNumId w:val="31"/>
  </w:num>
  <w:num w:numId="19">
    <w:abstractNumId w:val="7"/>
  </w:num>
  <w:num w:numId="20">
    <w:abstractNumId w:val="5"/>
  </w:num>
  <w:num w:numId="21">
    <w:abstractNumId w:val="1"/>
  </w:num>
  <w:num w:numId="22">
    <w:abstractNumId w:val="15"/>
  </w:num>
  <w:num w:numId="23">
    <w:abstractNumId w:val="17"/>
  </w:num>
  <w:num w:numId="24">
    <w:abstractNumId w:val="0"/>
  </w:num>
  <w:num w:numId="25">
    <w:abstractNumId w:val="30"/>
  </w:num>
  <w:num w:numId="26">
    <w:abstractNumId w:val="32"/>
  </w:num>
  <w:num w:numId="27">
    <w:abstractNumId w:val="6"/>
  </w:num>
  <w:num w:numId="28">
    <w:abstractNumId w:val="8"/>
  </w:num>
  <w:num w:numId="29">
    <w:abstractNumId w:val="4"/>
  </w:num>
  <w:num w:numId="30">
    <w:abstractNumId w:val="22"/>
  </w:num>
  <w:num w:numId="31">
    <w:abstractNumId w:val="9"/>
  </w:num>
  <w:num w:numId="32">
    <w:abstractNumId w:val="28"/>
  </w:num>
  <w:num w:numId="33">
    <w:abstractNumId w:val="25"/>
  </w:num>
  <w:num w:numId="34">
    <w:abstractNumId w:val="38"/>
  </w:num>
  <w:num w:numId="35">
    <w:abstractNumId w:val="24"/>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8"/>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22F2"/>
    <w:rsid w:val="00006A6A"/>
    <w:rsid w:val="0001237B"/>
    <w:rsid w:val="00021953"/>
    <w:rsid w:val="00035BD4"/>
    <w:rsid w:val="000425BE"/>
    <w:rsid w:val="00045AEE"/>
    <w:rsid w:val="00064E25"/>
    <w:rsid w:val="00074DF1"/>
    <w:rsid w:val="00096D24"/>
    <w:rsid w:val="000A2540"/>
    <w:rsid w:val="000A4716"/>
    <w:rsid w:val="000C32A7"/>
    <w:rsid w:val="000C4478"/>
    <w:rsid w:val="000D5D6D"/>
    <w:rsid w:val="000D642A"/>
    <w:rsid w:val="000F0A27"/>
    <w:rsid w:val="000F2974"/>
    <w:rsid w:val="000F34A3"/>
    <w:rsid w:val="00115ED3"/>
    <w:rsid w:val="001228D4"/>
    <w:rsid w:val="00130FD4"/>
    <w:rsid w:val="00131322"/>
    <w:rsid w:val="00136720"/>
    <w:rsid w:val="00140FBB"/>
    <w:rsid w:val="0015317F"/>
    <w:rsid w:val="00153B63"/>
    <w:rsid w:val="0016283A"/>
    <w:rsid w:val="00163782"/>
    <w:rsid w:val="00174327"/>
    <w:rsid w:val="001773A4"/>
    <w:rsid w:val="00184E9A"/>
    <w:rsid w:val="001865D5"/>
    <w:rsid w:val="001B115E"/>
    <w:rsid w:val="001B6428"/>
    <w:rsid w:val="001B7E4C"/>
    <w:rsid w:val="001C366A"/>
    <w:rsid w:val="001D1150"/>
    <w:rsid w:val="001D2CB4"/>
    <w:rsid w:val="001D7B06"/>
    <w:rsid w:val="001E226F"/>
    <w:rsid w:val="001E2E6E"/>
    <w:rsid w:val="001E5352"/>
    <w:rsid w:val="001F0780"/>
    <w:rsid w:val="001F52CF"/>
    <w:rsid w:val="00207BE7"/>
    <w:rsid w:val="002101A9"/>
    <w:rsid w:val="002133DF"/>
    <w:rsid w:val="002176D4"/>
    <w:rsid w:val="002423BF"/>
    <w:rsid w:val="002433B5"/>
    <w:rsid w:val="00246CB8"/>
    <w:rsid w:val="0025485A"/>
    <w:rsid w:val="00257E82"/>
    <w:rsid w:val="002A3CAA"/>
    <w:rsid w:val="002A5037"/>
    <w:rsid w:val="002B5F0F"/>
    <w:rsid w:val="002C1625"/>
    <w:rsid w:val="002D5A37"/>
    <w:rsid w:val="002E0C20"/>
    <w:rsid w:val="002E4011"/>
    <w:rsid w:val="002E6425"/>
    <w:rsid w:val="002E7D3D"/>
    <w:rsid w:val="002F6F2D"/>
    <w:rsid w:val="003044ED"/>
    <w:rsid w:val="00315B40"/>
    <w:rsid w:val="0033004B"/>
    <w:rsid w:val="00341A3B"/>
    <w:rsid w:val="00346CC9"/>
    <w:rsid w:val="00350170"/>
    <w:rsid w:val="003526C8"/>
    <w:rsid w:val="00352E9C"/>
    <w:rsid w:val="00354CAA"/>
    <w:rsid w:val="00356D18"/>
    <w:rsid w:val="00357091"/>
    <w:rsid w:val="00376D01"/>
    <w:rsid w:val="00380C09"/>
    <w:rsid w:val="00384040"/>
    <w:rsid w:val="00392D09"/>
    <w:rsid w:val="00392FCA"/>
    <w:rsid w:val="00397D49"/>
    <w:rsid w:val="003A2F76"/>
    <w:rsid w:val="003A32C8"/>
    <w:rsid w:val="003A60A7"/>
    <w:rsid w:val="003B12E8"/>
    <w:rsid w:val="003B1435"/>
    <w:rsid w:val="003B48C3"/>
    <w:rsid w:val="003B544E"/>
    <w:rsid w:val="003B5B35"/>
    <w:rsid w:val="003C59AF"/>
    <w:rsid w:val="003D055A"/>
    <w:rsid w:val="003D5B1F"/>
    <w:rsid w:val="003E1229"/>
    <w:rsid w:val="003E2E8D"/>
    <w:rsid w:val="003E731C"/>
    <w:rsid w:val="003F107B"/>
    <w:rsid w:val="003F2A25"/>
    <w:rsid w:val="003F7A1F"/>
    <w:rsid w:val="00423A35"/>
    <w:rsid w:val="0046567E"/>
    <w:rsid w:val="00466B96"/>
    <w:rsid w:val="00483D97"/>
    <w:rsid w:val="004B20AC"/>
    <w:rsid w:val="004B57E7"/>
    <w:rsid w:val="004B6052"/>
    <w:rsid w:val="004B6396"/>
    <w:rsid w:val="004C36B5"/>
    <w:rsid w:val="004D20EF"/>
    <w:rsid w:val="004E40BA"/>
    <w:rsid w:val="005039AE"/>
    <w:rsid w:val="005057F7"/>
    <w:rsid w:val="00506777"/>
    <w:rsid w:val="00511735"/>
    <w:rsid w:val="00521451"/>
    <w:rsid w:val="00521AC6"/>
    <w:rsid w:val="00526ABF"/>
    <w:rsid w:val="00544B00"/>
    <w:rsid w:val="00552C42"/>
    <w:rsid w:val="0056216E"/>
    <w:rsid w:val="00562535"/>
    <w:rsid w:val="00581649"/>
    <w:rsid w:val="00590CCF"/>
    <w:rsid w:val="00595F56"/>
    <w:rsid w:val="005A7A31"/>
    <w:rsid w:val="005B1291"/>
    <w:rsid w:val="005B1FA4"/>
    <w:rsid w:val="005B4640"/>
    <w:rsid w:val="005B536F"/>
    <w:rsid w:val="005D0985"/>
    <w:rsid w:val="005D171C"/>
    <w:rsid w:val="005D3784"/>
    <w:rsid w:val="005D5688"/>
    <w:rsid w:val="005E55C5"/>
    <w:rsid w:val="005F7447"/>
    <w:rsid w:val="0060176F"/>
    <w:rsid w:val="00632069"/>
    <w:rsid w:val="006359D1"/>
    <w:rsid w:val="00645585"/>
    <w:rsid w:val="00660A25"/>
    <w:rsid w:val="006704FC"/>
    <w:rsid w:val="006708E3"/>
    <w:rsid w:val="00671442"/>
    <w:rsid w:val="0067771F"/>
    <w:rsid w:val="00677A62"/>
    <w:rsid w:val="00693FC6"/>
    <w:rsid w:val="006A106D"/>
    <w:rsid w:val="006A258E"/>
    <w:rsid w:val="006A2CF6"/>
    <w:rsid w:val="006B1FD4"/>
    <w:rsid w:val="006B28BE"/>
    <w:rsid w:val="006B7D7B"/>
    <w:rsid w:val="006C4367"/>
    <w:rsid w:val="006C69F0"/>
    <w:rsid w:val="006D007D"/>
    <w:rsid w:val="006D538D"/>
    <w:rsid w:val="006E0119"/>
    <w:rsid w:val="006E7E37"/>
    <w:rsid w:val="006F2A6A"/>
    <w:rsid w:val="00720303"/>
    <w:rsid w:val="007205FA"/>
    <w:rsid w:val="00720AC6"/>
    <w:rsid w:val="00721A77"/>
    <w:rsid w:val="00723079"/>
    <w:rsid w:val="00726155"/>
    <w:rsid w:val="0072666B"/>
    <w:rsid w:val="00761BB3"/>
    <w:rsid w:val="00761ED8"/>
    <w:rsid w:val="007634FD"/>
    <w:rsid w:val="007636C8"/>
    <w:rsid w:val="007717B3"/>
    <w:rsid w:val="007962EC"/>
    <w:rsid w:val="007B4131"/>
    <w:rsid w:val="007B5306"/>
    <w:rsid w:val="007C00EC"/>
    <w:rsid w:val="007C01BE"/>
    <w:rsid w:val="007C1191"/>
    <w:rsid w:val="007C1A11"/>
    <w:rsid w:val="007D4013"/>
    <w:rsid w:val="007D4A90"/>
    <w:rsid w:val="007E0D7E"/>
    <w:rsid w:val="007E4964"/>
    <w:rsid w:val="007E78FB"/>
    <w:rsid w:val="007F1B93"/>
    <w:rsid w:val="007F234C"/>
    <w:rsid w:val="00801C8F"/>
    <w:rsid w:val="008032F9"/>
    <w:rsid w:val="00804406"/>
    <w:rsid w:val="00810259"/>
    <w:rsid w:val="0082190E"/>
    <w:rsid w:val="0082468C"/>
    <w:rsid w:val="00824945"/>
    <w:rsid w:val="008377F6"/>
    <w:rsid w:val="00856815"/>
    <w:rsid w:val="00862EB6"/>
    <w:rsid w:val="00873409"/>
    <w:rsid w:val="00880FBB"/>
    <w:rsid w:val="0088103C"/>
    <w:rsid w:val="0088140A"/>
    <w:rsid w:val="008818B3"/>
    <w:rsid w:val="00884ED9"/>
    <w:rsid w:val="00887B98"/>
    <w:rsid w:val="00892A0B"/>
    <w:rsid w:val="008A111E"/>
    <w:rsid w:val="008B1440"/>
    <w:rsid w:val="008B279D"/>
    <w:rsid w:val="008B77F1"/>
    <w:rsid w:val="008C7CF9"/>
    <w:rsid w:val="008E4099"/>
    <w:rsid w:val="00901219"/>
    <w:rsid w:val="009034A8"/>
    <w:rsid w:val="00905CB1"/>
    <w:rsid w:val="00916DDE"/>
    <w:rsid w:val="00917CA5"/>
    <w:rsid w:val="009208F1"/>
    <w:rsid w:val="00926D9E"/>
    <w:rsid w:val="00931F8F"/>
    <w:rsid w:val="00941ECE"/>
    <w:rsid w:val="009449C0"/>
    <w:rsid w:val="00945E8D"/>
    <w:rsid w:val="00955C79"/>
    <w:rsid w:val="00957E0F"/>
    <w:rsid w:val="00967D58"/>
    <w:rsid w:val="0097727B"/>
    <w:rsid w:val="00990D00"/>
    <w:rsid w:val="00994A3D"/>
    <w:rsid w:val="009A0DEF"/>
    <w:rsid w:val="009A71A2"/>
    <w:rsid w:val="009B32A0"/>
    <w:rsid w:val="009D465E"/>
    <w:rsid w:val="009D6D10"/>
    <w:rsid w:val="009E318C"/>
    <w:rsid w:val="009E5DB3"/>
    <w:rsid w:val="009E66BC"/>
    <w:rsid w:val="009F60AF"/>
    <w:rsid w:val="009F796B"/>
    <w:rsid w:val="00A00363"/>
    <w:rsid w:val="00A05ECC"/>
    <w:rsid w:val="00A06CA6"/>
    <w:rsid w:val="00A12D9E"/>
    <w:rsid w:val="00A12DB7"/>
    <w:rsid w:val="00A13A4D"/>
    <w:rsid w:val="00A1779F"/>
    <w:rsid w:val="00A2010D"/>
    <w:rsid w:val="00A2350B"/>
    <w:rsid w:val="00A31FC2"/>
    <w:rsid w:val="00A52D3C"/>
    <w:rsid w:val="00A53325"/>
    <w:rsid w:val="00A64817"/>
    <w:rsid w:val="00A7127F"/>
    <w:rsid w:val="00A7637C"/>
    <w:rsid w:val="00A87FEA"/>
    <w:rsid w:val="00A94135"/>
    <w:rsid w:val="00A964C1"/>
    <w:rsid w:val="00AA2091"/>
    <w:rsid w:val="00AC1B98"/>
    <w:rsid w:val="00AC60E3"/>
    <w:rsid w:val="00AD63C7"/>
    <w:rsid w:val="00AE4A1F"/>
    <w:rsid w:val="00AE54AF"/>
    <w:rsid w:val="00AE6C60"/>
    <w:rsid w:val="00AF138B"/>
    <w:rsid w:val="00AF1A3D"/>
    <w:rsid w:val="00AF44E7"/>
    <w:rsid w:val="00AF5339"/>
    <w:rsid w:val="00AF74FC"/>
    <w:rsid w:val="00B030C2"/>
    <w:rsid w:val="00B04D7A"/>
    <w:rsid w:val="00B07170"/>
    <w:rsid w:val="00B10C06"/>
    <w:rsid w:val="00B12C97"/>
    <w:rsid w:val="00B12D01"/>
    <w:rsid w:val="00B146C5"/>
    <w:rsid w:val="00B16337"/>
    <w:rsid w:val="00B21EEF"/>
    <w:rsid w:val="00B3155E"/>
    <w:rsid w:val="00B634E1"/>
    <w:rsid w:val="00B64F55"/>
    <w:rsid w:val="00B65468"/>
    <w:rsid w:val="00B927A2"/>
    <w:rsid w:val="00B944E8"/>
    <w:rsid w:val="00BB3EF4"/>
    <w:rsid w:val="00BC1DF8"/>
    <w:rsid w:val="00BC678D"/>
    <w:rsid w:val="00BC745D"/>
    <w:rsid w:val="00BE7027"/>
    <w:rsid w:val="00BF0A15"/>
    <w:rsid w:val="00BF23FB"/>
    <w:rsid w:val="00BF715C"/>
    <w:rsid w:val="00C00348"/>
    <w:rsid w:val="00C10FC2"/>
    <w:rsid w:val="00C16388"/>
    <w:rsid w:val="00C201A8"/>
    <w:rsid w:val="00C2441C"/>
    <w:rsid w:val="00C2703E"/>
    <w:rsid w:val="00C3089C"/>
    <w:rsid w:val="00C33EEE"/>
    <w:rsid w:val="00C43CC0"/>
    <w:rsid w:val="00C4707A"/>
    <w:rsid w:val="00C526CF"/>
    <w:rsid w:val="00C713EF"/>
    <w:rsid w:val="00C90860"/>
    <w:rsid w:val="00C95B64"/>
    <w:rsid w:val="00CA4CBB"/>
    <w:rsid w:val="00CA7DD9"/>
    <w:rsid w:val="00CB24BD"/>
    <w:rsid w:val="00CC3611"/>
    <w:rsid w:val="00CD7695"/>
    <w:rsid w:val="00CE0E27"/>
    <w:rsid w:val="00D05A66"/>
    <w:rsid w:val="00D078C8"/>
    <w:rsid w:val="00D16D01"/>
    <w:rsid w:val="00D17A6F"/>
    <w:rsid w:val="00D31B7A"/>
    <w:rsid w:val="00D354BC"/>
    <w:rsid w:val="00D36E38"/>
    <w:rsid w:val="00D61100"/>
    <w:rsid w:val="00D640F2"/>
    <w:rsid w:val="00D66404"/>
    <w:rsid w:val="00D71F4F"/>
    <w:rsid w:val="00D74C21"/>
    <w:rsid w:val="00D76F8C"/>
    <w:rsid w:val="00D811E5"/>
    <w:rsid w:val="00D84094"/>
    <w:rsid w:val="00D84586"/>
    <w:rsid w:val="00D916ED"/>
    <w:rsid w:val="00DA30CF"/>
    <w:rsid w:val="00DC0842"/>
    <w:rsid w:val="00DC3616"/>
    <w:rsid w:val="00DC53B3"/>
    <w:rsid w:val="00DD28ED"/>
    <w:rsid w:val="00DD4240"/>
    <w:rsid w:val="00DD61A8"/>
    <w:rsid w:val="00DE7137"/>
    <w:rsid w:val="00E0372E"/>
    <w:rsid w:val="00E07198"/>
    <w:rsid w:val="00E20978"/>
    <w:rsid w:val="00E21A5A"/>
    <w:rsid w:val="00E24B86"/>
    <w:rsid w:val="00E267A2"/>
    <w:rsid w:val="00E32A55"/>
    <w:rsid w:val="00E35DA5"/>
    <w:rsid w:val="00E46A55"/>
    <w:rsid w:val="00E53EDC"/>
    <w:rsid w:val="00E5575A"/>
    <w:rsid w:val="00E64350"/>
    <w:rsid w:val="00E7092A"/>
    <w:rsid w:val="00E76D4C"/>
    <w:rsid w:val="00E80C2C"/>
    <w:rsid w:val="00E97F94"/>
    <w:rsid w:val="00EA7A8C"/>
    <w:rsid w:val="00EB24AD"/>
    <w:rsid w:val="00EB3B99"/>
    <w:rsid w:val="00EB7698"/>
    <w:rsid w:val="00EC0E0D"/>
    <w:rsid w:val="00EC111E"/>
    <w:rsid w:val="00EC2CCA"/>
    <w:rsid w:val="00ED131B"/>
    <w:rsid w:val="00EE0E62"/>
    <w:rsid w:val="00EE784C"/>
    <w:rsid w:val="00EF053D"/>
    <w:rsid w:val="00EF2BD3"/>
    <w:rsid w:val="00EF54A3"/>
    <w:rsid w:val="00EF61D1"/>
    <w:rsid w:val="00F012A6"/>
    <w:rsid w:val="00F025D4"/>
    <w:rsid w:val="00F17C7C"/>
    <w:rsid w:val="00F23CB5"/>
    <w:rsid w:val="00F24684"/>
    <w:rsid w:val="00F31C4D"/>
    <w:rsid w:val="00F32E36"/>
    <w:rsid w:val="00F44AEF"/>
    <w:rsid w:val="00F565B1"/>
    <w:rsid w:val="00F7090C"/>
    <w:rsid w:val="00F8670D"/>
    <w:rsid w:val="00F90C84"/>
    <w:rsid w:val="00F918B6"/>
    <w:rsid w:val="00F924A7"/>
    <w:rsid w:val="00FA6AD6"/>
    <w:rsid w:val="00FC2BBF"/>
    <w:rsid w:val="00FC66C2"/>
    <w:rsid w:val="00FD3D99"/>
    <w:rsid w:val="00FE678D"/>
    <w:rsid w:val="00FF1034"/>
    <w:rsid w:val="00FF6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53CB4FD-0E6B-4B51-B205-40B9E67F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900"/>
      </w:tabs>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qFormat/>
    <w:rsid w:val="00D61100"/>
    <w:rPr>
      <w:b/>
      <w:bCs/>
    </w:rPr>
  </w:style>
  <w:style w:type="paragraph" w:styleId="ac">
    <w:name w:val="List Paragraph"/>
    <w:basedOn w:val="a"/>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paragraph" w:customStyle="1" w:styleId="24">
    <w:name w:val="Σώμα κείμενου 24"/>
    <w:basedOn w:val="a"/>
    <w:rsid w:val="00B12C97"/>
    <w:pPr>
      <w:tabs>
        <w:tab w:val="num" w:pos="900"/>
      </w:tabs>
      <w:ind w:left="720" w:hanging="360"/>
      <w:jc w:val="both"/>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404569590">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1239</TotalTime>
  <Pages>2</Pages>
  <Words>685</Words>
  <Characters>3703</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4380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user</cp:lastModifiedBy>
  <cp:revision>223</cp:revision>
  <cp:lastPrinted>2016-09-30T10:48:00Z</cp:lastPrinted>
  <dcterms:created xsi:type="dcterms:W3CDTF">2016-02-10T08:04:00Z</dcterms:created>
  <dcterms:modified xsi:type="dcterms:W3CDTF">2016-09-30T10:55:00Z</dcterms:modified>
</cp:coreProperties>
</file>