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6720" w:rsidRPr="007717B3" w:rsidRDefault="00136720">
      <w:pPr>
        <w:tabs>
          <w:tab w:val="left" w:pos="4395"/>
        </w:tabs>
        <w:jc w:val="both"/>
        <w:rPr>
          <w:rFonts w:ascii="Tahoma" w:hAnsi="Tahoma" w:cs="Tahoma"/>
          <w:b/>
          <w:bCs/>
          <w:sz w:val="20"/>
          <w:szCs w:val="20"/>
        </w:rPr>
      </w:pPr>
    </w:p>
    <w:p w:rsidR="00136720" w:rsidRDefault="00136720">
      <w:pPr>
        <w:pStyle w:val="a4"/>
      </w:pPr>
      <w:r>
        <w:t xml:space="preserve">           </w:t>
      </w:r>
      <w:r>
        <w:object w:dxaOrig="88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1.4pt" o:ole="" fillcolor="window">
            <v:imagedata r:id="rId7" o:title=""/>
          </v:shape>
          <o:OLEObject Type="Embed" ProgID="MSPhotoEd.3" ShapeID="_x0000_i1025" DrawAspect="Content" ObjectID="_1530703604" r:id="rId8"/>
        </w:object>
      </w:r>
    </w:p>
    <w:p w:rsidR="00136720" w:rsidRDefault="00136720">
      <w:pPr>
        <w:pStyle w:val="a4"/>
        <w:rPr>
          <w:sz w:val="18"/>
          <w:szCs w:val="20"/>
        </w:rPr>
      </w:pPr>
      <w:r>
        <w:rPr>
          <w:sz w:val="18"/>
          <w:szCs w:val="20"/>
        </w:rPr>
        <w:t xml:space="preserve">  ΕΛΛΗΝΙΚΗ ΔΗΜΟΚΡΑΤΙΑ</w:t>
      </w:r>
    </w:p>
    <w:p w:rsidR="00136720" w:rsidRDefault="00136720">
      <w:pPr>
        <w:tabs>
          <w:tab w:val="left" w:pos="5580"/>
        </w:tabs>
        <w:rPr>
          <w:rFonts w:ascii="Tahoma" w:hAnsi="Tahoma" w:cs="Tahoma"/>
          <w:b/>
          <w:bCs/>
          <w:sz w:val="18"/>
          <w:szCs w:val="20"/>
        </w:rPr>
      </w:pPr>
      <w:r>
        <w:rPr>
          <w:rFonts w:ascii="Tahoma" w:hAnsi="Tahoma" w:cs="Tahoma"/>
          <w:b/>
          <w:bCs/>
          <w:sz w:val="18"/>
          <w:szCs w:val="20"/>
        </w:rPr>
        <w:t>ΔΗΜΟΣ ΜΟΣΧΑΤΟΥ-ΤΑΥΡΟΥ</w:t>
      </w:r>
      <w:r>
        <w:rPr>
          <w:rFonts w:ascii="Tahoma" w:hAnsi="Tahoma" w:cs="Tahoma"/>
          <w:b/>
          <w:bCs/>
          <w:sz w:val="18"/>
          <w:szCs w:val="20"/>
        </w:rPr>
        <w:tab/>
      </w:r>
      <w:r w:rsidR="00887B98">
        <w:rPr>
          <w:rFonts w:ascii="Tahoma" w:hAnsi="Tahoma" w:cs="Tahoma"/>
          <w:b/>
          <w:bCs/>
          <w:sz w:val="18"/>
          <w:szCs w:val="20"/>
        </w:rPr>
        <w:t xml:space="preserve">        </w:t>
      </w:r>
      <w:r w:rsidR="00D76F8C">
        <w:rPr>
          <w:rFonts w:ascii="Tahoma" w:hAnsi="Tahoma" w:cs="Tahoma"/>
          <w:b/>
          <w:bCs/>
          <w:sz w:val="18"/>
          <w:szCs w:val="20"/>
        </w:rPr>
        <w:t>Μοσχάτο</w:t>
      </w:r>
      <w:r w:rsidR="003044ED">
        <w:rPr>
          <w:rFonts w:ascii="Tahoma" w:hAnsi="Tahoma" w:cs="Tahoma"/>
          <w:b/>
          <w:bCs/>
          <w:sz w:val="18"/>
          <w:szCs w:val="20"/>
        </w:rPr>
        <w:t xml:space="preserve"> </w:t>
      </w:r>
      <w:r w:rsidR="00F025D4">
        <w:rPr>
          <w:rFonts w:ascii="Tahoma" w:hAnsi="Tahoma" w:cs="Tahoma"/>
          <w:b/>
          <w:bCs/>
          <w:color w:val="000000"/>
          <w:sz w:val="18"/>
          <w:szCs w:val="20"/>
        </w:rPr>
        <w:t>22</w:t>
      </w:r>
      <w:r w:rsidR="00397D49">
        <w:rPr>
          <w:rFonts w:ascii="Tahoma" w:hAnsi="Tahoma" w:cs="Tahoma"/>
          <w:b/>
          <w:bCs/>
          <w:sz w:val="18"/>
          <w:szCs w:val="20"/>
        </w:rPr>
        <w:t>/</w:t>
      </w:r>
      <w:r w:rsidR="00F025D4">
        <w:rPr>
          <w:rFonts w:ascii="Tahoma" w:hAnsi="Tahoma" w:cs="Tahoma"/>
          <w:b/>
          <w:bCs/>
          <w:sz w:val="18"/>
          <w:szCs w:val="20"/>
        </w:rPr>
        <w:t>7</w:t>
      </w:r>
      <w:r w:rsidR="008B1440">
        <w:rPr>
          <w:rFonts w:ascii="Tahoma" w:hAnsi="Tahoma" w:cs="Tahoma"/>
          <w:b/>
          <w:bCs/>
          <w:sz w:val="18"/>
          <w:szCs w:val="20"/>
        </w:rPr>
        <w:t>/2016</w:t>
      </w:r>
    </w:p>
    <w:p w:rsidR="00136720" w:rsidRDefault="00136720">
      <w:pPr>
        <w:pStyle w:val="5"/>
      </w:pPr>
      <w:r>
        <w:t xml:space="preserve">       ΝΟΜΟΣ ΑΤΤΙΚΗΣ</w:t>
      </w:r>
    </w:p>
    <w:p w:rsidR="00136720" w:rsidRDefault="00136720">
      <w:pPr>
        <w:rPr>
          <w:rFonts w:ascii="Tahoma" w:hAnsi="Tahoma" w:cs="Tahoma"/>
          <w:sz w:val="18"/>
          <w:szCs w:val="20"/>
        </w:rPr>
      </w:pPr>
      <w:r>
        <w:rPr>
          <w:rFonts w:ascii="Tahoma" w:hAnsi="Tahoma" w:cs="Tahoma"/>
          <w:sz w:val="18"/>
          <w:szCs w:val="20"/>
        </w:rPr>
        <w:t xml:space="preserve">Κοραή 36 &amp; Αγ. Γερασίμου    </w:t>
      </w:r>
    </w:p>
    <w:p w:rsidR="00136720" w:rsidRDefault="00136720">
      <w:pPr>
        <w:rPr>
          <w:rFonts w:ascii="Tahoma" w:hAnsi="Tahoma" w:cs="Tahoma"/>
          <w:sz w:val="18"/>
          <w:szCs w:val="20"/>
        </w:rPr>
      </w:pPr>
      <w:r>
        <w:rPr>
          <w:rFonts w:ascii="Tahoma" w:hAnsi="Tahoma" w:cs="Tahoma"/>
          <w:sz w:val="18"/>
        </w:rPr>
        <w:t xml:space="preserve">Τ.Κ. 183.45 </w:t>
      </w:r>
      <w:r>
        <w:rPr>
          <w:rFonts w:ascii="Tahoma" w:hAnsi="Tahoma" w:cs="Tahoma"/>
          <w:sz w:val="18"/>
          <w:szCs w:val="20"/>
        </w:rPr>
        <w:t xml:space="preserve"> </w:t>
      </w:r>
    </w:p>
    <w:p w:rsidR="00136720" w:rsidRDefault="00136720">
      <w:pPr>
        <w:tabs>
          <w:tab w:val="left" w:pos="5580"/>
        </w:tabs>
        <w:rPr>
          <w:rFonts w:ascii="Tahoma" w:hAnsi="Tahoma" w:cs="Tahoma"/>
          <w:sz w:val="18"/>
          <w:szCs w:val="20"/>
        </w:rPr>
      </w:pPr>
      <w:r>
        <w:rPr>
          <w:rFonts w:ascii="Tahoma" w:hAnsi="Tahoma" w:cs="Tahoma"/>
          <w:sz w:val="18"/>
          <w:szCs w:val="20"/>
        </w:rPr>
        <w:t>Τηλ. Κέντρο : 213-2019600</w:t>
      </w:r>
      <w:r>
        <w:rPr>
          <w:rFonts w:ascii="Tahoma" w:hAnsi="Tahoma" w:cs="Tahoma"/>
          <w:sz w:val="18"/>
          <w:szCs w:val="20"/>
        </w:rPr>
        <w:tab/>
      </w:r>
      <w:r>
        <w:rPr>
          <w:rFonts w:ascii="Tahoma" w:hAnsi="Tahoma" w:cs="Tahoma"/>
          <w:b/>
          <w:bCs/>
          <w:sz w:val="18"/>
          <w:szCs w:val="20"/>
        </w:rPr>
        <w:t>Προς :  τον κ. Δήμαρχο &amp;</w:t>
      </w:r>
    </w:p>
    <w:p w:rsidR="00136720" w:rsidRDefault="00136720">
      <w:pPr>
        <w:tabs>
          <w:tab w:val="left" w:pos="5580"/>
        </w:tabs>
        <w:rPr>
          <w:rFonts w:ascii="Tahoma" w:hAnsi="Tahoma" w:cs="Tahoma"/>
          <w:sz w:val="18"/>
        </w:rPr>
      </w:pPr>
      <w:r>
        <w:rPr>
          <w:rFonts w:ascii="Tahoma" w:hAnsi="Tahoma" w:cs="Tahoma"/>
          <w:sz w:val="18"/>
          <w:szCs w:val="20"/>
          <w:lang w:val="en-US"/>
        </w:rPr>
        <w:t>Fax</w:t>
      </w:r>
      <w:r>
        <w:rPr>
          <w:rFonts w:ascii="Tahoma" w:hAnsi="Tahoma" w:cs="Tahoma"/>
          <w:sz w:val="18"/>
          <w:szCs w:val="20"/>
        </w:rPr>
        <w:t>: 210-9416154</w:t>
      </w:r>
      <w:r>
        <w:rPr>
          <w:rFonts w:ascii="Tahoma" w:hAnsi="Tahoma" w:cs="Tahoma"/>
          <w:sz w:val="18"/>
          <w:szCs w:val="20"/>
        </w:rPr>
        <w:tab/>
      </w:r>
      <w:r>
        <w:rPr>
          <w:rFonts w:ascii="Tahoma" w:hAnsi="Tahoma" w:cs="Tahoma"/>
          <w:b/>
          <w:bCs/>
          <w:sz w:val="18"/>
        </w:rPr>
        <w:t>τους Δημοτικούς Συμβούλους</w:t>
      </w:r>
    </w:p>
    <w:p w:rsidR="00FE678D" w:rsidRDefault="00136720" w:rsidP="005A7A31">
      <w:pPr>
        <w:pStyle w:val="5"/>
      </w:pPr>
      <w:r>
        <w:rPr>
          <w:b w:val="0"/>
          <w:bCs w:val="0"/>
        </w:rPr>
        <w:t>Πληροφορίες : κ. Καραγιάννη</w:t>
      </w:r>
      <w:r>
        <w:tab/>
        <w:t>Δήμου Μοσχάτου-Ταύρου</w:t>
      </w:r>
    </w:p>
    <w:p w:rsidR="00136720" w:rsidRDefault="00FE678D">
      <w:pPr>
        <w:pStyle w:val="a3"/>
        <w:tabs>
          <w:tab w:val="clear" w:pos="4153"/>
          <w:tab w:val="clear" w:pos="8306"/>
          <w:tab w:val="left" w:pos="4140"/>
        </w:tabs>
        <w:overflowPunct/>
        <w:autoSpaceDE/>
        <w:autoSpaceDN/>
        <w:adjustRightInd/>
        <w:textAlignment w:val="auto"/>
        <w:rPr>
          <w:rFonts w:ascii="Tahoma" w:hAnsi="Tahoma" w:cs="Tahoma"/>
          <w:b/>
          <w:bCs/>
          <w:sz w:val="18"/>
        </w:rPr>
      </w:pPr>
      <w:r>
        <w:rPr>
          <w:szCs w:val="24"/>
        </w:rPr>
        <w:t xml:space="preserve">                                                                      </w:t>
      </w:r>
      <w:r w:rsidR="00136720">
        <w:rPr>
          <w:rFonts w:ascii="Tahoma" w:hAnsi="Tahoma" w:cs="Tahoma"/>
          <w:b/>
          <w:bCs/>
          <w:sz w:val="18"/>
        </w:rPr>
        <w:t xml:space="preserve">ΚΟΙΝ.: </w:t>
      </w:r>
    </w:p>
    <w:p w:rsidR="00136720" w:rsidRDefault="00136720" w:rsidP="00994A3D">
      <w:pPr>
        <w:pStyle w:val="a3"/>
        <w:tabs>
          <w:tab w:val="clear" w:pos="4153"/>
          <w:tab w:val="clear" w:pos="8306"/>
          <w:tab w:val="left" w:pos="4140"/>
        </w:tabs>
        <w:overflowPunct/>
        <w:autoSpaceDE/>
        <w:autoSpaceDN/>
        <w:adjustRightInd/>
        <w:textAlignment w:val="auto"/>
        <w:rPr>
          <w:rFonts w:ascii="Tahoma" w:hAnsi="Tahoma" w:cs="Tahoma"/>
          <w:b/>
          <w:bCs/>
          <w:sz w:val="18"/>
        </w:rPr>
      </w:pPr>
      <w:r>
        <w:rPr>
          <w:rFonts w:ascii="Tahoma" w:hAnsi="Tahoma" w:cs="Tahoma"/>
          <w:b/>
          <w:bCs/>
          <w:sz w:val="18"/>
        </w:rPr>
        <w:tab/>
      </w:r>
      <w:r w:rsidR="007F234C">
        <w:rPr>
          <w:rFonts w:ascii="Tahoma" w:hAnsi="Tahoma" w:cs="Tahoma"/>
          <w:b/>
          <w:bCs/>
          <w:sz w:val="18"/>
        </w:rPr>
        <w:t xml:space="preserve"> </w:t>
      </w:r>
      <w:r>
        <w:rPr>
          <w:rFonts w:ascii="Tahoma" w:hAnsi="Tahoma" w:cs="Tahoma"/>
          <w:b/>
          <w:bCs/>
          <w:sz w:val="18"/>
        </w:rPr>
        <w:t xml:space="preserve">Φορείς &amp; Δημότες Δήμου Μοσχάτου </w:t>
      </w:r>
      <w:r w:rsidR="007E4964">
        <w:rPr>
          <w:rFonts w:ascii="Tahoma" w:hAnsi="Tahoma" w:cs="Tahoma"/>
          <w:b/>
          <w:bCs/>
          <w:sz w:val="18"/>
        </w:rPr>
        <w:t>–</w:t>
      </w:r>
      <w:r>
        <w:rPr>
          <w:rFonts w:ascii="Tahoma" w:hAnsi="Tahoma" w:cs="Tahoma"/>
          <w:b/>
          <w:bCs/>
          <w:sz w:val="18"/>
        </w:rPr>
        <w:t xml:space="preserve"> Ταύρου</w:t>
      </w:r>
    </w:p>
    <w:p w:rsidR="003044ED" w:rsidRDefault="003044ED">
      <w:pPr>
        <w:tabs>
          <w:tab w:val="left" w:pos="4395"/>
        </w:tabs>
        <w:jc w:val="both"/>
        <w:rPr>
          <w:rFonts w:ascii="Tahoma" w:hAnsi="Tahoma" w:cs="Tahoma"/>
          <w:b/>
          <w:bCs/>
          <w:sz w:val="18"/>
          <w:szCs w:val="18"/>
        </w:rPr>
      </w:pPr>
    </w:p>
    <w:p w:rsidR="00FE678D" w:rsidRDefault="00136720" w:rsidP="005A7A31">
      <w:pPr>
        <w:tabs>
          <w:tab w:val="left" w:pos="4395"/>
        </w:tabs>
        <w:jc w:val="both"/>
        <w:rPr>
          <w:rFonts w:ascii="Tahoma" w:hAnsi="Tahoma" w:cs="Tahoma"/>
          <w:b/>
          <w:sz w:val="18"/>
          <w:szCs w:val="18"/>
        </w:rPr>
      </w:pPr>
      <w:r>
        <w:rPr>
          <w:rFonts w:ascii="Tahoma" w:hAnsi="Tahoma" w:cs="Tahoma"/>
          <w:b/>
          <w:bCs/>
          <w:sz w:val="18"/>
          <w:szCs w:val="18"/>
        </w:rPr>
        <w:t>Αριθμ. Πρωτ.:</w:t>
      </w:r>
      <w:r w:rsidRPr="003044ED">
        <w:rPr>
          <w:rFonts w:ascii="Tahoma" w:hAnsi="Tahoma" w:cs="Tahoma"/>
          <w:b/>
          <w:sz w:val="18"/>
          <w:szCs w:val="18"/>
        </w:rPr>
        <w:t xml:space="preserve"> </w:t>
      </w:r>
      <w:bookmarkStart w:id="0" w:name="_GoBack"/>
      <w:bookmarkEnd w:id="0"/>
      <w:r w:rsidR="005F7447">
        <w:rPr>
          <w:rFonts w:ascii="Tahoma" w:hAnsi="Tahoma" w:cs="Tahoma"/>
          <w:b/>
          <w:sz w:val="18"/>
          <w:szCs w:val="18"/>
        </w:rPr>
        <w:t>18782</w:t>
      </w:r>
    </w:p>
    <w:p w:rsidR="005A7A31" w:rsidRPr="005A7A31" w:rsidRDefault="005A7A31" w:rsidP="005A7A31">
      <w:pPr>
        <w:tabs>
          <w:tab w:val="left" w:pos="4395"/>
        </w:tabs>
        <w:jc w:val="both"/>
        <w:rPr>
          <w:rFonts w:ascii="Tahoma" w:hAnsi="Tahoma" w:cs="Tahoma"/>
          <w:b/>
          <w:sz w:val="18"/>
          <w:szCs w:val="18"/>
        </w:rPr>
      </w:pPr>
    </w:p>
    <w:p w:rsidR="002C1625" w:rsidRDefault="003044ED" w:rsidP="00A05ECC">
      <w:pPr>
        <w:jc w:val="both"/>
        <w:rPr>
          <w:rFonts w:ascii="Tahoma" w:hAnsi="Tahoma" w:cs="Tahoma"/>
          <w:bCs/>
          <w:color w:val="000000"/>
          <w:sz w:val="18"/>
        </w:rPr>
      </w:pPr>
      <w:r>
        <w:rPr>
          <w:rFonts w:ascii="Tahoma" w:hAnsi="Tahoma" w:cs="Tahoma"/>
          <w:bCs/>
          <w:color w:val="000000"/>
          <w:sz w:val="18"/>
        </w:rPr>
        <w:t xml:space="preserve">Καλείστε στην </w:t>
      </w:r>
      <w:r w:rsidR="00F025D4">
        <w:rPr>
          <w:rFonts w:ascii="Tahoma" w:hAnsi="Tahoma" w:cs="Tahoma"/>
          <w:b/>
          <w:bCs/>
          <w:color w:val="000000"/>
          <w:sz w:val="18"/>
        </w:rPr>
        <w:t>21</w:t>
      </w:r>
      <w:r w:rsidR="00136720" w:rsidRPr="003044ED">
        <w:rPr>
          <w:rFonts w:ascii="Tahoma" w:hAnsi="Tahoma" w:cs="Tahoma"/>
          <w:b/>
          <w:bCs/>
          <w:sz w:val="18"/>
          <w:vertAlign w:val="superscript"/>
        </w:rPr>
        <w:t>η</w:t>
      </w:r>
      <w:r>
        <w:rPr>
          <w:rFonts w:ascii="Tahoma" w:hAnsi="Tahoma" w:cs="Tahoma"/>
          <w:b/>
          <w:bCs/>
          <w:color w:val="000000"/>
          <w:sz w:val="18"/>
        </w:rPr>
        <w:t xml:space="preserve"> </w:t>
      </w:r>
      <w:r w:rsidR="00DA30CF">
        <w:rPr>
          <w:rFonts w:ascii="Tahoma" w:hAnsi="Tahoma" w:cs="Tahoma"/>
          <w:b/>
          <w:bCs/>
          <w:color w:val="000000"/>
          <w:sz w:val="18"/>
        </w:rPr>
        <w:t xml:space="preserve"> τακτική </w:t>
      </w:r>
      <w:r w:rsidR="00397D49" w:rsidRPr="008377F6">
        <w:rPr>
          <w:rFonts w:ascii="Tahoma" w:hAnsi="Tahoma" w:cs="Tahoma"/>
          <w:b/>
          <w:bCs/>
          <w:color w:val="FF0000"/>
          <w:sz w:val="18"/>
        </w:rPr>
        <w:t xml:space="preserve"> </w:t>
      </w:r>
      <w:r w:rsidR="00136720">
        <w:rPr>
          <w:rFonts w:ascii="Tahoma" w:hAnsi="Tahoma" w:cs="Tahoma"/>
          <w:bCs/>
          <w:color w:val="000000"/>
          <w:sz w:val="18"/>
        </w:rPr>
        <w:t xml:space="preserve">συνεδρίαση του Δημοτικού Συμβουλίου που θα γίνει στην αίθουσα  Δημοτικού Συμβουλίου στο Πολιτιστικό Κέντρο  Μοσχάτου στις  </w:t>
      </w:r>
      <w:r w:rsidR="00F025D4">
        <w:rPr>
          <w:rFonts w:ascii="Tahoma" w:hAnsi="Tahoma" w:cs="Tahoma"/>
          <w:b/>
          <w:bCs/>
          <w:sz w:val="18"/>
        </w:rPr>
        <w:t>27</w:t>
      </w:r>
      <w:r w:rsidR="008B1440">
        <w:rPr>
          <w:rFonts w:ascii="Tahoma" w:hAnsi="Tahoma" w:cs="Tahoma"/>
          <w:b/>
          <w:bCs/>
          <w:color w:val="000000"/>
          <w:sz w:val="18"/>
        </w:rPr>
        <w:t xml:space="preserve"> </w:t>
      </w:r>
      <w:r w:rsidR="00F025D4">
        <w:rPr>
          <w:rFonts w:ascii="Tahoma" w:hAnsi="Tahoma" w:cs="Tahoma"/>
          <w:b/>
          <w:bCs/>
          <w:color w:val="000000"/>
          <w:sz w:val="18"/>
        </w:rPr>
        <w:t>Ιουλίου</w:t>
      </w:r>
      <w:r w:rsidR="00397D49">
        <w:rPr>
          <w:rFonts w:ascii="Tahoma" w:hAnsi="Tahoma" w:cs="Tahoma"/>
          <w:b/>
          <w:bCs/>
          <w:color w:val="000000"/>
          <w:sz w:val="18"/>
        </w:rPr>
        <w:t xml:space="preserve"> </w:t>
      </w:r>
      <w:r w:rsidR="00136720">
        <w:rPr>
          <w:rFonts w:ascii="Tahoma" w:hAnsi="Tahoma" w:cs="Tahoma"/>
          <w:b/>
          <w:bCs/>
          <w:sz w:val="18"/>
        </w:rPr>
        <w:t>201</w:t>
      </w:r>
      <w:r w:rsidR="008B1440">
        <w:rPr>
          <w:rFonts w:ascii="Tahoma" w:hAnsi="Tahoma" w:cs="Tahoma"/>
          <w:b/>
          <w:bCs/>
          <w:sz w:val="18"/>
        </w:rPr>
        <w:t>6</w:t>
      </w:r>
      <w:r w:rsidR="00136720">
        <w:rPr>
          <w:rFonts w:ascii="Tahoma" w:hAnsi="Tahoma" w:cs="Tahoma"/>
          <w:bCs/>
          <w:sz w:val="18"/>
        </w:rPr>
        <w:t xml:space="preserve">  </w:t>
      </w:r>
      <w:r w:rsidR="00136720">
        <w:rPr>
          <w:rFonts w:ascii="Tahoma" w:hAnsi="Tahoma" w:cs="Tahoma"/>
          <w:bCs/>
          <w:color w:val="000000"/>
          <w:sz w:val="18"/>
        </w:rPr>
        <w:t xml:space="preserve">ημέρα </w:t>
      </w:r>
      <w:r w:rsidR="00F025D4">
        <w:rPr>
          <w:rFonts w:ascii="Tahoma" w:hAnsi="Tahoma" w:cs="Tahoma"/>
          <w:b/>
          <w:sz w:val="18"/>
        </w:rPr>
        <w:t>Τετάρτη</w:t>
      </w:r>
      <w:r w:rsidR="00DA30CF">
        <w:rPr>
          <w:rFonts w:ascii="Tahoma" w:hAnsi="Tahoma" w:cs="Tahoma"/>
          <w:b/>
          <w:sz w:val="18"/>
        </w:rPr>
        <w:t xml:space="preserve"> </w:t>
      </w:r>
      <w:r w:rsidR="00136720">
        <w:rPr>
          <w:rFonts w:ascii="Tahoma" w:hAnsi="Tahoma" w:cs="Tahoma"/>
          <w:bCs/>
          <w:sz w:val="18"/>
        </w:rPr>
        <w:t xml:space="preserve">και ώρα </w:t>
      </w:r>
      <w:r w:rsidR="00CC3611" w:rsidRPr="0082468C">
        <w:rPr>
          <w:rFonts w:ascii="Tahoma" w:hAnsi="Tahoma" w:cs="Tahoma"/>
          <w:b/>
          <w:sz w:val="18"/>
        </w:rPr>
        <w:t>20</w:t>
      </w:r>
      <w:r w:rsidR="00E20978" w:rsidRPr="0082468C">
        <w:rPr>
          <w:rFonts w:ascii="Tahoma" w:hAnsi="Tahoma" w:cs="Tahoma"/>
          <w:b/>
          <w:sz w:val="18"/>
        </w:rPr>
        <w:t>:0</w:t>
      </w:r>
      <w:r w:rsidR="00136720" w:rsidRPr="0082468C">
        <w:rPr>
          <w:rFonts w:ascii="Tahoma" w:hAnsi="Tahoma" w:cs="Tahoma"/>
          <w:b/>
          <w:sz w:val="18"/>
        </w:rPr>
        <w:t>0</w:t>
      </w:r>
      <w:r w:rsidR="00136720">
        <w:rPr>
          <w:rFonts w:ascii="Tahoma" w:hAnsi="Tahoma" w:cs="Tahoma"/>
          <w:bCs/>
          <w:color w:val="000000"/>
          <w:sz w:val="18"/>
        </w:rPr>
        <w:t xml:space="preserve"> με </w:t>
      </w:r>
      <w:r w:rsidR="003D5B1F">
        <w:rPr>
          <w:rFonts w:ascii="Tahoma" w:hAnsi="Tahoma" w:cs="Tahoma"/>
          <w:bCs/>
          <w:color w:val="000000"/>
          <w:sz w:val="18"/>
        </w:rPr>
        <w:t>το</w:t>
      </w:r>
      <w:r w:rsidR="006B28BE">
        <w:rPr>
          <w:rFonts w:ascii="Tahoma" w:hAnsi="Tahoma" w:cs="Tahoma"/>
          <w:bCs/>
          <w:color w:val="000000"/>
          <w:sz w:val="18"/>
        </w:rPr>
        <w:t xml:space="preserve"> εξής </w:t>
      </w:r>
      <w:r w:rsidR="00136720">
        <w:rPr>
          <w:rFonts w:ascii="Tahoma" w:hAnsi="Tahoma" w:cs="Tahoma"/>
          <w:bCs/>
          <w:color w:val="000000"/>
          <w:sz w:val="18"/>
        </w:rPr>
        <w:t>θέμα:</w:t>
      </w:r>
    </w:p>
    <w:p w:rsidR="003B1435" w:rsidRDefault="003B1435" w:rsidP="00A05ECC">
      <w:pPr>
        <w:jc w:val="both"/>
        <w:rPr>
          <w:rFonts w:ascii="Tahoma" w:hAnsi="Tahoma" w:cs="Tahoma"/>
          <w:bCs/>
          <w:color w:val="000000"/>
          <w:sz w:val="18"/>
        </w:rPr>
      </w:pPr>
    </w:p>
    <w:p w:rsidR="003B1435" w:rsidRPr="00A05ECC" w:rsidRDefault="003B1435" w:rsidP="00A05ECC">
      <w:pPr>
        <w:jc w:val="both"/>
        <w:rPr>
          <w:rFonts w:ascii="Tahoma" w:hAnsi="Tahoma" w:cs="Tahoma"/>
          <w:bCs/>
          <w:color w:val="000000"/>
          <w:sz w:val="18"/>
        </w:rPr>
      </w:pPr>
    </w:p>
    <w:p w:rsidR="00F025D4" w:rsidRPr="00EC111E" w:rsidRDefault="0072666B" w:rsidP="003F107B">
      <w:pPr>
        <w:pStyle w:val="ac"/>
        <w:numPr>
          <w:ilvl w:val="0"/>
          <w:numId w:val="33"/>
        </w:numPr>
        <w:tabs>
          <w:tab w:val="left" w:pos="4395"/>
        </w:tabs>
        <w:spacing w:before="120" w:after="120"/>
        <w:ind w:left="714" w:hanging="357"/>
        <w:jc w:val="both"/>
        <w:rPr>
          <w:rFonts w:ascii="Tahoma" w:hAnsi="Tahoma" w:cs="Tahoma"/>
          <w:sz w:val="18"/>
          <w:szCs w:val="18"/>
        </w:rPr>
      </w:pPr>
      <w:r w:rsidRPr="00EC111E">
        <w:rPr>
          <w:rFonts w:ascii="Tahoma" w:hAnsi="Tahoma" w:cs="Tahoma"/>
          <w:bCs/>
          <w:sz w:val="18"/>
          <w:szCs w:val="18"/>
        </w:rPr>
        <w:t>Έγκριση απόφασης Οικονομικής Επιτροπής που αφορά στην 3</w:t>
      </w:r>
      <w:r w:rsidRPr="00EC111E">
        <w:rPr>
          <w:rFonts w:ascii="Tahoma" w:hAnsi="Tahoma" w:cs="Tahoma"/>
          <w:bCs/>
          <w:sz w:val="18"/>
          <w:szCs w:val="18"/>
          <w:vertAlign w:val="superscript"/>
        </w:rPr>
        <w:t>η</w:t>
      </w:r>
      <w:r w:rsidRPr="00EC111E">
        <w:rPr>
          <w:rFonts w:ascii="Tahoma" w:hAnsi="Tahoma" w:cs="Tahoma"/>
          <w:bCs/>
          <w:sz w:val="18"/>
          <w:szCs w:val="18"/>
        </w:rPr>
        <w:t xml:space="preserve"> Τροποποίηση-Αναμόρφωση προϋπολογισμού οικονομικού έτους 2016.</w:t>
      </w:r>
    </w:p>
    <w:p w:rsidR="004C36B5" w:rsidRPr="00EC111E" w:rsidRDefault="00926D9E" w:rsidP="003F107B">
      <w:pPr>
        <w:pStyle w:val="ac"/>
        <w:numPr>
          <w:ilvl w:val="0"/>
          <w:numId w:val="33"/>
        </w:numPr>
        <w:tabs>
          <w:tab w:val="left" w:pos="4395"/>
        </w:tabs>
        <w:spacing w:before="120" w:after="120"/>
        <w:ind w:left="714" w:hanging="357"/>
        <w:jc w:val="both"/>
        <w:rPr>
          <w:rFonts w:ascii="Tahoma" w:hAnsi="Tahoma" w:cs="Tahoma"/>
          <w:sz w:val="18"/>
          <w:szCs w:val="18"/>
        </w:rPr>
      </w:pPr>
      <w:r w:rsidRPr="00EC111E">
        <w:rPr>
          <w:rFonts w:ascii="Tahoma" w:hAnsi="Tahoma" w:cs="Tahoma"/>
          <w:sz w:val="18"/>
          <w:szCs w:val="18"/>
        </w:rPr>
        <w:t xml:space="preserve">Λήψη απόφασης για την </w:t>
      </w:r>
      <w:r w:rsidRPr="00EC111E">
        <w:rPr>
          <w:rFonts w:ascii="Tahoma" w:hAnsi="Tahoma" w:cs="Tahoma"/>
          <w:smallCaps/>
          <w:sz w:val="18"/>
          <w:szCs w:val="18"/>
        </w:rPr>
        <w:t>κ</w:t>
      </w:r>
      <w:r w:rsidRPr="00EC111E">
        <w:rPr>
          <w:rFonts w:ascii="Tahoma" w:hAnsi="Tahoma" w:cs="Tahoma"/>
          <w:sz w:val="18"/>
          <w:szCs w:val="18"/>
        </w:rPr>
        <w:t>αταβολή  αποζημίωσης  εδαφικής έκτασης επί της οδού Κορυτσάς στην περιοχή «Περιβόλια» της Δημοτικής Ενότητας Ταύρου, ιδιοκτησίας Κων/νου Πανταζή, σύμφωνα με την υπ. Αρ.  5427/2015 απόφαση του Εφετείου Αθηνών.</w:t>
      </w:r>
    </w:p>
    <w:p w:rsidR="0072666B" w:rsidRPr="00EC111E" w:rsidRDefault="0072666B" w:rsidP="003F107B">
      <w:pPr>
        <w:pStyle w:val="ac"/>
        <w:numPr>
          <w:ilvl w:val="0"/>
          <w:numId w:val="33"/>
        </w:numPr>
        <w:tabs>
          <w:tab w:val="left" w:pos="4395"/>
        </w:tabs>
        <w:spacing w:before="120" w:after="120"/>
        <w:ind w:left="714" w:hanging="357"/>
        <w:jc w:val="both"/>
        <w:rPr>
          <w:rFonts w:ascii="Tahoma" w:hAnsi="Tahoma" w:cs="Tahoma"/>
          <w:sz w:val="18"/>
          <w:szCs w:val="18"/>
        </w:rPr>
      </w:pPr>
      <w:r w:rsidRPr="00EC111E">
        <w:rPr>
          <w:rFonts w:ascii="Tahoma" w:hAnsi="Tahoma" w:cs="Tahoma"/>
          <w:sz w:val="18"/>
          <w:szCs w:val="18"/>
        </w:rPr>
        <w:t>Έγκριση της υπ΄αριθ. 77/2016 απόφασης του Ν.Π.Δ.Δ «Δημοτικός Οργανισμός Προσχολικής Αγωγής και Κοινωνικής Αλληλεγγύης» που αφορά στην έγκριση αναμόρφωσης Πίνακα Οικονομικών Αποτελεσμάτων Στοχοθεσίας οικονομικού έτους 2016.</w:t>
      </w:r>
    </w:p>
    <w:p w:rsidR="003B544E" w:rsidRPr="00EC111E" w:rsidRDefault="003B544E" w:rsidP="003B544E">
      <w:pPr>
        <w:pStyle w:val="ac"/>
        <w:numPr>
          <w:ilvl w:val="0"/>
          <w:numId w:val="33"/>
        </w:numPr>
        <w:tabs>
          <w:tab w:val="left" w:pos="4395"/>
        </w:tabs>
        <w:spacing w:before="120" w:after="120"/>
        <w:jc w:val="both"/>
        <w:rPr>
          <w:rFonts w:ascii="Tahoma" w:hAnsi="Tahoma" w:cs="Tahoma"/>
          <w:sz w:val="18"/>
          <w:szCs w:val="18"/>
        </w:rPr>
      </w:pPr>
      <w:r w:rsidRPr="00EC111E">
        <w:rPr>
          <w:rFonts w:ascii="Tahoma" w:hAnsi="Tahoma" w:cs="Tahoma"/>
          <w:sz w:val="18"/>
          <w:szCs w:val="18"/>
        </w:rPr>
        <w:t>Έγκριση της υπ΄αριθ. 76/2016 απόφασης του Ν.Π.Δ.Δ «Δημοτικός Οργανισμός Προσχολικής Αγωγής και Κοινωνικής Αλληλεγγύης» που αφορά στην έκφραση σύμφωνης γνώμης για τον έλεγχο των αποτελεσμάτων εκτέλεσης του προϋπολογισμού του ΝΠΔΔ  έτους 2016, για το δεύτερο τρίμηνο (από 01/01/2016 έως 30/6/2016)».</w:t>
      </w:r>
    </w:p>
    <w:p w:rsidR="003B544E" w:rsidRPr="00EC111E" w:rsidRDefault="003B544E" w:rsidP="003B544E">
      <w:pPr>
        <w:pStyle w:val="ac"/>
        <w:numPr>
          <w:ilvl w:val="0"/>
          <w:numId w:val="33"/>
        </w:numPr>
        <w:tabs>
          <w:tab w:val="left" w:pos="4395"/>
        </w:tabs>
        <w:jc w:val="both"/>
        <w:rPr>
          <w:rFonts w:ascii="Tahoma" w:hAnsi="Tahoma" w:cs="Tahoma"/>
          <w:sz w:val="18"/>
          <w:szCs w:val="18"/>
        </w:rPr>
      </w:pPr>
      <w:r w:rsidRPr="00EC111E">
        <w:rPr>
          <w:rFonts w:ascii="Tahoma" w:hAnsi="Tahoma" w:cs="Tahoma"/>
          <w:sz w:val="18"/>
          <w:szCs w:val="18"/>
        </w:rPr>
        <w:t>Έγκριση απόφασης του Ν.Π.Δ.Δ «Πνευματικό Κέντρο Δήμου Μοσχάτου-Ταύρου» που αφορά στην τροποποίηση-αναμόρφωση προϋπολογισμού οικονομικού έτους 2016.</w:t>
      </w:r>
    </w:p>
    <w:p w:rsidR="003B544E" w:rsidRPr="00EC111E" w:rsidRDefault="003B544E" w:rsidP="003B544E">
      <w:pPr>
        <w:pStyle w:val="ac"/>
        <w:numPr>
          <w:ilvl w:val="0"/>
          <w:numId w:val="33"/>
        </w:numPr>
        <w:tabs>
          <w:tab w:val="left" w:pos="4395"/>
        </w:tabs>
        <w:spacing w:before="120" w:after="120"/>
        <w:ind w:left="714" w:hanging="357"/>
        <w:jc w:val="both"/>
        <w:rPr>
          <w:rFonts w:ascii="Tahoma" w:hAnsi="Tahoma" w:cs="Tahoma"/>
          <w:sz w:val="18"/>
          <w:szCs w:val="18"/>
        </w:rPr>
      </w:pPr>
      <w:r w:rsidRPr="00EC111E">
        <w:rPr>
          <w:rFonts w:ascii="Tahoma" w:hAnsi="Tahoma" w:cs="Tahoma"/>
          <w:sz w:val="18"/>
          <w:szCs w:val="18"/>
        </w:rPr>
        <w:t>Έγκριση απόφασης του Ν.Π.Δ.Δ «Πνευματικό Κέντρο Δήμου Μοσχάτου-Ταύρου» που αφορά στον έλεγχο αποτελεσμάτων εκτέλεσης του Προϋπολογισμού οικονομικού έτους 2016, για το δεύτερο τρίμηνο από 1/1/2016 έως 30/6/2016</w:t>
      </w:r>
      <w:r w:rsidR="005039AE" w:rsidRPr="00EC111E">
        <w:rPr>
          <w:rFonts w:ascii="Tahoma" w:hAnsi="Tahoma" w:cs="Tahoma"/>
          <w:sz w:val="18"/>
          <w:szCs w:val="18"/>
        </w:rPr>
        <w:t>.</w:t>
      </w:r>
    </w:p>
    <w:p w:rsidR="003B544E" w:rsidRPr="00EC111E" w:rsidRDefault="003B544E" w:rsidP="003B544E">
      <w:pPr>
        <w:pStyle w:val="ac"/>
        <w:numPr>
          <w:ilvl w:val="0"/>
          <w:numId w:val="33"/>
        </w:numPr>
        <w:tabs>
          <w:tab w:val="left" w:pos="4395"/>
        </w:tabs>
        <w:spacing w:before="120" w:after="120"/>
        <w:ind w:left="714" w:hanging="357"/>
        <w:jc w:val="both"/>
        <w:rPr>
          <w:rFonts w:ascii="Tahoma" w:hAnsi="Tahoma" w:cs="Tahoma"/>
          <w:sz w:val="18"/>
          <w:szCs w:val="18"/>
        </w:rPr>
      </w:pPr>
      <w:r w:rsidRPr="00EC111E">
        <w:rPr>
          <w:rFonts w:ascii="Tahoma" w:hAnsi="Tahoma" w:cs="Tahoma"/>
          <w:sz w:val="18"/>
          <w:szCs w:val="18"/>
        </w:rPr>
        <w:t>Έγκριση απόφασης του Ν.Π.Δ.Δ «Πνευματικό Κέντρο Δήμου Μοσχάτου-Ταύρου» που αφορά στην αναμόρφωση του «πίνακα οικονομικών αποτελεσμάτων στοχ</w:t>
      </w:r>
      <w:r w:rsidR="005039AE" w:rsidRPr="00EC111E">
        <w:rPr>
          <w:rFonts w:ascii="Tahoma" w:hAnsi="Tahoma" w:cs="Tahoma"/>
          <w:sz w:val="18"/>
          <w:szCs w:val="18"/>
        </w:rPr>
        <w:t>οθεσίας οικονομικού έτους 2016».</w:t>
      </w:r>
    </w:p>
    <w:p w:rsidR="005039AE" w:rsidRPr="00EC111E" w:rsidRDefault="005039AE" w:rsidP="003B544E">
      <w:pPr>
        <w:pStyle w:val="ac"/>
        <w:numPr>
          <w:ilvl w:val="0"/>
          <w:numId w:val="33"/>
        </w:numPr>
        <w:tabs>
          <w:tab w:val="left" w:pos="4395"/>
        </w:tabs>
        <w:spacing w:before="120" w:after="120"/>
        <w:ind w:left="714" w:hanging="357"/>
        <w:jc w:val="both"/>
        <w:rPr>
          <w:rFonts w:ascii="Tahoma" w:hAnsi="Tahoma" w:cs="Tahoma"/>
          <w:sz w:val="18"/>
          <w:szCs w:val="18"/>
        </w:rPr>
      </w:pPr>
      <w:r w:rsidRPr="00EC111E">
        <w:rPr>
          <w:rFonts w:ascii="Tahoma" w:hAnsi="Tahoma" w:cs="Tahoma"/>
          <w:sz w:val="18"/>
          <w:szCs w:val="18"/>
        </w:rPr>
        <w:t>Έγκριση της υπ΄αριθμ. 24/2016 απόφασης Ε.ΠΟΙ.ΖΩ που αφορά στην παραλαβή του «4</w:t>
      </w:r>
      <w:r w:rsidRPr="00EC111E">
        <w:rPr>
          <w:rFonts w:ascii="Tahoma" w:hAnsi="Tahoma" w:cs="Tahoma"/>
          <w:sz w:val="18"/>
          <w:szCs w:val="18"/>
          <w:vertAlign w:val="superscript"/>
        </w:rPr>
        <w:t>ου</w:t>
      </w:r>
      <w:r w:rsidRPr="00EC111E">
        <w:rPr>
          <w:rFonts w:ascii="Tahoma" w:hAnsi="Tahoma" w:cs="Tahoma"/>
          <w:sz w:val="18"/>
          <w:szCs w:val="18"/>
        </w:rPr>
        <w:t xml:space="preserve"> Σταδίου» της μελέτης με τίτλο «Κυκλοφοριακή Μελέτη Δήμου Ταύρου».</w:t>
      </w:r>
    </w:p>
    <w:p w:rsidR="005039AE" w:rsidRPr="00EC111E" w:rsidRDefault="002433B5" w:rsidP="003B544E">
      <w:pPr>
        <w:pStyle w:val="ac"/>
        <w:numPr>
          <w:ilvl w:val="0"/>
          <w:numId w:val="33"/>
        </w:numPr>
        <w:tabs>
          <w:tab w:val="left" w:pos="4395"/>
        </w:tabs>
        <w:spacing w:before="120" w:after="120"/>
        <w:ind w:left="714" w:hanging="357"/>
        <w:jc w:val="both"/>
        <w:rPr>
          <w:rFonts w:ascii="Tahoma" w:hAnsi="Tahoma" w:cs="Tahoma"/>
          <w:sz w:val="18"/>
          <w:szCs w:val="18"/>
        </w:rPr>
      </w:pPr>
      <w:r w:rsidRPr="00EC111E">
        <w:rPr>
          <w:rFonts w:ascii="Tahoma" w:hAnsi="Tahoma" w:cs="Tahoma"/>
          <w:sz w:val="18"/>
          <w:szCs w:val="18"/>
        </w:rPr>
        <w:t>Έγκριση της υπ΄αριθμ. 19/2015 απόφασης της Επιτροπής Ποιότητας Ζωής που αφορά στο θέμα με τίτλο «Κυκλοφοριακές ρυθμίσεις επί της οδού Θεσσαλονίκης στην Δ.Κ. Μοσχάτου».</w:t>
      </w:r>
    </w:p>
    <w:p w:rsidR="002433B5" w:rsidRPr="00EC111E" w:rsidRDefault="002433B5" w:rsidP="003B544E">
      <w:pPr>
        <w:pStyle w:val="ac"/>
        <w:numPr>
          <w:ilvl w:val="0"/>
          <w:numId w:val="33"/>
        </w:numPr>
        <w:tabs>
          <w:tab w:val="left" w:pos="4395"/>
        </w:tabs>
        <w:spacing w:before="120" w:after="120"/>
        <w:ind w:left="714" w:hanging="357"/>
        <w:jc w:val="both"/>
        <w:rPr>
          <w:rFonts w:ascii="Tahoma" w:hAnsi="Tahoma" w:cs="Tahoma"/>
          <w:sz w:val="18"/>
          <w:szCs w:val="18"/>
        </w:rPr>
      </w:pPr>
      <w:r w:rsidRPr="00EC111E">
        <w:rPr>
          <w:rFonts w:ascii="Tahoma" w:hAnsi="Tahoma" w:cs="Tahoma"/>
          <w:sz w:val="18"/>
          <w:szCs w:val="18"/>
        </w:rPr>
        <w:t>Λήψη απόφασης για την μεταφορά πληρωμής κατόχων θέσεων στάθμευσης στο Δημοτικό Πάρκινγκ επί της οδού Χρυσοστόμου Σμύρνης (κάτω από την γέφυρα).</w:t>
      </w:r>
    </w:p>
    <w:p w:rsidR="00926D9E" w:rsidRPr="00EC111E" w:rsidRDefault="00926D9E" w:rsidP="003B544E">
      <w:pPr>
        <w:pStyle w:val="ac"/>
        <w:numPr>
          <w:ilvl w:val="0"/>
          <w:numId w:val="33"/>
        </w:numPr>
        <w:tabs>
          <w:tab w:val="left" w:pos="4395"/>
        </w:tabs>
        <w:spacing w:before="120" w:after="120"/>
        <w:ind w:left="714" w:hanging="357"/>
        <w:jc w:val="both"/>
        <w:rPr>
          <w:rFonts w:ascii="Tahoma" w:hAnsi="Tahoma" w:cs="Tahoma"/>
          <w:sz w:val="18"/>
          <w:szCs w:val="18"/>
        </w:rPr>
      </w:pPr>
      <w:r w:rsidRPr="00EC111E">
        <w:rPr>
          <w:rFonts w:ascii="Tahoma" w:hAnsi="Tahoma" w:cs="Tahoma"/>
          <w:sz w:val="18"/>
          <w:szCs w:val="18"/>
        </w:rPr>
        <w:t>Λήψη απόφασης για τον καθορισμό της τιμής πρώτης προσφοράς των δημοπρασιών, που θα διεξαχθεί για την εκμίσθωση Δημοτικών κυλικείων και Αναψυκτηρίων.</w:t>
      </w:r>
    </w:p>
    <w:p w:rsidR="002433B5" w:rsidRPr="00EC111E" w:rsidRDefault="002433B5" w:rsidP="003B544E">
      <w:pPr>
        <w:pStyle w:val="ac"/>
        <w:numPr>
          <w:ilvl w:val="0"/>
          <w:numId w:val="33"/>
        </w:numPr>
        <w:tabs>
          <w:tab w:val="left" w:pos="4395"/>
        </w:tabs>
        <w:spacing w:before="120" w:after="120"/>
        <w:ind w:left="714" w:hanging="357"/>
        <w:jc w:val="both"/>
        <w:rPr>
          <w:rFonts w:ascii="Tahoma" w:hAnsi="Tahoma" w:cs="Tahoma"/>
          <w:sz w:val="18"/>
          <w:szCs w:val="18"/>
        </w:rPr>
      </w:pPr>
      <w:r w:rsidRPr="00EC111E">
        <w:rPr>
          <w:rFonts w:ascii="Tahoma" w:hAnsi="Tahoma" w:cs="Tahoma"/>
          <w:sz w:val="18"/>
          <w:szCs w:val="18"/>
        </w:rPr>
        <w:t xml:space="preserve">Λήψη απόφασης α) για την έγκριση της υπ΄αριθμ. </w:t>
      </w:r>
      <w:r w:rsidR="00892A0B" w:rsidRPr="00EC111E">
        <w:rPr>
          <w:rFonts w:ascii="Tahoma" w:hAnsi="Tahoma" w:cs="Tahoma"/>
          <w:sz w:val="18"/>
          <w:szCs w:val="18"/>
        </w:rPr>
        <w:t>67</w:t>
      </w:r>
      <w:r w:rsidRPr="00EC111E">
        <w:rPr>
          <w:rFonts w:ascii="Tahoma" w:hAnsi="Tahoma" w:cs="Tahoma"/>
          <w:sz w:val="18"/>
          <w:szCs w:val="18"/>
        </w:rPr>
        <w:t>/2016 μελέτης</w:t>
      </w:r>
      <w:r w:rsidR="00892A0B" w:rsidRPr="00EC111E">
        <w:rPr>
          <w:rFonts w:ascii="Tahoma" w:hAnsi="Tahoma" w:cs="Tahoma"/>
          <w:sz w:val="18"/>
          <w:szCs w:val="18"/>
        </w:rPr>
        <w:t xml:space="preserve"> «ΤΑΥΡΕΙΑ 2016»</w:t>
      </w:r>
      <w:r w:rsidRPr="00EC111E">
        <w:rPr>
          <w:rFonts w:ascii="Tahoma" w:hAnsi="Tahoma" w:cs="Tahoma"/>
          <w:sz w:val="18"/>
          <w:szCs w:val="18"/>
        </w:rPr>
        <w:t xml:space="preserve"> και β) την ανάληψη δαπανών και τη διάθεση πιστώσεων που αφορούν σε εκδηλώσεις του Δήμου».</w:t>
      </w:r>
    </w:p>
    <w:p w:rsidR="002433B5" w:rsidRDefault="002433B5" w:rsidP="00B64F55">
      <w:pPr>
        <w:pStyle w:val="ac"/>
        <w:numPr>
          <w:ilvl w:val="0"/>
          <w:numId w:val="33"/>
        </w:numPr>
        <w:tabs>
          <w:tab w:val="left" w:pos="4395"/>
        </w:tabs>
        <w:spacing w:before="120" w:after="120"/>
        <w:jc w:val="both"/>
        <w:rPr>
          <w:rFonts w:ascii="Tahoma" w:hAnsi="Tahoma" w:cs="Tahoma"/>
          <w:sz w:val="18"/>
          <w:szCs w:val="18"/>
        </w:rPr>
      </w:pPr>
      <w:r w:rsidRPr="00EC111E">
        <w:rPr>
          <w:rFonts w:ascii="Tahoma" w:hAnsi="Tahoma" w:cs="Tahoma"/>
          <w:sz w:val="18"/>
          <w:szCs w:val="18"/>
        </w:rPr>
        <w:t xml:space="preserve">Λήψη απόφασης α) για την έγκριση της υπ΄αριθμ. </w:t>
      </w:r>
      <w:r w:rsidR="00892A0B" w:rsidRPr="00EC111E">
        <w:rPr>
          <w:rFonts w:ascii="Tahoma" w:hAnsi="Tahoma" w:cs="Tahoma"/>
          <w:sz w:val="18"/>
          <w:szCs w:val="18"/>
        </w:rPr>
        <w:t>68</w:t>
      </w:r>
      <w:r w:rsidRPr="00EC111E">
        <w:rPr>
          <w:rFonts w:ascii="Tahoma" w:hAnsi="Tahoma" w:cs="Tahoma"/>
          <w:sz w:val="18"/>
          <w:szCs w:val="18"/>
        </w:rPr>
        <w:t>/2016 μελέτης</w:t>
      </w:r>
      <w:r w:rsidR="00892A0B" w:rsidRPr="00EC111E">
        <w:rPr>
          <w:rFonts w:ascii="Tahoma" w:hAnsi="Tahoma" w:cs="Tahoma"/>
          <w:sz w:val="18"/>
          <w:szCs w:val="18"/>
        </w:rPr>
        <w:t xml:space="preserve"> «ΠΟΛΙΤΙΣΤΙΚΕΣ ΕΚΔΗΛΩΣΕΙΣ ΣΕΠΤΕΜΒΡΗΣ 2016»</w:t>
      </w:r>
      <w:r w:rsidRPr="00EC111E">
        <w:rPr>
          <w:rFonts w:ascii="Tahoma" w:hAnsi="Tahoma" w:cs="Tahoma"/>
          <w:sz w:val="18"/>
          <w:szCs w:val="18"/>
        </w:rPr>
        <w:t xml:space="preserve"> και β) την ανάληψη δαπανών και τη διάθεση πιστώσεων που αφορούν σε εκδηλώσεις του Δήμου».</w:t>
      </w:r>
    </w:p>
    <w:p w:rsidR="00D05A66" w:rsidRDefault="00A05ECC" w:rsidP="00D05A66">
      <w:pPr>
        <w:pStyle w:val="ac"/>
        <w:numPr>
          <w:ilvl w:val="0"/>
          <w:numId w:val="33"/>
        </w:numPr>
        <w:tabs>
          <w:tab w:val="left" w:pos="4395"/>
        </w:tabs>
        <w:spacing w:before="120" w:after="120"/>
        <w:jc w:val="both"/>
        <w:rPr>
          <w:rFonts w:ascii="Tahoma" w:hAnsi="Tahoma" w:cs="Tahoma"/>
          <w:sz w:val="18"/>
          <w:szCs w:val="18"/>
        </w:rPr>
      </w:pPr>
      <w:r w:rsidRPr="00A05ECC">
        <w:rPr>
          <w:rFonts w:ascii="Tahoma" w:hAnsi="Tahoma" w:cs="Tahoma"/>
          <w:sz w:val="18"/>
          <w:szCs w:val="18"/>
        </w:rPr>
        <w:t>Λήψη απόφασης για την έγκριση και την οριστική παραλαβή της μελέτης: «Τοπογραφική αποτύπωση σχολικού συγκροτήματος 1</w:t>
      </w:r>
      <w:r w:rsidRPr="00A05ECC">
        <w:rPr>
          <w:rFonts w:ascii="Tahoma" w:hAnsi="Tahoma" w:cs="Tahoma"/>
          <w:sz w:val="18"/>
          <w:szCs w:val="18"/>
          <w:vertAlign w:val="superscript"/>
        </w:rPr>
        <w:t>ου</w:t>
      </w:r>
      <w:r w:rsidRPr="00A05ECC">
        <w:rPr>
          <w:rFonts w:ascii="Tahoma" w:hAnsi="Tahoma" w:cs="Tahoma"/>
          <w:sz w:val="18"/>
          <w:szCs w:val="18"/>
        </w:rPr>
        <w:t xml:space="preserve"> – 2</w:t>
      </w:r>
      <w:r w:rsidRPr="00A05ECC">
        <w:rPr>
          <w:rFonts w:ascii="Tahoma" w:hAnsi="Tahoma" w:cs="Tahoma"/>
          <w:sz w:val="18"/>
          <w:szCs w:val="18"/>
          <w:vertAlign w:val="superscript"/>
        </w:rPr>
        <w:t>ου</w:t>
      </w:r>
      <w:r w:rsidRPr="00A05ECC">
        <w:rPr>
          <w:rFonts w:ascii="Tahoma" w:hAnsi="Tahoma" w:cs="Tahoma"/>
          <w:sz w:val="18"/>
          <w:szCs w:val="18"/>
        </w:rPr>
        <w:t xml:space="preserve"> Γυμνασίου και 1</w:t>
      </w:r>
      <w:r w:rsidRPr="00A05ECC">
        <w:rPr>
          <w:rFonts w:ascii="Tahoma" w:hAnsi="Tahoma" w:cs="Tahoma"/>
          <w:sz w:val="18"/>
          <w:szCs w:val="18"/>
          <w:vertAlign w:val="superscript"/>
        </w:rPr>
        <w:t>ου</w:t>
      </w:r>
      <w:r w:rsidRPr="00A05ECC">
        <w:rPr>
          <w:rFonts w:ascii="Tahoma" w:hAnsi="Tahoma" w:cs="Tahoma"/>
          <w:sz w:val="18"/>
          <w:szCs w:val="18"/>
        </w:rPr>
        <w:t xml:space="preserve"> Λυκείου Δ.Κ. Ταύρου».</w:t>
      </w:r>
    </w:p>
    <w:p w:rsidR="003B1435" w:rsidRDefault="003B1435" w:rsidP="003B1435">
      <w:pPr>
        <w:tabs>
          <w:tab w:val="left" w:pos="4395"/>
        </w:tabs>
        <w:spacing w:before="120" w:after="120"/>
        <w:jc w:val="both"/>
        <w:rPr>
          <w:rFonts w:ascii="Tahoma" w:hAnsi="Tahoma" w:cs="Tahoma"/>
          <w:sz w:val="18"/>
          <w:szCs w:val="18"/>
        </w:rPr>
      </w:pPr>
    </w:p>
    <w:p w:rsidR="003B1435" w:rsidRDefault="003B1435" w:rsidP="003B1435">
      <w:pPr>
        <w:tabs>
          <w:tab w:val="left" w:pos="4395"/>
        </w:tabs>
        <w:spacing w:before="120" w:after="120"/>
        <w:jc w:val="both"/>
        <w:rPr>
          <w:rFonts w:ascii="Tahoma" w:hAnsi="Tahoma" w:cs="Tahoma"/>
          <w:sz w:val="18"/>
          <w:szCs w:val="18"/>
        </w:rPr>
      </w:pPr>
    </w:p>
    <w:p w:rsidR="003B1435" w:rsidRDefault="003B1435" w:rsidP="003B1435">
      <w:pPr>
        <w:tabs>
          <w:tab w:val="left" w:pos="4395"/>
        </w:tabs>
        <w:spacing w:before="120" w:after="120"/>
        <w:jc w:val="both"/>
        <w:rPr>
          <w:rFonts w:ascii="Tahoma" w:hAnsi="Tahoma" w:cs="Tahoma"/>
          <w:sz w:val="18"/>
          <w:szCs w:val="18"/>
        </w:rPr>
      </w:pPr>
    </w:p>
    <w:p w:rsidR="003B1435" w:rsidRDefault="003B1435" w:rsidP="003B1435">
      <w:pPr>
        <w:tabs>
          <w:tab w:val="left" w:pos="4395"/>
        </w:tabs>
        <w:spacing w:before="120" w:after="120"/>
        <w:jc w:val="both"/>
        <w:rPr>
          <w:rFonts w:ascii="Tahoma" w:hAnsi="Tahoma" w:cs="Tahoma"/>
          <w:sz w:val="18"/>
          <w:szCs w:val="18"/>
        </w:rPr>
      </w:pPr>
    </w:p>
    <w:p w:rsidR="003B1435" w:rsidRPr="003B1435" w:rsidRDefault="003B1435" w:rsidP="003B1435">
      <w:pPr>
        <w:tabs>
          <w:tab w:val="left" w:pos="4395"/>
        </w:tabs>
        <w:spacing w:before="120" w:after="120"/>
        <w:jc w:val="both"/>
        <w:rPr>
          <w:rFonts w:ascii="Tahoma" w:hAnsi="Tahoma" w:cs="Tahoma"/>
          <w:sz w:val="18"/>
          <w:szCs w:val="18"/>
        </w:rPr>
      </w:pPr>
    </w:p>
    <w:p w:rsidR="003B1435" w:rsidRPr="008A111E" w:rsidRDefault="00E53EDC" w:rsidP="003B1435">
      <w:pPr>
        <w:pStyle w:val="ac"/>
        <w:numPr>
          <w:ilvl w:val="0"/>
          <w:numId w:val="33"/>
        </w:numPr>
        <w:tabs>
          <w:tab w:val="left" w:pos="4395"/>
        </w:tabs>
        <w:spacing w:before="120" w:after="120"/>
        <w:jc w:val="both"/>
        <w:rPr>
          <w:rFonts w:ascii="Tahoma" w:hAnsi="Tahoma" w:cs="Tahoma"/>
          <w:sz w:val="18"/>
          <w:szCs w:val="18"/>
        </w:rPr>
      </w:pPr>
      <w:r w:rsidRPr="008A111E">
        <w:rPr>
          <w:rFonts w:ascii="Tahoma" w:hAnsi="Tahoma" w:cs="Tahoma"/>
          <w:sz w:val="18"/>
          <w:szCs w:val="18"/>
        </w:rPr>
        <w:t>Λήψη απόφασης για την έγκριση δαπάνης – διάθεση πίστωσης , που αφορά  στην αίτηση συμμετοχής του Δήμου Μοσχάτου-Ταύρου στα  βραβεία «</w:t>
      </w:r>
      <w:r w:rsidRPr="008A111E">
        <w:rPr>
          <w:rFonts w:ascii="Tahoma" w:hAnsi="Tahoma" w:cs="Tahoma"/>
          <w:sz w:val="18"/>
          <w:szCs w:val="18"/>
          <w:lang w:val="en-US"/>
        </w:rPr>
        <w:t>BEST</w:t>
      </w:r>
      <w:r w:rsidRPr="008A111E">
        <w:rPr>
          <w:rFonts w:ascii="Tahoma" w:hAnsi="Tahoma" w:cs="Tahoma"/>
          <w:sz w:val="18"/>
          <w:szCs w:val="18"/>
        </w:rPr>
        <w:t xml:space="preserve"> </w:t>
      </w:r>
      <w:r w:rsidRPr="008A111E">
        <w:rPr>
          <w:rFonts w:ascii="Tahoma" w:hAnsi="Tahoma" w:cs="Tahoma"/>
          <w:sz w:val="18"/>
          <w:szCs w:val="18"/>
          <w:lang w:val="en-US"/>
        </w:rPr>
        <w:t>CITY</w:t>
      </w:r>
      <w:r w:rsidRPr="008A111E">
        <w:rPr>
          <w:rFonts w:ascii="Tahoma" w:hAnsi="Tahoma" w:cs="Tahoma"/>
          <w:sz w:val="18"/>
          <w:szCs w:val="18"/>
        </w:rPr>
        <w:t xml:space="preserve"> </w:t>
      </w:r>
      <w:r w:rsidRPr="008A111E">
        <w:rPr>
          <w:rFonts w:ascii="Tahoma" w:hAnsi="Tahoma" w:cs="Tahoma"/>
          <w:sz w:val="18"/>
          <w:szCs w:val="18"/>
          <w:lang w:val="en-US"/>
        </w:rPr>
        <w:t>AWARDS</w:t>
      </w:r>
      <w:r w:rsidRPr="008A111E">
        <w:rPr>
          <w:rFonts w:ascii="Tahoma" w:hAnsi="Tahoma" w:cs="Tahoma"/>
          <w:sz w:val="18"/>
          <w:szCs w:val="18"/>
        </w:rPr>
        <w:t xml:space="preserve"> 2016” , για την επιβρ</w:t>
      </w:r>
      <w:r w:rsidR="00D05A66" w:rsidRPr="008A111E">
        <w:rPr>
          <w:rFonts w:ascii="Tahoma" w:hAnsi="Tahoma" w:cs="Tahoma"/>
          <w:sz w:val="18"/>
          <w:szCs w:val="18"/>
        </w:rPr>
        <w:t>άβευση</w:t>
      </w:r>
      <w:r w:rsidRPr="008A111E">
        <w:rPr>
          <w:rFonts w:ascii="Tahoma" w:hAnsi="Tahoma" w:cs="Tahoma"/>
          <w:sz w:val="18"/>
          <w:szCs w:val="18"/>
        </w:rPr>
        <w:t xml:space="preserve"> της καινοτομίας και της ποιότητας ζωής στις Ελληνικές πόλεις.</w:t>
      </w:r>
    </w:p>
    <w:p w:rsidR="003B1435" w:rsidRPr="008A111E" w:rsidRDefault="0056216E" w:rsidP="0056216E">
      <w:pPr>
        <w:pStyle w:val="ac"/>
        <w:numPr>
          <w:ilvl w:val="0"/>
          <w:numId w:val="33"/>
        </w:numPr>
        <w:tabs>
          <w:tab w:val="left" w:pos="4395"/>
        </w:tabs>
        <w:spacing w:before="120" w:after="120"/>
        <w:jc w:val="both"/>
        <w:rPr>
          <w:rFonts w:ascii="Tahoma" w:hAnsi="Tahoma" w:cs="Tahoma"/>
          <w:sz w:val="18"/>
          <w:szCs w:val="18"/>
        </w:rPr>
      </w:pPr>
      <w:r w:rsidRPr="008A111E">
        <w:rPr>
          <w:rFonts w:ascii="Tahoma" w:hAnsi="Tahoma" w:cs="Tahoma"/>
          <w:sz w:val="18"/>
          <w:szCs w:val="18"/>
        </w:rPr>
        <w:t xml:space="preserve">Συζήτηση και λήψη απόφασης για την συμμετοχή του Δήμου Μοσχάτου – Ταύρου στην πρόσκληση ενδιαφέροντος της ΕΕΤΑ με </w:t>
      </w:r>
      <w:proofErr w:type="spellStart"/>
      <w:r w:rsidRPr="008A111E">
        <w:rPr>
          <w:rFonts w:ascii="Tahoma" w:hAnsi="Tahoma" w:cs="Tahoma"/>
          <w:sz w:val="18"/>
          <w:szCs w:val="18"/>
        </w:rPr>
        <w:t>αριθμ</w:t>
      </w:r>
      <w:proofErr w:type="spellEnd"/>
      <w:r w:rsidRPr="008A111E">
        <w:rPr>
          <w:rFonts w:ascii="Tahoma" w:hAnsi="Tahoma" w:cs="Tahoma"/>
          <w:sz w:val="18"/>
          <w:szCs w:val="18"/>
        </w:rPr>
        <w:t xml:space="preserve">. </w:t>
      </w:r>
      <w:proofErr w:type="spellStart"/>
      <w:r w:rsidRPr="008A111E">
        <w:rPr>
          <w:rFonts w:ascii="Tahoma" w:hAnsi="Tahoma" w:cs="Tahoma"/>
          <w:sz w:val="18"/>
          <w:szCs w:val="18"/>
        </w:rPr>
        <w:t>πρωτ</w:t>
      </w:r>
      <w:proofErr w:type="spellEnd"/>
      <w:r w:rsidRPr="008A111E">
        <w:rPr>
          <w:rFonts w:ascii="Tahoma" w:hAnsi="Tahoma" w:cs="Tahoma"/>
          <w:sz w:val="18"/>
          <w:szCs w:val="18"/>
        </w:rPr>
        <w:t>. 3070/11-07-2016 για την υλοποίηση πράξεων στο πλαίσιο της</w:t>
      </w:r>
      <w:r w:rsidR="00D71F4F">
        <w:rPr>
          <w:rFonts w:ascii="Tahoma" w:hAnsi="Tahoma" w:cs="Tahoma"/>
          <w:sz w:val="18"/>
          <w:szCs w:val="18"/>
        </w:rPr>
        <w:t xml:space="preserve"> δράσης «</w:t>
      </w:r>
      <w:proofErr w:type="spellStart"/>
      <w:r w:rsidRPr="008A111E">
        <w:rPr>
          <w:rFonts w:ascii="Tahoma" w:hAnsi="Tahoma" w:cs="Tahoma"/>
          <w:sz w:val="18"/>
          <w:szCs w:val="18"/>
        </w:rPr>
        <w:t>Εναρμόνηση</w:t>
      </w:r>
      <w:proofErr w:type="spellEnd"/>
      <w:r w:rsidRPr="008A111E">
        <w:rPr>
          <w:rFonts w:ascii="Tahoma" w:hAnsi="Tahoma" w:cs="Tahoma"/>
          <w:sz w:val="18"/>
          <w:szCs w:val="18"/>
        </w:rPr>
        <w:t xml:space="preserve"> Οικογ</w:t>
      </w:r>
      <w:r w:rsidR="00FC2BBF" w:rsidRPr="008A111E">
        <w:rPr>
          <w:rFonts w:ascii="Tahoma" w:hAnsi="Tahoma" w:cs="Tahoma"/>
          <w:sz w:val="18"/>
          <w:szCs w:val="18"/>
        </w:rPr>
        <w:t>ενειακής και Επαγγελματικής Ζω</w:t>
      </w:r>
      <w:r w:rsidR="00D71F4F">
        <w:rPr>
          <w:rFonts w:ascii="Tahoma" w:hAnsi="Tahoma" w:cs="Tahoma"/>
          <w:sz w:val="18"/>
          <w:szCs w:val="18"/>
        </w:rPr>
        <w:t xml:space="preserve">ής» </w:t>
      </w:r>
      <w:r w:rsidR="00FC2BBF" w:rsidRPr="008A111E">
        <w:rPr>
          <w:rFonts w:ascii="Tahoma" w:hAnsi="Tahoma" w:cs="Tahoma"/>
          <w:sz w:val="18"/>
          <w:szCs w:val="18"/>
        </w:rPr>
        <w:t>έτους 2016-2017.</w:t>
      </w:r>
    </w:p>
    <w:p w:rsidR="00E53EDC" w:rsidRPr="00A05ECC" w:rsidRDefault="00E53EDC" w:rsidP="00E53EDC">
      <w:pPr>
        <w:pStyle w:val="ac"/>
        <w:tabs>
          <w:tab w:val="left" w:pos="4395"/>
        </w:tabs>
        <w:spacing w:before="120" w:after="120"/>
        <w:jc w:val="both"/>
        <w:rPr>
          <w:rFonts w:ascii="Tahoma" w:hAnsi="Tahoma" w:cs="Tahoma"/>
          <w:sz w:val="18"/>
          <w:szCs w:val="18"/>
        </w:rPr>
      </w:pPr>
      <w:r w:rsidRPr="00E53EDC">
        <w:rPr>
          <w:rFonts w:ascii="Tahoma" w:hAnsi="Tahoma" w:cs="Tahoma"/>
          <w:sz w:val="18"/>
          <w:szCs w:val="18"/>
        </w:rPr>
        <w:t xml:space="preserve"> </w:t>
      </w:r>
    </w:p>
    <w:p w:rsidR="003A2F76" w:rsidRPr="000022F2" w:rsidRDefault="003A2F76">
      <w:pPr>
        <w:tabs>
          <w:tab w:val="left" w:pos="4395"/>
        </w:tabs>
        <w:jc w:val="both"/>
        <w:rPr>
          <w:rFonts w:ascii="Tahoma" w:hAnsi="Tahoma" w:cs="Tahoma"/>
          <w:sz w:val="18"/>
          <w:szCs w:val="18"/>
        </w:rPr>
      </w:pPr>
    </w:p>
    <w:p w:rsidR="00E07198" w:rsidRPr="00892A0B" w:rsidRDefault="00E07198">
      <w:pPr>
        <w:tabs>
          <w:tab w:val="left" w:pos="4395"/>
        </w:tabs>
        <w:jc w:val="both"/>
        <w:rPr>
          <w:rFonts w:ascii="Tahoma" w:hAnsi="Tahoma" w:cs="Tahoma"/>
          <w:sz w:val="18"/>
          <w:szCs w:val="18"/>
        </w:rPr>
      </w:pPr>
    </w:p>
    <w:p w:rsidR="00136720" w:rsidRDefault="00136720">
      <w:pPr>
        <w:tabs>
          <w:tab w:val="left" w:pos="4395"/>
        </w:tabs>
        <w:jc w:val="both"/>
        <w:rPr>
          <w:rFonts w:ascii="Tahoma" w:hAnsi="Tahoma" w:cs="Tahoma"/>
          <w:b/>
          <w:bCs/>
          <w:sz w:val="16"/>
          <w:szCs w:val="22"/>
        </w:rPr>
      </w:pPr>
      <w:r>
        <w:rPr>
          <w:rFonts w:ascii="Tahoma" w:hAnsi="Tahoma" w:cs="Tahoma"/>
          <w:sz w:val="16"/>
          <w:szCs w:val="22"/>
        </w:rPr>
        <w:t>ΕΣΩΤΕΡΙΚΗ ΔΙΑΝΟΜΗ:</w:t>
      </w:r>
      <w:r>
        <w:rPr>
          <w:rFonts w:ascii="Tahoma" w:hAnsi="Tahoma" w:cs="Tahoma"/>
          <w:b/>
          <w:bCs/>
          <w:sz w:val="16"/>
          <w:szCs w:val="22"/>
        </w:rPr>
        <w:t xml:space="preserve">                                                                                         </w:t>
      </w:r>
      <w:r w:rsidR="00671442">
        <w:rPr>
          <w:rFonts w:ascii="Tahoma" w:hAnsi="Tahoma" w:cs="Tahoma"/>
          <w:b/>
          <w:bCs/>
          <w:sz w:val="16"/>
          <w:szCs w:val="22"/>
        </w:rPr>
        <w:t xml:space="preserve">                              </w:t>
      </w:r>
      <w:r w:rsidR="003044ED">
        <w:rPr>
          <w:rFonts w:ascii="Tahoma" w:hAnsi="Tahoma" w:cs="Tahoma"/>
          <w:b/>
          <w:bCs/>
          <w:sz w:val="16"/>
          <w:szCs w:val="22"/>
        </w:rPr>
        <w:t xml:space="preserve"> </w:t>
      </w:r>
      <w:r>
        <w:rPr>
          <w:rFonts w:ascii="Tahoma" w:hAnsi="Tahoma" w:cs="Tahoma"/>
          <w:b/>
          <w:bCs/>
          <w:sz w:val="16"/>
          <w:szCs w:val="22"/>
        </w:rPr>
        <w:t xml:space="preserve">Ο ΠΡΟΕΔΡΟΣ </w:t>
      </w:r>
    </w:p>
    <w:p w:rsidR="00136720" w:rsidRDefault="00136720">
      <w:pPr>
        <w:tabs>
          <w:tab w:val="left" w:pos="4395"/>
        </w:tabs>
        <w:jc w:val="both"/>
        <w:rPr>
          <w:rFonts w:ascii="Tahoma" w:hAnsi="Tahoma" w:cs="Tahoma"/>
          <w:sz w:val="16"/>
          <w:szCs w:val="22"/>
        </w:rPr>
      </w:pPr>
      <w:r>
        <w:rPr>
          <w:rFonts w:ascii="Tahoma" w:hAnsi="Tahoma" w:cs="Tahoma"/>
          <w:sz w:val="16"/>
          <w:szCs w:val="22"/>
        </w:rPr>
        <w:t>Γενικό Γραμματέα</w:t>
      </w:r>
    </w:p>
    <w:p w:rsidR="00136720" w:rsidRDefault="00136720">
      <w:pPr>
        <w:tabs>
          <w:tab w:val="left" w:pos="4395"/>
        </w:tabs>
        <w:jc w:val="both"/>
        <w:rPr>
          <w:rFonts w:ascii="Tahoma" w:hAnsi="Tahoma" w:cs="Tahoma"/>
          <w:sz w:val="16"/>
          <w:szCs w:val="22"/>
        </w:rPr>
      </w:pPr>
      <w:r>
        <w:rPr>
          <w:rFonts w:ascii="Tahoma" w:hAnsi="Tahoma" w:cs="Tahoma"/>
          <w:sz w:val="16"/>
          <w:szCs w:val="22"/>
        </w:rPr>
        <w:t>Προϊσταμένους Διευθύνσεων</w:t>
      </w:r>
    </w:p>
    <w:p w:rsidR="00136720" w:rsidRDefault="00136720">
      <w:pPr>
        <w:tabs>
          <w:tab w:val="left" w:pos="4395"/>
        </w:tabs>
        <w:jc w:val="both"/>
        <w:rPr>
          <w:sz w:val="16"/>
        </w:rPr>
      </w:pPr>
      <w:r>
        <w:rPr>
          <w:rFonts w:ascii="Tahoma" w:hAnsi="Tahoma" w:cs="Tahoma"/>
          <w:sz w:val="16"/>
          <w:szCs w:val="22"/>
        </w:rPr>
        <w:t>Νομικούς Συμβούλους</w:t>
      </w:r>
      <w:r>
        <w:rPr>
          <w:sz w:val="16"/>
        </w:rPr>
        <w:t xml:space="preserve">                                                                                                                                  </w:t>
      </w:r>
      <w:r w:rsidR="008B1440">
        <w:rPr>
          <w:sz w:val="16"/>
        </w:rPr>
        <w:t xml:space="preserve">   </w:t>
      </w:r>
      <w:r>
        <w:rPr>
          <w:sz w:val="16"/>
        </w:rPr>
        <w:t xml:space="preserve">    </w:t>
      </w:r>
      <w:r>
        <w:rPr>
          <w:rFonts w:ascii="Tahoma" w:hAnsi="Tahoma" w:cs="Tahoma"/>
          <w:b/>
          <w:sz w:val="16"/>
          <w:szCs w:val="20"/>
        </w:rPr>
        <w:t>ΑΝΤΩΝΗΣ ΜΠΟΥΤΣΗΣ</w:t>
      </w:r>
    </w:p>
    <w:sectPr w:rsidR="00136720" w:rsidSect="007717B3">
      <w:footerReference w:type="even" r:id="rId9"/>
      <w:footerReference w:type="default" r:id="rId10"/>
      <w:pgSz w:w="11906" w:h="16838"/>
      <w:pgMar w:top="426" w:right="1646" w:bottom="1079"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216E" w:rsidRDefault="0056216E">
      <w:r>
        <w:separator/>
      </w:r>
    </w:p>
  </w:endnote>
  <w:endnote w:type="continuationSeparator" w:id="0">
    <w:p w:rsidR="0056216E" w:rsidRDefault="0056216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libri Light">
    <w:panose1 w:val="020F0302020204030204"/>
    <w:charset w:val="A1"/>
    <w:family w:val="swiss"/>
    <w:pitch w:val="variable"/>
    <w:sig w:usb0="A00002EF" w:usb1="4000207B"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216E" w:rsidRDefault="0056216E">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56216E" w:rsidRDefault="0056216E">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216E" w:rsidRDefault="0056216E">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D71F4F">
      <w:rPr>
        <w:rStyle w:val="a8"/>
        <w:noProof/>
      </w:rPr>
      <w:t>2</w:t>
    </w:r>
    <w:r>
      <w:rPr>
        <w:rStyle w:val="a8"/>
      </w:rPr>
      <w:fldChar w:fldCharType="end"/>
    </w:r>
  </w:p>
  <w:p w:rsidR="0056216E" w:rsidRDefault="0056216E">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216E" w:rsidRDefault="0056216E">
      <w:r>
        <w:separator/>
      </w:r>
    </w:p>
  </w:footnote>
  <w:footnote w:type="continuationSeparator" w:id="0">
    <w:p w:rsidR="0056216E" w:rsidRDefault="0056216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B66B4"/>
    <w:multiLevelType w:val="hybridMultilevel"/>
    <w:tmpl w:val="2B025022"/>
    <w:lvl w:ilvl="0" w:tplc="88EE8CD4">
      <w:start w:val="1"/>
      <w:numFmt w:val="decimal"/>
      <w:lvlText w:val="%1."/>
      <w:lvlJc w:val="left"/>
      <w:pPr>
        <w:ind w:left="570" w:hanging="360"/>
      </w:pPr>
      <w:rPr>
        <w:rFonts w:hint="default"/>
      </w:rPr>
    </w:lvl>
    <w:lvl w:ilvl="1" w:tplc="04080019" w:tentative="1">
      <w:start w:val="1"/>
      <w:numFmt w:val="lowerLetter"/>
      <w:lvlText w:val="%2."/>
      <w:lvlJc w:val="left"/>
      <w:pPr>
        <w:ind w:left="1290" w:hanging="360"/>
      </w:pPr>
    </w:lvl>
    <w:lvl w:ilvl="2" w:tplc="0408001B" w:tentative="1">
      <w:start w:val="1"/>
      <w:numFmt w:val="lowerRoman"/>
      <w:lvlText w:val="%3."/>
      <w:lvlJc w:val="right"/>
      <w:pPr>
        <w:ind w:left="2010" w:hanging="180"/>
      </w:pPr>
    </w:lvl>
    <w:lvl w:ilvl="3" w:tplc="0408000F" w:tentative="1">
      <w:start w:val="1"/>
      <w:numFmt w:val="decimal"/>
      <w:lvlText w:val="%4."/>
      <w:lvlJc w:val="left"/>
      <w:pPr>
        <w:ind w:left="2730" w:hanging="360"/>
      </w:pPr>
    </w:lvl>
    <w:lvl w:ilvl="4" w:tplc="04080019" w:tentative="1">
      <w:start w:val="1"/>
      <w:numFmt w:val="lowerLetter"/>
      <w:lvlText w:val="%5."/>
      <w:lvlJc w:val="left"/>
      <w:pPr>
        <w:ind w:left="3450" w:hanging="360"/>
      </w:pPr>
    </w:lvl>
    <w:lvl w:ilvl="5" w:tplc="0408001B" w:tentative="1">
      <w:start w:val="1"/>
      <w:numFmt w:val="lowerRoman"/>
      <w:lvlText w:val="%6."/>
      <w:lvlJc w:val="right"/>
      <w:pPr>
        <w:ind w:left="4170" w:hanging="180"/>
      </w:pPr>
    </w:lvl>
    <w:lvl w:ilvl="6" w:tplc="0408000F" w:tentative="1">
      <w:start w:val="1"/>
      <w:numFmt w:val="decimal"/>
      <w:lvlText w:val="%7."/>
      <w:lvlJc w:val="left"/>
      <w:pPr>
        <w:ind w:left="4890" w:hanging="360"/>
      </w:pPr>
    </w:lvl>
    <w:lvl w:ilvl="7" w:tplc="04080019" w:tentative="1">
      <w:start w:val="1"/>
      <w:numFmt w:val="lowerLetter"/>
      <w:lvlText w:val="%8."/>
      <w:lvlJc w:val="left"/>
      <w:pPr>
        <w:ind w:left="5610" w:hanging="360"/>
      </w:pPr>
    </w:lvl>
    <w:lvl w:ilvl="8" w:tplc="0408001B" w:tentative="1">
      <w:start w:val="1"/>
      <w:numFmt w:val="lowerRoman"/>
      <w:lvlText w:val="%9."/>
      <w:lvlJc w:val="right"/>
      <w:pPr>
        <w:ind w:left="6330" w:hanging="180"/>
      </w:pPr>
    </w:lvl>
  </w:abstractNum>
  <w:abstractNum w:abstractNumId="1">
    <w:nsid w:val="046E197C"/>
    <w:multiLevelType w:val="hybridMultilevel"/>
    <w:tmpl w:val="BB8EBBD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8427286"/>
    <w:multiLevelType w:val="hybridMultilevel"/>
    <w:tmpl w:val="E6165A3C"/>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A0169E6"/>
    <w:multiLevelType w:val="hybridMultilevel"/>
    <w:tmpl w:val="4C6C5932"/>
    <w:lvl w:ilvl="0" w:tplc="0408000F">
      <w:start w:val="1"/>
      <w:numFmt w:val="decimal"/>
      <w:lvlText w:val="%1."/>
      <w:lvlJc w:val="left"/>
      <w:pPr>
        <w:ind w:left="502"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A940DF5"/>
    <w:multiLevelType w:val="hybridMultilevel"/>
    <w:tmpl w:val="61C2D0E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D9A6C40"/>
    <w:multiLevelType w:val="hybridMultilevel"/>
    <w:tmpl w:val="044E5C6C"/>
    <w:lvl w:ilvl="0" w:tplc="D09ED65C">
      <w:start w:val="1"/>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6">
    <w:nsid w:val="18A22707"/>
    <w:multiLevelType w:val="hybridMultilevel"/>
    <w:tmpl w:val="8314F63A"/>
    <w:lvl w:ilvl="0" w:tplc="0408000F">
      <w:start w:val="19"/>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7">
    <w:nsid w:val="1B3506DB"/>
    <w:multiLevelType w:val="hybridMultilevel"/>
    <w:tmpl w:val="93162F2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1BC05244"/>
    <w:multiLevelType w:val="hybridMultilevel"/>
    <w:tmpl w:val="A21CB46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0C730BF"/>
    <w:multiLevelType w:val="hybridMultilevel"/>
    <w:tmpl w:val="9AC4F81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2251422F"/>
    <w:multiLevelType w:val="hybridMultilevel"/>
    <w:tmpl w:val="F3DCC3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6007B9"/>
    <w:multiLevelType w:val="hybridMultilevel"/>
    <w:tmpl w:val="5CEC5E34"/>
    <w:lvl w:ilvl="0" w:tplc="5B66EEEC">
      <w:start w:val="1"/>
      <w:numFmt w:val="decimal"/>
      <w:pStyle w:val="21"/>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22930B9F"/>
    <w:multiLevelType w:val="hybridMultilevel"/>
    <w:tmpl w:val="2BD25B58"/>
    <w:lvl w:ilvl="0" w:tplc="0408000F">
      <w:start w:val="1"/>
      <w:numFmt w:val="decimal"/>
      <w:lvlText w:val="%1."/>
      <w:lvlJc w:val="left"/>
      <w:pPr>
        <w:ind w:left="502"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A761CBF"/>
    <w:multiLevelType w:val="hybridMultilevel"/>
    <w:tmpl w:val="FAB0B45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2AB10EA2"/>
    <w:multiLevelType w:val="hybridMultilevel"/>
    <w:tmpl w:val="251C007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5DB409B"/>
    <w:multiLevelType w:val="hybridMultilevel"/>
    <w:tmpl w:val="84681C5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989695E"/>
    <w:multiLevelType w:val="hybridMultilevel"/>
    <w:tmpl w:val="8DEE6B88"/>
    <w:lvl w:ilvl="0" w:tplc="CDE2E902">
      <w:start w:val="1"/>
      <w:numFmt w:val="decimal"/>
      <w:lvlText w:val="%1."/>
      <w:lvlJc w:val="left"/>
      <w:pPr>
        <w:ind w:left="720" w:hanging="360"/>
      </w:pPr>
      <w:rPr>
        <w:rFonts w:hint="default"/>
        <w:color w:val="00000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BB424F7"/>
    <w:multiLevelType w:val="hybridMultilevel"/>
    <w:tmpl w:val="9468DB6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CC2150A"/>
    <w:multiLevelType w:val="hybridMultilevel"/>
    <w:tmpl w:val="2EB8A856"/>
    <w:lvl w:ilvl="0" w:tplc="0408000F">
      <w:start w:val="1"/>
      <w:numFmt w:val="decimal"/>
      <w:lvlText w:val="%1."/>
      <w:lvlJc w:val="left"/>
      <w:pPr>
        <w:ind w:left="720" w:hanging="360"/>
      </w:pPr>
      <w:rPr>
        <w:rFonts w:hint="default"/>
        <w:b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D0E11C7"/>
    <w:multiLevelType w:val="hybridMultilevel"/>
    <w:tmpl w:val="0E06626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45E762E8"/>
    <w:multiLevelType w:val="hybridMultilevel"/>
    <w:tmpl w:val="2524272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47C1712A"/>
    <w:multiLevelType w:val="hybridMultilevel"/>
    <w:tmpl w:val="650C14E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nsid w:val="54B56107"/>
    <w:multiLevelType w:val="hybridMultilevel"/>
    <w:tmpl w:val="C9122AF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54D66958"/>
    <w:multiLevelType w:val="hybridMultilevel"/>
    <w:tmpl w:val="21E81B0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593A5746"/>
    <w:multiLevelType w:val="hybridMultilevel"/>
    <w:tmpl w:val="12025DA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nsid w:val="5D111746"/>
    <w:multiLevelType w:val="hybridMultilevel"/>
    <w:tmpl w:val="021EB81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647641CE"/>
    <w:multiLevelType w:val="hybridMultilevel"/>
    <w:tmpl w:val="605E796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682F1F93"/>
    <w:multiLevelType w:val="hybridMultilevel"/>
    <w:tmpl w:val="EFAE6BC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685C5F5D"/>
    <w:multiLevelType w:val="hybridMultilevel"/>
    <w:tmpl w:val="21A4FFB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89975DA"/>
    <w:multiLevelType w:val="hybridMultilevel"/>
    <w:tmpl w:val="21E81B0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6A522B8C"/>
    <w:multiLevelType w:val="hybridMultilevel"/>
    <w:tmpl w:val="71265AF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5004E37"/>
    <w:multiLevelType w:val="hybridMultilevel"/>
    <w:tmpl w:val="22CE7D5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2">
    <w:nsid w:val="75DD6F15"/>
    <w:multiLevelType w:val="hybridMultilevel"/>
    <w:tmpl w:val="90C44EF4"/>
    <w:lvl w:ilvl="0" w:tplc="04080001">
      <w:start w:val="1"/>
      <w:numFmt w:val="bullet"/>
      <w:lvlText w:val=""/>
      <w:lvlJc w:val="left"/>
      <w:pPr>
        <w:tabs>
          <w:tab w:val="num" w:pos="720"/>
        </w:tabs>
        <w:ind w:left="720" w:hanging="360"/>
      </w:pPr>
      <w:rPr>
        <w:rFonts w:ascii="Symbol" w:hAnsi="Symbol" w:cs="Times New Roman"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Times New Roman" w:hint="default"/>
      </w:rPr>
    </w:lvl>
    <w:lvl w:ilvl="3" w:tplc="04080001">
      <w:start w:val="1"/>
      <w:numFmt w:val="bullet"/>
      <w:lvlText w:val=""/>
      <w:lvlJc w:val="left"/>
      <w:pPr>
        <w:tabs>
          <w:tab w:val="num" w:pos="2880"/>
        </w:tabs>
        <w:ind w:left="2880" w:hanging="360"/>
      </w:pPr>
      <w:rPr>
        <w:rFonts w:ascii="Symbol" w:hAnsi="Symbol" w:cs="Times New Roman"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Times New Roman" w:hint="default"/>
      </w:rPr>
    </w:lvl>
    <w:lvl w:ilvl="6" w:tplc="04080001">
      <w:start w:val="1"/>
      <w:numFmt w:val="bullet"/>
      <w:lvlText w:val=""/>
      <w:lvlJc w:val="left"/>
      <w:pPr>
        <w:tabs>
          <w:tab w:val="num" w:pos="5040"/>
        </w:tabs>
        <w:ind w:left="5040" w:hanging="360"/>
      </w:pPr>
      <w:rPr>
        <w:rFonts w:ascii="Symbol" w:hAnsi="Symbol" w:cs="Times New Roman"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Times New Roman" w:hint="default"/>
      </w:rPr>
    </w:lvl>
  </w:abstractNum>
  <w:abstractNum w:abstractNumId="33">
    <w:nsid w:val="79917AC9"/>
    <w:multiLevelType w:val="hybridMultilevel"/>
    <w:tmpl w:val="5FD4C30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1"/>
  </w:num>
  <w:num w:numId="2">
    <w:abstractNumId w:val="18"/>
  </w:num>
  <w:num w:numId="3">
    <w:abstractNumId w:val="2"/>
  </w:num>
  <w:num w:numId="4">
    <w:abstractNumId w:val="17"/>
  </w:num>
  <w:num w:numId="5">
    <w:abstractNumId w:val="30"/>
  </w:num>
  <w:num w:numId="6">
    <w:abstractNumId w:val="19"/>
  </w:num>
  <w:num w:numId="7">
    <w:abstractNumId w:val="24"/>
  </w:num>
  <w:num w:numId="8">
    <w:abstractNumId w:val="32"/>
  </w:num>
  <w:num w:numId="9">
    <w:abstractNumId w:val="31"/>
  </w:num>
  <w:num w:numId="10">
    <w:abstractNumId w:val="29"/>
  </w:num>
  <w:num w:numId="11">
    <w:abstractNumId w:val="23"/>
  </w:num>
  <w:num w:numId="12">
    <w:abstractNumId w:val="13"/>
  </w:num>
  <w:num w:numId="13">
    <w:abstractNumId w:val="21"/>
  </w:num>
  <w:num w:numId="14">
    <w:abstractNumId w:val="15"/>
  </w:num>
  <w:num w:numId="15">
    <w:abstractNumId w:val="3"/>
  </w:num>
  <w:num w:numId="16">
    <w:abstractNumId w:val="12"/>
  </w:num>
  <w:num w:numId="17">
    <w:abstractNumId w:val="10"/>
  </w:num>
  <w:num w:numId="18">
    <w:abstractNumId w:val="27"/>
  </w:num>
  <w:num w:numId="19">
    <w:abstractNumId w:val="7"/>
  </w:num>
  <w:num w:numId="20">
    <w:abstractNumId w:val="5"/>
  </w:num>
  <w:num w:numId="21">
    <w:abstractNumId w:val="1"/>
  </w:num>
  <w:num w:numId="22">
    <w:abstractNumId w:val="14"/>
  </w:num>
  <w:num w:numId="23">
    <w:abstractNumId w:val="16"/>
  </w:num>
  <w:num w:numId="24">
    <w:abstractNumId w:val="0"/>
  </w:num>
  <w:num w:numId="25">
    <w:abstractNumId w:val="26"/>
  </w:num>
  <w:num w:numId="26">
    <w:abstractNumId w:val="28"/>
  </w:num>
  <w:num w:numId="27">
    <w:abstractNumId w:val="6"/>
  </w:num>
  <w:num w:numId="28">
    <w:abstractNumId w:val="8"/>
  </w:num>
  <w:num w:numId="29">
    <w:abstractNumId w:val="4"/>
  </w:num>
  <w:num w:numId="30">
    <w:abstractNumId w:val="20"/>
  </w:num>
  <w:num w:numId="31">
    <w:abstractNumId w:val="9"/>
  </w:num>
  <w:num w:numId="32">
    <w:abstractNumId w:val="25"/>
  </w:num>
  <w:num w:numId="33">
    <w:abstractNumId w:val="22"/>
  </w:num>
  <w:num w:numId="34">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noPunctuationKerning/>
  <w:characterSpacingControl w:val="doNotCompress"/>
  <w:footnotePr>
    <w:footnote w:id="-1"/>
    <w:footnote w:id="0"/>
  </w:footnotePr>
  <w:endnotePr>
    <w:endnote w:id="-1"/>
    <w:endnote w:id="0"/>
  </w:endnotePr>
  <w:compat/>
  <w:rsids>
    <w:rsidRoot w:val="000D5D6D"/>
    <w:rsid w:val="00000EFB"/>
    <w:rsid w:val="0000211B"/>
    <w:rsid w:val="000022F2"/>
    <w:rsid w:val="00006A6A"/>
    <w:rsid w:val="00021953"/>
    <w:rsid w:val="00035BD4"/>
    <w:rsid w:val="00045AEE"/>
    <w:rsid w:val="00064E25"/>
    <w:rsid w:val="00074DF1"/>
    <w:rsid w:val="00096D24"/>
    <w:rsid w:val="000A2540"/>
    <w:rsid w:val="000A4716"/>
    <w:rsid w:val="000C32A7"/>
    <w:rsid w:val="000D5D6D"/>
    <w:rsid w:val="000D642A"/>
    <w:rsid w:val="000F0A27"/>
    <w:rsid w:val="000F2974"/>
    <w:rsid w:val="00115ED3"/>
    <w:rsid w:val="001228D4"/>
    <w:rsid w:val="00131322"/>
    <w:rsid w:val="00136720"/>
    <w:rsid w:val="00140FBB"/>
    <w:rsid w:val="0015317F"/>
    <w:rsid w:val="00153B63"/>
    <w:rsid w:val="00163782"/>
    <w:rsid w:val="00174327"/>
    <w:rsid w:val="001773A4"/>
    <w:rsid w:val="00184E9A"/>
    <w:rsid w:val="001865D5"/>
    <w:rsid w:val="001B115E"/>
    <w:rsid w:val="001B6428"/>
    <w:rsid w:val="001B7E4C"/>
    <w:rsid w:val="001C366A"/>
    <w:rsid w:val="001D1150"/>
    <w:rsid w:val="001D2CB4"/>
    <w:rsid w:val="001D7B06"/>
    <w:rsid w:val="001E226F"/>
    <w:rsid w:val="001E2E6E"/>
    <w:rsid w:val="001E5352"/>
    <w:rsid w:val="001F0780"/>
    <w:rsid w:val="001F52CF"/>
    <w:rsid w:val="00207BE7"/>
    <w:rsid w:val="002101A9"/>
    <w:rsid w:val="002176D4"/>
    <w:rsid w:val="002423BF"/>
    <w:rsid w:val="002433B5"/>
    <w:rsid w:val="00246CB8"/>
    <w:rsid w:val="0025485A"/>
    <w:rsid w:val="00257E82"/>
    <w:rsid w:val="002A3CAA"/>
    <w:rsid w:val="002A5037"/>
    <w:rsid w:val="002B5F0F"/>
    <w:rsid w:val="002C1625"/>
    <w:rsid w:val="002E0C20"/>
    <w:rsid w:val="002E4011"/>
    <w:rsid w:val="002E6425"/>
    <w:rsid w:val="002E7D3D"/>
    <w:rsid w:val="002F6F2D"/>
    <w:rsid w:val="003044ED"/>
    <w:rsid w:val="0033004B"/>
    <w:rsid w:val="00341A3B"/>
    <w:rsid w:val="00346CC9"/>
    <w:rsid w:val="00350170"/>
    <w:rsid w:val="003526C8"/>
    <w:rsid w:val="00352E9C"/>
    <w:rsid w:val="00354CAA"/>
    <w:rsid w:val="00356D18"/>
    <w:rsid w:val="00357091"/>
    <w:rsid w:val="00376D01"/>
    <w:rsid w:val="00380C09"/>
    <w:rsid w:val="00384040"/>
    <w:rsid w:val="00392D09"/>
    <w:rsid w:val="00397D49"/>
    <w:rsid w:val="003A2F76"/>
    <w:rsid w:val="003A32C8"/>
    <w:rsid w:val="003A60A7"/>
    <w:rsid w:val="003B12E8"/>
    <w:rsid w:val="003B1435"/>
    <w:rsid w:val="003B48C3"/>
    <w:rsid w:val="003B544E"/>
    <w:rsid w:val="003B5B35"/>
    <w:rsid w:val="003C59AF"/>
    <w:rsid w:val="003D055A"/>
    <w:rsid w:val="003D5B1F"/>
    <w:rsid w:val="003E1229"/>
    <w:rsid w:val="003E2E8D"/>
    <w:rsid w:val="003E731C"/>
    <w:rsid w:val="003F107B"/>
    <w:rsid w:val="003F2A25"/>
    <w:rsid w:val="003F7A1F"/>
    <w:rsid w:val="00423A35"/>
    <w:rsid w:val="0046567E"/>
    <w:rsid w:val="00466B96"/>
    <w:rsid w:val="004B20AC"/>
    <w:rsid w:val="004B57E7"/>
    <w:rsid w:val="004B6052"/>
    <w:rsid w:val="004B6396"/>
    <w:rsid w:val="004C36B5"/>
    <w:rsid w:val="004D20EF"/>
    <w:rsid w:val="004E40BA"/>
    <w:rsid w:val="005039AE"/>
    <w:rsid w:val="005057F7"/>
    <w:rsid w:val="00506777"/>
    <w:rsid w:val="00521451"/>
    <w:rsid w:val="00521AC6"/>
    <w:rsid w:val="00526ABF"/>
    <w:rsid w:val="00544B00"/>
    <w:rsid w:val="00552C42"/>
    <w:rsid w:val="0056216E"/>
    <w:rsid w:val="00581649"/>
    <w:rsid w:val="00590CCF"/>
    <w:rsid w:val="00595F56"/>
    <w:rsid w:val="005A7A31"/>
    <w:rsid w:val="005B1291"/>
    <w:rsid w:val="005B1FA4"/>
    <w:rsid w:val="005B4640"/>
    <w:rsid w:val="005B536F"/>
    <w:rsid w:val="005D0985"/>
    <w:rsid w:val="005D171C"/>
    <w:rsid w:val="005D3784"/>
    <w:rsid w:val="005D5688"/>
    <w:rsid w:val="005E55C5"/>
    <w:rsid w:val="005F7447"/>
    <w:rsid w:val="0060176F"/>
    <w:rsid w:val="00632069"/>
    <w:rsid w:val="006359D1"/>
    <w:rsid w:val="006704FC"/>
    <w:rsid w:val="006708E3"/>
    <w:rsid w:val="00671442"/>
    <w:rsid w:val="0067771F"/>
    <w:rsid w:val="00677A62"/>
    <w:rsid w:val="00693FC6"/>
    <w:rsid w:val="006A106D"/>
    <w:rsid w:val="006A258E"/>
    <w:rsid w:val="006A2CF6"/>
    <w:rsid w:val="006B1FD4"/>
    <w:rsid w:val="006B28BE"/>
    <w:rsid w:val="006B7D7B"/>
    <w:rsid w:val="006C4367"/>
    <w:rsid w:val="006C69F0"/>
    <w:rsid w:val="006D007D"/>
    <w:rsid w:val="006D538D"/>
    <w:rsid w:val="006E7E37"/>
    <w:rsid w:val="006F2A6A"/>
    <w:rsid w:val="00720303"/>
    <w:rsid w:val="007205FA"/>
    <w:rsid w:val="00720AC6"/>
    <w:rsid w:val="00721A77"/>
    <w:rsid w:val="00723079"/>
    <w:rsid w:val="00726155"/>
    <w:rsid w:val="0072666B"/>
    <w:rsid w:val="00761BB3"/>
    <w:rsid w:val="00761ED8"/>
    <w:rsid w:val="007634FD"/>
    <w:rsid w:val="007636C8"/>
    <w:rsid w:val="007717B3"/>
    <w:rsid w:val="007B4131"/>
    <w:rsid w:val="007B5306"/>
    <w:rsid w:val="007C00EC"/>
    <w:rsid w:val="007C01BE"/>
    <w:rsid w:val="007C1191"/>
    <w:rsid w:val="007C1A11"/>
    <w:rsid w:val="007D4013"/>
    <w:rsid w:val="007E0D7E"/>
    <w:rsid w:val="007E4964"/>
    <w:rsid w:val="007F1B93"/>
    <w:rsid w:val="007F234C"/>
    <w:rsid w:val="00801C8F"/>
    <w:rsid w:val="008032F9"/>
    <w:rsid w:val="00804406"/>
    <w:rsid w:val="00810259"/>
    <w:rsid w:val="0082190E"/>
    <w:rsid w:val="0082468C"/>
    <w:rsid w:val="00824945"/>
    <w:rsid w:val="008377F6"/>
    <w:rsid w:val="00856815"/>
    <w:rsid w:val="00862EB6"/>
    <w:rsid w:val="00873409"/>
    <w:rsid w:val="00880FBB"/>
    <w:rsid w:val="0088103C"/>
    <w:rsid w:val="0088140A"/>
    <w:rsid w:val="008818B3"/>
    <w:rsid w:val="00884ED9"/>
    <w:rsid w:val="00887B98"/>
    <w:rsid w:val="00892A0B"/>
    <w:rsid w:val="008A111E"/>
    <w:rsid w:val="008B1440"/>
    <w:rsid w:val="008B279D"/>
    <w:rsid w:val="008E4099"/>
    <w:rsid w:val="00901219"/>
    <w:rsid w:val="009034A8"/>
    <w:rsid w:val="00905CB1"/>
    <w:rsid w:val="00916DDE"/>
    <w:rsid w:val="00917CA5"/>
    <w:rsid w:val="009208F1"/>
    <w:rsid w:val="00926D9E"/>
    <w:rsid w:val="00931F8F"/>
    <w:rsid w:val="00941ECE"/>
    <w:rsid w:val="009449C0"/>
    <w:rsid w:val="00945E8D"/>
    <w:rsid w:val="00955C79"/>
    <w:rsid w:val="00957E0F"/>
    <w:rsid w:val="00967D58"/>
    <w:rsid w:val="0097727B"/>
    <w:rsid w:val="00990D00"/>
    <w:rsid w:val="00994A3D"/>
    <w:rsid w:val="009A0DEF"/>
    <w:rsid w:val="009A71A2"/>
    <w:rsid w:val="009B32A0"/>
    <w:rsid w:val="009D465E"/>
    <w:rsid w:val="009D6D10"/>
    <w:rsid w:val="009E318C"/>
    <w:rsid w:val="009E5DB3"/>
    <w:rsid w:val="009E66BC"/>
    <w:rsid w:val="009F60AF"/>
    <w:rsid w:val="009F796B"/>
    <w:rsid w:val="00A00363"/>
    <w:rsid w:val="00A05ECC"/>
    <w:rsid w:val="00A06CA6"/>
    <w:rsid w:val="00A12D9E"/>
    <w:rsid w:val="00A13A4D"/>
    <w:rsid w:val="00A2010D"/>
    <w:rsid w:val="00A2350B"/>
    <w:rsid w:val="00A31FC2"/>
    <w:rsid w:val="00A52D3C"/>
    <w:rsid w:val="00A53325"/>
    <w:rsid w:val="00A64817"/>
    <w:rsid w:val="00A7127F"/>
    <w:rsid w:val="00A7637C"/>
    <w:rsid w:val="00A87FEA"/>
    <w:rsid w:val="00A94135"/>
    <w:rsid w:val="00A964C1"/>
    <w:rsid w:val="00AC1B98"/>
    <w:rsid w:val="00AC60E3"/>
    <w:rsid w:val="00AD63C7"/>
    <w:rsid w:val="00AE4A1F"/>
    <w:rsid w:val="00AE54AF"/>
    <w:rsid w:val="00AE6C60"/>
    <w:rsid w:val="00AF138B"/>
    <w:rsid w:val="00AF1A3D"/>
    <w:rsid w:val="00AF44E7"/>
    <w:rsid w:val="00AF5339"/>
    <w:rsid w:val="00AF74FC"/>
    <w:rsid w:val="00B030C2"/>
    <w:rsid w:val="00B04D7A"/>
    <w:rsid w:val="00B07170"/>
    <w:rsid w:val="00B10C06"/>
    <w:rsid w:val="00B12D01"/>
    <w:rsid w:val="00B146C5"/>
    <w:rsid w:val="00B16337"/>
    <w:rsid w:val="00B21EEF"/>
    <w:rsid w:val="00B3155E"/>
    <w:rsid w:val="00B634E1"/>
    <w:rsid w:val="00B64F55"/>
    <w:rsid w:val="00B65468"/>
    <w:rsid w:val="00B927A2"/>
    <w:rsid w:val="00B944E8"/>
    <w:rsid w:val="00BB3EF4"/>
    <w:rsid w:val="00BC1DF8"/>
    <w:rsid w:val="00BC678D"/>
    <w:rsid w:val="00BC745D"/>
    <w:rsid w:val="00BE7027"/>
    <w:rsid w:val="00BF0A15"/>
    <w:rsid w:val="00BF23FB"/>
    <w:rsid w:val="00BF715C"/>
    <w:rsid w:val="00C00348"/>
    <w:rsid w:val="00C10FC2"/>
    <w:rsid w:val="00C16388"/>
    <w:rsid w:val="00C201A8"/>
    <w:rsid w:val="00C2441C"/>
    <w:rsid w:val="00C2703E"/>
    <w:rsid w:val="00C3089C"/>
    <w:rsid w:val="00C33EEE"/>
    <w:rsid w:val="00C43CC0"/>
    <w:rsid w:val="00C4707A"/>
    <w:rsid w:val="00C713EF"/>
    <w:rsid w:val="00C90860"/>
    <w:rsid w:val="00C95B64"/>
    <w:rsid w:val="00CA4CBB"/>
    <w:rsid w:val="00CB24BD"/>
    <w:rsid w:val="00CC3611"/>
    <w:rsid w:val="00CD7695"/>
    <w:rsid w:val="00CE0E27"/>
    <w:rsid w:val="00D05A66"/>
    <w:rsid w:val="00D078C8"/>
    <w:rsid w:val="00D16D01"/>
    <w:rsid w:val="00D17A6F"/>
    <w:rsid w:val="00D31B7A"/>
    <w:rsid w:val="00D354BC"/>
    <w:rsid w:val="00D36E38"/>
    <w:rsid w:val="00D61100"/>
    <w:rsid w:val="00D66404"/>
    <w:rsid w:val="00D71F4F"/>
    <w:rsid w:val="00D74C21"/>
    <w:rsid w:val="00D76F8C"/>
    <w:rsid w:val="00D811E5"/>
    <w:rsid w:val="00D84586"/>
    <w:rsid w:val="00D916ED"/>
    <w:rsid w:val="00DA30CF"/>
    <w:rsid w:val="00DC3616"/>
    <w:rsid w:val="00DD28ED"/>
    <w:rsid w:val="00DD4240"/>
    <w:rsid w:val="00DD61A8"/>
    <w:rsid w:val="00E0372E"/>
    <w:rsid w:val="00E07198"/>
    <w:rsid w:val="00E20978"/>
    <w:rsid w:val="00E21A5A"/>
    <w:rsid w:val="00E24B86"/>
    <w:rsid w:val="00E32A55"/>
    <w:rsid w:val="00E35DA5"/>
    <w:rsid w:val="00E46A55"/>
    <w:rsid w:val="00E53EDC"/>
    <w:rsid w:val="00E5575A"/>
    <w:rsid w:val="00E64350"/>
    <w:rsid w:val="00E7092A"/>
    <w:rsid w:val="00E76D4C"/>
    <w:rsid w:val="00E80C2C"/>
    <w:rsid w:val="00E97F94"/>
    <w:rsid w:val="00EA7A8C"/>
    <w:rsid w:val="00EB24AD"/>
    <w:rsid w:val="00EC0E0D"/>
    <w:rsid w:val="00EC111E"/>
    <w:rsid w:val="00EC2CCA"/>
    <w:rsid w:val="00ED131B"/>
    <w:rsid w:val="00EE0E62"/>
    <w:rsid w:val="00EE784C"/>
    <w:rsid w:val="00EF053D"/>
    <w:rsid w:val="00EF2BD3"/>
    <w:rsid w:val="00EF54A3"/>
    <w:rsid w:val="00EF61D1"/>
    <w:rsid w:val="00F012A6"/>
    <w:rsid w:val="00F025D4"/>
    <w:rsid w:val="00F17C7C"/>
    <w:rsid w:val="00F23CB5"/>
    <w:rsid w:val="00F31C4D"/>
    <w:rsid w:val="00F44AEF"/>
    <w:rsid w:val="00F565B1"/>
    <w:rsid w:val="00F7090C"/>
    <w:rsid w:val="00F8670D"/>
    <w:rsid w:val="00F90C84"/>
    <w:rsid w:val="00F918B6"/>
    <w:rsid w:val="00F924A7"/>
    <w:rsid w:val="00FC2BBF"/>
    <w:rsid w:val="00FC66C2"/>
    <w:rsid w:val="00FD3D99"/>
    <w:rsid w:val="00FE678D"/>
    <w:rsid w:val="00FF1034"/>
    <w:rsid w:val="00FF6D1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100"/>
    <w:rPr>
      <w:sz w:val="24"/>
      <w:szCs w:val="24"/>
    </w:rPr>
  </w:style>
  <w:style w:type="paragraph" w:styleId="1">
    <w:name w:val="heading 1"/>
    <w:basedOn w:val="a"/>
    <w:next w:val="a"/>
    <w:qFormat/>
    <w:rsid w:val="00D61100"/>
    <w:pPr>
      <w:keepNext/>
      <w:overflowPunct w:val="0"/>
      <w:autoSpaceDE w:val="0"/>
      <w:autoSpaceDN w:val="0"/>
      <w:adjustRightInd w:val="0"/>
      <w:ind w:left="426" w:hanging="284"/>
      <w:textAlignment w:val="baseline"/>
      <w:outlineLvl w:val="0"/>
    </w:pPr>
    <w:rPr>
      <w:b/>
      <w:szCs w:val="20"/>
    </w:rPr>
  </w:style>
  <w:style w:type="paragraph" w:styleId="2">
    <w:name w:val="heading 2"/>
    <w:basedOn w:val="a"/>
    <w:next w:val="a"/>
    <w:qFormat/>
    <w:rsid w:val="00D61100"/>
    <w:pPr>
      <w:keepNext/>
      <w:tabs>
        <w:tab w:val="left" w:pos="0"/>
      </w:tabs>
      <w:outlineLvl w:val="1"/>
    </w:pPr>
    <w:rPr>
      <w:rFonts w:ascii="Tahoma" w:hAnsi="Tahoma" w:cs="Tahoma"/>
      <w:b/>
      <w:bCs/>
      <w:sz w:val="22"/>
    </w:rPr>
  </w:style>
  <w:style w:type="paragraph" w:styleId="3">
    <w:name w:val="heading 3"/>
    <w:basedOn w:val="a"/>
    <w:next w:val="a"/>
    <w:qFormat/>
    <w:rsid w:val="00D61100"/>
    <w:pPr>
      <w:keepNext/>
      <w:overflowPunct w:val="0"/>
      <w:autoSpaceDE w:val="0"/>
      <w:autoSpaceDN w:val="0"/>
      <w:adjustRightInd w:val="0"/>
      <w:textAlignment w:val="baseline"/>
      <w:outlineLvl w:val="2"/>
    </w:pPr>
    <w:rPr>
      <w:b/>
      <w:szCs w:val="20"/>
    </w:rPr>
  </w:style>
  <w:style w:type="paragraph" w:styleId="4">
    <w:name w:val="heading 4"/>
    <w:basedOn w:val="a"/>
    <w:next w:val="a"/>
    <w:qFormat/>
    <w:rsid w:val="00D61100"/>
    <w:pPr>
      <w:keepNext/>
      <w:jc w:val="center"/>
      <w:outlineLvl w:val="3"/>
    </w:pPr>
    <w:rPr>
      <w:rFonts w:ascii="Tahoma" w:hAnsi="Tahoma" w:cs="Tahoma"/>
      <w:b/>
      <w:bCs/>
    </w:rPr>
  </w:style>
  <w:style w:type="paragraph" w:styleId="5">
    <w:name w:val="heading 5"/>
    <w:basedOn w:val="a"/>
    <w:next w:val="a"/>
    <w:qFormat/>
    <w:rsid w:val="00D61100"/>
    <w:pPr>
      <w:keepNext/>
      <w:tabs>
        <w:tab w:val="left" w:pos="5580"/>
      </w:tabs>
      <w:outlineLvl w:val="4"/>
    </w:pPr>
    <w:rPr>
      <w:rFonts w:ascii="Tahoma" w:hAnsi="Tahoma" w:cs="Tahoma"/>
      <w:b/>
      <w:bCs/>
      <w:sz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rsid w:val="00D61100"/>
    <w:pPr>
      <w:tabs>
        <w:tab w:val="center" w:pos="4153"/>
        <w:tab w:val="right" w:pos="8306"/>
      </w:tabs>
      <w:overflowPunct w:val="0"/>
      <w:autoSpaceDE w:val="0"/>
      <w:autoSpaceDN w:val="0"/>
      <w:adjustRightInd w:val="0"/>
      <w:textAlignment w:val="baseline"/>
    </w:pPr>
    <w:rPr>
      <w:szCs w:val="20"/>
    </w:rPr>
  </w:style>
  <w:style w:type="paragraph" w:customStyle="1" w:styleId="21">
    <w:name w:val="Σώμα κείμενου 21"/>
    <w:basedOn w:val="a"/>
    <w:rsid w:val="00D61100"/>
    <w:pPr>
      <w:numPr>
        <w:numId w:val="1"/>
      </w:numPr>
      <w:tabs>
        <w:tab w:val="clear" w:pos="720"/>
        <w:tab w:val="num" w:pos="900"/>
      </w:tabs>
      <w:jc w:val="both"/>
    </w:pPr>
    <w:rPr>
      <w:rFonts w:ascii="Tahoma" w:hAnsi="Tahoma" w:cs="Tahoma"/>
    </w:rPr>
  </w:style>
  <w:style w:type="paragraph" w:styleId="a4">
    <w:name w:val="caption"/>
    <w:basedOn w:val="a"/>
    <w:next w:val="a"/>
    <w:qFormat/>
    <w:rsid w:val="00D61100"/>
    <w:pPr>
      <w:jc w:val="both"/>
    </w:pPr>
    <w:rPr>
      <w:rFonts w:ascii="Tahoma" w:hAnsi="Tahoma" w:cs="Tahoma"/>
      <w:b/>
    </w:rPr>
  </w:style>
  <w:style w:type="paragraph" w:styleId="a5">
    <w:name w:val="Body Text Indent"/>
    <w:basedOn w:val="a"/>
    <w:semiHidden/>
    <w:rsid w:val="00D61100"/>
    <w:pPr>
      <w:ind w:firstLine="720"/>
      <w:jc w:val="both"/>
    </w:pPr>
  </w:style>
  <w:style w:type="paragraph" w:styleId="a6">
    <w:name w:val="Body Text"/>
    <w:basedOn w:val="a"/>
    <w:semiHidden/>
    <w:rsid w:val="00D61100"/>
    <w:pPr>
      <w:jc w:val="both"/>
    </w:pPr>
    <w:rPr>
      <w:rFonts w:ascii="Tahoma" w:hAnsi="Tahoma" w:cs="Tahoma"/>
    </w:rPr>
  </w:style>
  <w:style w:type="paragraph" w:styleId="20">
    <w:name w:val="Body Text Indent 2"/>
    <w:basedOn w:val="a"/>
    <w:semiHidden/>
    <w:rsid w:val="00D61100"/>
    <w:pPr>
      <w:ind w:left="360"/>
      <w:jc w:val="both"/>
    </w:pPr>
    <w:rPr>
      <w:rFonts w:ascii="Tahoma" w:hAnsi="Tahoma" w:cs="Tahoma"/>
      <w:sz w:val="22"/>
    </w:rPr>
  </w:style>
  <w:style w:type="paragraph" w:styleId="30">
    <w:name w:val="Body Text Indent 3"/>
    <w:basedOn w:val="a"/>
    <w:semiHidden/>
    <w:rsid w:val="00D61100"/>
    <w:pPr>
      <w:tabs>
        <w:tab w:val="left" w:pos="4395"/>
      </w:tabs>
      <w:ind w:left="720" w:hanging="720"/>
      <w:jc w:val="both"/>
    </w:pPr>
    <w:rPr>
      <w:rFonts w:ascii="Tahoma" w:hAnsi="Tahoma" w:cs="Tahoma"/>
    </w:rPr>
  </w:style>
  <w:style w:type="paragraph" w:styleId="22">
    <w:name w:val="Body Text 2"/>
    <w:basedOn w:val="a"/>
    <w:semiHidden/>
    <w:rsid w:val="00D61100"/>
    <w:pPr>
      <w:jc w:val="both"/>
    </w:pPr>
    <w:rPr>
      <w:b/>
      <w:bCs/>
    </w:rPr>
  </w:style>
  <w:style w:type="paragraph" w:styleId="31">
    <w:name w:val="Body Text 3"/>
    <w:basedOn w:val="a"/>
    <w:semiHidden/>
    <w:rsid w:val="00D61100"/>
    <w:pPr>
      <w:jc w:val="both"/>
    </w:pPr>
    <w:rPr>
      <w:rFonts w:ascii="Tahoma" w:hAnsi="Tahoma" w:cs="Tahoma"/>
      <w:sz w:val="20"/>
    </w:rPr>
  </w:style>
  <w:style w:type="paragraph" w:styleId="Web">
    <w:name w:val="Normal (Web)"/>
    <w:basedOn w:val="a"/>
    <w:semiHidden/>
    <w:rsid w:val="00D61100"/>
    <w:pPr>
      <w:spacing w:before="100" w:beforeAutospacing="1" w:after="100" w:afterAutospacing="1"/>
    </w:pPr>
  </w:style>
  <w:style w:type="character" w:styleId="-">
    <w:name w:val="Hyperlink"/>
    <w:semiHidden/>
    <w:rsid w:val="00D61100"/>
    <w:rPr>
      <w:color w:val="0000FF"/>
      <w:u w:val="single"/>
    </w:rPr>
  </w:style>
  <w:style w:type="character" w:styleId="-0">
    <w:name w:val="FollowedHyperlink"/>
    <w:semiHidden/>
    <w:rsid w:val="00D61100"/>
    <w:rPr>
      <w:color w:val="800080"/>
      <w:u w:val="single"/>
    </w:rPr>
  </w:style>
  <w:style w:type="paragraph" w:styleId="a7">
    <w:name w:val="footer"/>
    <w:basedOn w:val="a"/>
    <w:semiHidden/>
    <w:rsid w:val="00D61100"/>
    <w:pPr>
      <w:tabs>
        <w:tab w:val="center" w:pos="4153"/>
        <w:tab w:val="right" w:pos="8306"/>
      </w:tabs>
    </w:pPr>
  </w:style>
  <w:style w:type="character" w:styleId="a8">
    <w:name w:val="page number"/>
    <w:basedOn w:val="a0"/>
    <w:semiHidden/>
    <w:rsid w:val="00D61100"/>
  </w:style>
  <w:style w:type="paragraph" w:customStyle="1" w:styleId="-HTML1">
    <w:name w:val="Προ-διαμορφωμένο HTML1"/>
    <w:basedOn w:val="a"/>
    <w:rsid w:val="00D61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textAlignment w:val="baseline"/>
    </w:pPr>
    <w:rPr>
      <w:rFonts w:ascii="Courier New" w:hAnsi="Courier New"/>
      <w:sz w:val="20"/>
      <w:szCs w:val="20"/>
    </w:rPr>
  </w:style>
  <w:style w:type="paragraph" w:styleId="a9">
    <w:name w:val="Balloon Text"/>
    <w:basedOn w:val="a"/>
    <w:semiHidden/>
    <w:rsid w:val="00D61100"/>
    <w:rPr>
      <w:rFonts w:ascii="Tahoma" w:hAnsi="Tahoma" w:cs="Tahoma"/>
      <w:sz w:val="16"/>
      <w:szCs w:val="16"/>
    </w:rPr>
  </w:style>
  <w:style w:type="character" w:customStyle="1" w:styleId="CharChar1">
    <w:name w:val="Char Char1"/>
    <w:rsid w:val="00D61100"/>
    <w:rPr>
      <w:b/>
      <w:sz w:val="24"/>
    </w:rPr>
  </w:style>
  <w:style w:type="character" w:customStyle="1" w:styleId="CharChar">
    <w:name w:val="Char Char"/>
    <w:semiHidden/>
    <w:rsid w:val="00D61100"/>
    <w:rPr>
      <w:sz w:val="24"/>
    </w:rPr>
  </w:style>
  <w:style w:type="paragraph" w:styleId="aa">
    <w:name w:val="Block Text"/>
    <w:basedOn w:val="a"/>
    <w:semiHidden/>
    <w:rsid w:val="00D61100"/>
    <w:pPr>
      <w:ind w:left="1134" w:right="-692" w:hanging="1134"/>
      <w:jc w:val="both"/>
    </w:pPr>
    <w:rPr>
      <w:rFonts w:ascii="Arial" w:hAnsi="Arial" w:cs="Arial"/>
      <w:sz w:val="22"/>
    </w:rPr>
  </w:style>
  <w:style w:type="character" w:styleId="ab">
    <w:name w:val="Strong"/>
    <w:qFormat/>
    <w:rsid w:val="00D61100"/>
    <w:rPr>
      <w:b/>
      <w:bCs/>
    </w:rPr>
  </w:style>
  <w:style w:type="paragraph" w:styleId="ac">
    <w:name w:val="List Paragraph"/>
    <w:basedOn w:val="a"/>
    <w:qFormat/>
    <w:rsid w:val="00D61100"/>
    <w:pPr>
      <w:ind w:left="720"/>
    </w:pPr>
  </w:style>
  <w:style w:type="character" w:customStyle="1" w:styleId="2Char">
    <w:name w:val="Σώμα κείμενου 2 Char"/>
    <w:semiHidden/>
    <w:rsid w:val="00D61100"/>
    <w:rPr>
      <w:b/>
      <w:bCs/>
      <w:sz w:val="24"/>
      <w:szCs w:val="24"/>
    </w:rPr>
  </w:style>
  <w:style w:type="paragraph" w:customStyle="1" w:styleId="220">
    <w:name w:val="Σώμα κείμενου 22"/>
    <w:basedOn w:val="a"/>
    <w:rsid w:val="00ED131B"/>
    <w:pPr>
      <w:overflowPunct w:val="0"/>
      <w:autoSpaceDE w:val="0"/>
      <w:autoSpaceDN w:val="0"/>
      <w:adjustRightInd w:val="0"/>
      <w:spacing w:line="360" w:lineRule="auto"/>
      <w:ind w:left="567"/>
      <w:jc w:val="both"/>
      <w:textAlignment w:val="baseline"/>
    </w:pPr>
    <w:rPr>
      <w:rFonts w:ascii="Arial" w:hAnsi="Arial"/>
      <w:szCs w:val="20"/>
    </w:rPr>
  </w:style>
  <w:style w:type="paragraph" w:customStyle="1" w:styleId="23">
    <w:name w:val="Σώμα κείμενου 23"/>
    <w:basedOn w:val="a"/>
    <w:rsid w:val="00EC2CCA"/>
    <w:pPr>
      <w:overflowPunct w:val="0"/>
      <w:autoSpaceDE w:val="0"/>
      <w:autoSpaceDN w:val="0"/>
      <w:adjustRightInd w:val="0"/>
      <w:ind w:firstLine="720"/>
      <w:jc w:val="both"/>
      <w:textAlignment w:val="baseline"/>
    </w:pPr>
    <w:rPr>
      <w:szCs w:val="20"/>
    </w:rPr>
  </w:style>
</w:styles>
</file>

<file path=word/webSettings.xml><?xml version="1.0" encoding="utf-8"?>
<w:webSettings xmlns:r="http://schemas.openxmlformats.org/officeDocument/2006/relationships" xmlns:w="http://schemas.openxmlformats.org/wordprocessingml/2006/main">
  <w:divs>
    <w:div w:id="105514561">
      <w:bodyDiv w:val="1"/>
      <w:marLeft w:val="0"/>
      <w:marRight w:val="0"/>
      <w:marTop w:val="0"/>
      <w:marBottom w:val="0"/>
      <w:divBdr>
        <w:top w:val="none" w:sz="0" w:space="0" w:color="auto"/>
        <w:left w:val="none" w:sz="0" w:space="0" w:color="auto"/>
        <w:bottom w:val="none" w:sz="0" w:space="0" w:color="auto"/>
        <w:right w:val="none" w:sz="0" w:space="0" w:color="auto"/>
      </w:divBdr>
    </w:div>
    <w:div w:id="449084700">
      <w:bodyDiv w:val="1"/>
      <w:marLeft w:val="0"/>
      <w:marRight w:val="0"/>
      <w:marTop w:val="0"/>
      <w:marBottom w:val="0"/>
      <w:divBdr>
        <w:top w:val="none" w:sz="0" w:space="0" w:color="auto"/>
        <w:left w:val="none" w:sz="0" w:space="0" w:color="auto"/>
        <w:bottom w:val="none" w:sz="0" w:space="0" w:color="auto"/>
        <w:right w:val="none" w:sz="0" w:space="0" w:color="auto"/>
      </w:divBdr>
    </w:div>
    <w:div w:id="744188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1063</TotalTime>
  <Pages>2</Pages>
  <Words>517</Words>
  <Characters>3570</Characters>
  <Application>Microsoft Office Word</Application>
  <DocSecurity>0</DocSecurity>
  <Lines>29</Lines>
  <Paragraphs>8</Paragraphs>
  <ScaleCrop>false</ScaleCrop>
  <HeadingPairs>
    <vt:vector size="2" baseType="variant">
      <vt:variant>
        <vt:lpstr>Τίτλος</vt:lpstr>
      </vt:variant>
      <vt:variant>
        <vt:i4>1</vt:i4>
      </vt:variant>
    </vt:vector>
  </HeadingPairs>
  <TitlesOfParts>
    <vt:vector size="1" baseType="lpstr">
      <vt:lpstr> </vt:lpstr>
    </vt:vector>
  </TitlesOfParts>
  <Company>ΔΗΜΟΣ ΜΟΣΧΑΤΟΥ (ΟΤΑ)</Company>
  <LinksUpToDate>false</LinksUpToDate>
  <CharactersWithSpaces>4079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ΔΗΜΟΣ ΜΟΣΧΑΤΟΥ</dc:creator>
  <cp:keywords/>
  <cp:lastModifiedBy>DHMOS</cp:lastModifiedBy>
  <cp:revision>200</cp:revision>
  <cp:lastPrinted>2016-07-22T07:44:00Z</cp:lastPrinted>
  <dcterms:created xsi:type="dcterms:W3CDTF">2016-02-10T08:04:00Z</dcterms:created>
  <dcterms:modified xsi:type="dcterms:W3CDTF">2016-07-22T11:40:00Z</dcterms:modified>
</cp:coreProperties>
</file>